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81255" w14:textId="49A8FAB4" w:rsidR="00882B55" w:rsidRDefault="00FD33EA">
      <w:r>
        <w:rPr>
          <w:noProof/>
        </w:rPr>
        <w:drawing>
          <wp:anchor distT="0" distB="0" distL="114300" distR="114300" simplePos="0" relativeHeight="251658241" behindDoc="1" locked="0" layoutInCell="1" allowOverlap="1" wp14:anchorId="7AC765E3" wp14:editId="208B37DF">
            <wp:simplePos x="0" y="0"/>
            <wp:positionH relativeFrom="page">
              <wp:posOffset>-24130</wp:posOffset>
            </wp:positionH>
            <wp:positionV relativeFrom="page">
              <wp:posOffset>-34290</wp:posOffset>
            </wp:positionV>
            <wp:extent cx="7609998" cy="10760843"/>
            <wp:effectExtent l="0" t="0" r="0" b="2540"/>
            <wp:wrapSquare wrapText="bothSides"/>
            <wp:docPr id="382727751" name="Picture 382727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09998" cy="107608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2B55">
        <w:br w:type="page"/>
      </w:r>
    </w:p>
    <w:tbl>
      <w:tblPr>
        <w:tblW w:w="0" w:type="auto"/>
        <w:jc w:val="right"/>
        <w:tblLayout w:type="fixed"/>
        <w:tblCellMar>
          <w:left w:w="0" w:type="dxa"/>
          <w:right w:w="0" w:type="dxa"/>
        </w:tblCellMar>
        <w:tblLook w:val="0000" w:firstRow="0" w:lastRow="0" w:firstColumn="0" w:lastColumn="0" w:noHBand="0" w:noVBand="0"/>
      </w:tblPr>
      <w:tblGrid>
        <w:gridCol w:w="9072"/>
      </w:tblGrid>
      <w:tr w:rsidR="00D2773D" w:rsidRPr="004E1643" w14:paraId="1FA2A0CF" w14:textId="77777777" w:rsidTr="001C0A35">
        <w:trPr>
          <w:trHeight w:hRule="exact" w:val="2835"/>
          <w:jc w:val="right"/>
        </w:trPr>
        <w:tc>
          <w:tcPr>
            <w:tcW w:w="9072" w:type="dxa"/>
            <w:shd w:val="solid" w:color="FFFFFF" w:fill="FFFFFF"/>
            <w:vAlign w:val="bottom"/>
          </w:tcPr>
          <w:p w14:paraId="7C6A9352" w14:textId="5BE709D8" w:rsidR="00D2773D" w:rsidRPr="004E1643" w:rsidRDefault="00D2773D" w:rsidP="00D2773D">
            <w:pPr>
              <w:spacing w:before="120"/>
              <w:jc w:val="center"/>
              <w:rPr>
                <w:rFonts w:cs="Arial"/>
              </w:rPr>
            </w:pPr>
          </w:p>
        </w:tc>
      </w:tr>
      <w:tr w:rsidR="00D2773D" w:rsidRPr="004E1643" w14:paraId="7DDDDEA7" w14:textId="77777777" w:rsidTr="00D2773D">
        <w:trPr>
          <w:trHeight w:hRule="exact" w:val="2126"/>
          <w:jc w:val="right"/>
        </w:trPr>
        <w:tc>
          <w:tcPr>
            <w:tcW w:w="9072" w:type="dxa"/>
            <w:vAlign w:val="bottom"/>
          </w:tcPr>
          <w:p w14:paraId="3CFFEDF5" w14:textId="71AD8BEE" w:rsidR="000971B8" w:rsidRPr="00313248" w:rsidRDefault="000971B8" w:rsidP="00C53540">
            <w:pPr>
              <w:pStyle w:val="Title"/>
              <w:jc w:val="center"/>
              <w:rPr>
                <w:szCs w:val="32"/>
              </w:rPr>
            </w:pPr>
            <w:bookmarkStart w:id="0" w:name="AgreementTitle"/>
            <w:r w:rsidRPr="004E1643">
              <w:rPr>
                <w:szCs w:val="32"/>
              </w:rPr>
              <w:t xml:space="preserve">Constitution of </w:t>
            </w:r>
            <w:sdt>
              <w:sdtPr>
                <w:rPr>
                  <w:b/>
                  <w:bCs/>
                  <w:i/>
                  <w:iCs/>
                  <w:color w:val="BFBFBF" w:themeColor="background1" w:themeShade="BF"/>
                  <w:szCs w:val="32"/>
                </w:rPr>
                <w:id w:val="-1791508552"/>
                <w:placeholder>
                  <w:docPart w:val="DefaultPlaceholder_-1854013440"/>
                </w:placeholder>
              </w:sdtPr>
              <w:sdtEndPr/>
              <w:sdtContent>
                <w:bookmarkStart w:id="1" w:name="Name"/>
                <w:sdt>
                  <w:sdtPr>
                    <w:rPr>
                      <w:b/>
                      <w:bCs/>
                      <w:i/>
                      <w:iCs/>
                      <w:color w:val="BFBFBF" w:themeColor="background1" w:themeShade="BF"/>
                      <w:szCs w:val="32"/>
                    </w:rPr>
                    <w:alias w:val="Name"/>
                    <w:tag w:val="Name"/>
                    <w:id w:val="-1905134085"/>
                    <w:placeholder>
                      <w:docPart w:val="DefaultPlaceholder_-1854013440"/>
                    </w:placeholder>
                    <w:showingPlcHdr/>
                  </w:sdtPr>
                  <w:sdtEndPr/>
                  <w:sdtContent>
                    <w:r w:rsidR="00E356EB" w:rsidRPr="004D15C3">
                      <w:rPr>
                        <w:rStyle w:val="PlaceholderText"/>
                        <w:highlight w:val="yellow"/>
                      </w:rPr>
                      <w:t>Click or tap here to enter text.</w:t>
                    </w:r>
                  </w:sdtContent>
                </w:sdt>
                <w:bookmarkEnd w:id="1"/>
              </w:sdtContent>
            </w:sdt>
            <w:r w:rsidR="00140A47" w:rsidRPr="00313248">
              <w:rPr>
                <w:i/>
                <w:iCs/>
                <w:szCs w:val="32"/>
              </w:rPr>
              <w:t xml:space="preserve"> </w:t>
            </w:r>
            <w:r w:rsidR="00140A47" w:rsidRPr="00313248">
              <w:rPr>
                <w:szCs w:val="32"/>
              </w:rPr>
              <w:t xml:space="preserve">Corporate Collective Investment Vehicle  </w:t>
            </w:r>
          </w:p>
          <w:bookmarkEnd w:id="0"/>
          <w:p w14:paraId="415891CB" w14:textId="3738EAF4" w:rsidR="00D2773D" w:rsidRPr="004E1643" w:rsidRDefault="00140A47" w:rsidP="002B37E4">
            <w:pPr>
              <w:pStyle w:val="Title"/>
              <w:jc w:val="center"/>
              <w:rPr>
                <w:szCs w:val="32"/>
              </w:rPr>
            </w:pPr>
            <w:r w:rsidRPr="00313248">
              <w:rPr>
                <w:szCs w:val="32"/>
              </w:rPr>
              <w:t xml:space="preserve">(ACN </w:t>
            </w:r>
            <w:bookmarkStart w:id="2" w:name="ACN"/>
            <w:sdt>
              <w:sdtPr>
                <w:rPr>
                  <w:b/>
                  <w:bCs/>
                  <w:i/>
                  <w:iCs/>
                  <w:color w:val="BFBFBF" w:themeColor="background1" w:themeShade="BF"/>
                  <w:szCs w:val="32"/>
                </w:rPr>
                <w:alias w:val="ACN"/>
                <w:tag w:val="ACN"/>
                <w:id w:val="-180363812"/>
                <w:placeholder>
                  <w:docPart w:val="DefaultPlaceholder_-1854013440"/>
                </w:placeholder>
                <w:showingPlcHdr/>
              </w:sdtPr>
              <w:sdtEndPr>
                <w:rPr>
                  <w:b w:val="0"/>
                  <w:bCs w:val="0"/>
                  <w:i w:val="0"/>
                  <w:iCs w:val="0"/>
                  <w:color w:val="auto"/>
                </w:rPr>
              </w:sdtEndPr>
              <w:sdtContent>
                <w:r w:rsidR="00E356EB" w:rsidRPr="004D15C3">
                  <w:rPr>
                    <w:rStyle w:val="PlaceholderText"/>
                    <w:highlight w:val="yellow"/>
                  </w:rPr>
                  <w:t>Click or tap here to enter text.</w:t>
                </w:r>
              </w:sdtContent>
            </w:sdt>
            <w:bookmarkEnd w:id="2"/>
            <w:r w:rsidRPr="00313248">
              <w:rPr>
                <w:szCs w:val="32"/>
              </w:rPr>
              <w:t>)</w:t>
            </w:r>
          </w:p>
        </w:tc>
      </w:tr>
      <w:tr w:rsidR="00D2773D" w:rsidRPr="004E1643" w14:paraId="5BF0BBBB" w14:textId="77777777" w:rsidTr="00D2773D">
        <w:trPr>
          <w:trHeight w:val="414"/>
          <w:jc w:val="right"/>
        </w:trPr>
        <w:tc>
          <w:tcPr>
            <w:tcW w:w="9072" w:type="dxa"/>
          </w:tcPr>
          <w:p w14:paraId="0079843E" w14:textId="6075BF8A" w:rsidR="00D2773D" w:rsidRDefault="001C0A35" w:rsidP="00D2773D">
            <w:pPr>
              <w:jc w:val="center"/>
              <w:rPr>
                <w:rFonts w:cs="Arial"/>
              </w:rPr>
            </w:pPr>
            <w:bookmarkStart w:id="3" w:name="AgreementTransaction"/>
            <w:bookmarkEnd w:id="3"/>
            <w:r w:rsidRPr="004E1643">
              <w:rPr>
                <w:rFonts w:cs="Arial"/>
              </w:rPr>
              <w:t>The Corporations Act</w:t>
            </w:r>
            <w:r w:rsidRPr="004E1643">
              <w:rPr>
                <w:rFonts w:cs="Arial"/>
              </w:rPr>
              <w:br/>
              <w:t xml:space="preserve">A </w:t>
            </w:r>
            <w:r w:rsidR="00140A47">
              <w:rPr>
                <w:rFonts w:cs="Arial"/>
              </w:rPr>
              <w:t>corporate collective investment vehicle</w:t>
            </w:r>
            <w:r w:rsidRPr="004E1643">
              <w:rPr>
                <w:rFonts w:cs="Arial"/>
              </w:rPr>
              <w:br/>
              <w:t xml:space="preserve">Registered in </w:t>
            </w:r>
            <w:bookmarkStart w:id="4" w:name="z_LX010_1"/>
            <w:sdt>
              <w:sdtPr>
                <w:rPr>
                  <w:rFonts w:cs="Arial"/>
                </w:rPr>
                <w:id w:val="952596131"/>
                <w:placeholder>
                  <w:docPart w:val="C8D2A9C57E0B4547AD30C8F3B3A711F2"/>
                </w:placeholder>
                <w:showingPlcHdr/>
              </w:sdtPr>
              <w:sdtEndPr/>
              <w:sdtContent>
                <w:bookmarkEnd w:id="4"/>
                <w:r w:rsidR="00E356EB" w:rsidRPr="004D15C3">
                  <w:rPr>
                    <w:rStyle w:val="PlaceholderText"/>
                    <w:highlight w:val="yellow"/>
                  </w:rPr>
                  <w:t>Click or tap here to enter text.</w:t>
                </w:r>
              </w:sdtContent>
            </w:sdt>
          </w:p>
          <w:p w14:paraId="33EF213D" w14:textId="3520C91F" w:rsidR="005C3C39" w:rsidRDefault="005C3C39" w:rsidP="00D2773D">
            <w:pPr>
              <w:jc w:val="center"/>
              <w:rPr>
                <w:rFonts w:cs="Arial"/>
              </w:rPr>
            </w:pPr>
          </w:p>
          <w:p w14:paraId="43B39891" w14:textId="5282A76C" w:rsidR="005C3C39" w:rsidRPr="005C3C39" w:rsidRDefault="005C3C39" w:rsidP="00D2773D">
            <w:pPr>
              <w:jc w:val="center"/>
              <w:rPr>
                <w:rFonts w:cs="Arial"/>
              </w:rPr>
            </w:pPr>
          </w:p>
        </w:tc>
      </w:tr>
      <w:tr w:rsidR="00D2773D" w:rsidRPr="004E1643" w14:paraId="1FAE2CC3" w14:textId="77777777" w:rsidTr="00602025">
        <w:trPr>
          <w:trHeight w:val="3856"/>
          <w:jc w:val="right"/>
        </w:trPr>
        <w:tc>
          <w:tcPr>
            <w:tcW w:w="9072" w:type="dxa"/>
            <w:tcBorders>
              <w:top w:val="single" w:sz="4" w:space="0" w:color="auto"/>
              <w:left w:val="single" w:sz="4" w:space="0" w:color="auto"/>
              <w:bottom w:val="single" w:sz="4" w:space="0" w:color="auto"/>
              <w:right w:val="single" w:sz="4" w:space="0" w:color="auto"/>
            </w:tcBorders>
            <w:shd w:val="clear" w:color="auto" w:fill="EEECE1" w:themeFill="background2"/>
            <w:tcMar>
              <w:top w:w="284" w:type="dxa"/>
              <w:left w:w="284" w:type="dxa"/>
              <w:bottom w:w="284" w:type="dxa"/>
              <w:right w:w="284" w:type="dxa"/>
            </w:tcMar>
            <w:vAlign w:val="bottom"/>
          </w:tcPr>
          <w:p w14:paraId="6234375B" w14:textId="71F0D864" w:rsidR="00BE2CC6" w:rsidRDefault="00BE2CC6" w:rsidP="00BE2CC6">
            <w:r>
              <w:rPr>
                <w:b/>
                <w:bCs/>
              </w:rPr>
              <w:t>Important note</w:t>
            </w:r>
            <w:r>
              <w:t xml:space="preserve">: This template constitution for a corporate collective investment vehicle has been prepared as a constitution which satisfies the minimum requirements of a constitution for a retail CCIV. Where optional powers have been included, this has been noted in the footnotes to the constitution. </w:t>
            </w:r>
          </w:p>
          <w:p w14:paraId="083C99C5" w14:textId="77777777" w:rsidR="00BE2CC6" w:rsidRPr="003E0ADF" w:rsidRDefault="00BE2CC6" w:rsidP="00BE2CC6">
            <w:r w:rsidRPr="00954047">
              <w:t xml:space="preserve">This template constitution may need to be tailored by users to meet individual needs. Users should carefully consider the footnotes when using this constitution which also identify where certain matters are </w:t>
            </w:r>
            <w:r w:rsidRPr="00954047">
              <w:rPr>
                <w:b/>
                <w:bCs/>
              </w:rPr>
              <w:t>not</w:t>
            </w:r>
            <w:r w:rsidRPr="00954047">
              <w:t xml:space="preserve"> addressed in this constitution.</w:t>
            </w:r>
            <w:r w:rsidRPr="003E0ADF">
              <w:rPr>
                <w:rFonts w:ascii="Calibri" w:eastAsiaTheme="minorHAnsi" w:hAnsi="Calibri" w:cs="Calibri"/>
                <w:i/>
                <w:iCs/>
                <w:sz w:val="22"/>
                <w:szCs w:val="22"/>
                <w14:ligatures w14:val="standardContextual"/>
              </w:rPr>
              <w:t xml:space="preserve"> </w:t>
            </w:r>
            <w:r w:rsidRPr="003E0ADF">
              <w:t xml:space="preserve">The FSC does not purport to provide users with legal advice of any kind. The FSC recommends that users seek independent advice before using this template constitution. Save as expressly stated herein, the FSC does not represent or warrant the accuracy, adequacy or completeness of this template constitution. The FSC is not responsible for any loss suffered as a result of, or in relation to, the use of this template constitution. To the maximum extent permitted by law, the FSC excludes any liability for loss suffered as a result of, or in relation to, the use of this template constitution. </w:t>
            </w:r>
          </w:p>
          <w:p w14:paraId="79C1ED01" w14:textId="14A61353" w:rsidR="00602025" w:rsidRPr="00BE2CC6" w:rsidRDefault="00BE2CC6" w:rsidP="00911A40">
            <w:r>
              <w:t>This template has been locked and is only editable via the highlighted fields. The header has been automated and will be updated once the highlighted fields on page 1 have been completed.</w:t>
            </w:r>
          </w:p>
        </w:tc>
      </w:tr>
      <w:tr w:rsidR="00D2773D" w:rsidRPr="004E1643" w14:paraId="0AEE1EB1" w14:textId="77777777" w:rsidTr="00602025">
        <w:trPr>
          <w:trHeight w:val="81"/>
          <w:jc w:val="right"/>
        </w:trPr>
        <w:tc>
          <w:tcPr>
            <w:tcW w:w="9072" w:type="dxa"/>
            <w:tcBorders>
              <w:top w:val="single" w:sz="4" w:space="0" w:color="auto"/>
            </w:tcBorders>
            <w:vAlign w:val="bottom"/>
          </w:tcPr>
          <w:p w14:paraId="77BBAD34" w14:textId="77777777" w:rsidR="00B7506F" w:rsidRDefault="00B7506F" w:rsidP="00BE2CC6">
            <w:pPr>
              <w:tabs>
                <w:tab w:val="left" w:pos="7016"/>
              </w:tabs>
              <w:rPr>
                <w:rFonts w:cs="Arial"/>
                <w:b/>
                <w:sz w:val="18"/>
                <w:szCs w:val="18"/>
              </w:rPr>
            </w:pPr>
          </w:p>
          <w:p w14:paraId="7DB7B029" w14:textId="1D699D13" w:rsidR="00D2773D" w:rsidRPr="00BE2CC6" w:rsidRDefault="00BE2CC6" w:rsidP="00BE2CC6">
            <w:pPr>
              <w:tabs>
                <w:tab w:val="left" w:pos="7016"/>
              </w:tabs>
            </w:pPr>
            <w:r>
              <w:rPr>
                <w:rFonts w:cs="Arial"/>
                <w:b/>
                <w:sz w:val="18"/>
                <w:szCs w:val="18"/>
              </w:rPr>
              <w:t>Version 28.09.2023</w:t>
            </w:r>
          </w:p>
        </w:tc>
      </w:tr>
    </w:tbl>
    <w:p w14:paraId="04D78395" w14:textId="393D1D56" w:rsidR="0037105A" w:rsidRDefault="0037105A" w:rsidP="00BE2CC6">
      <w:pPr>
        <w:pStyle w:val="BodyText"/>
      </w:pPr>
    </w:p>
    <w:p w14:paraId="5C1C6FB4" w14:textId="77777777" w:rsidR="00094888" w:rsidRPr="00094888" w:rsidRDefault="00094888" w:rsidP="00094888">
      <w:pPr>
        <w:tabs>
          <w:tab w:val="left" w:pos="7016"/>
        </w:tabs>
        <w:sectPr w:rsidR="00094888" w:rsidRPr="00094888" w:rsidSect="00D2773D">
          <w:headerReference w:type="default" r:id="rId14"/>
          <w:footerReference w:type="even" r:id="rId15"/>
          <w:footerReference w:type="default" r:id="rId16"/>
          <w:headerReference w:type="first" r:id="rId17"/>
          <w:footerReference w:type="first" r:id="rId18"/>
          <w:pgSz w:w="11907" w:h="16840" w:code="9"/>
          <w:pgMar w:top="1701" w:right="1134" w:bottom="1134" w:left="1418" w:header="680" w:footer="567" w:gutter="0"/>
          <w:cols w:space="720"/>
        </w:sectPr>
      </w:pPr>
    </w:p>
    <w:p w14:paraId="3158B116" w14:textId="0640A4B5" w:rsidR="00054F35" w:rsidRPr="004E1643" w:rsidRDefault="00E863A4" w:rsidP="00E863A4">
      <w:pPr>
        <w:pStyle w:val="ContentsHeading"/>
      </w:pPr>
      <w:r w:rsidRPr="004E1643">
        <w:lastRenderedPageBreak/>
        <w:t>Contents</w:t>
      </w:r>
    </w:p>
    <w:p w14:paraId="12424926" w14:textId="26E8DEC6" w:rsidR="006A22A4" w:rsidRDefault="002B6E6D" w:rsidP="00771CA3">
      <w:pPr>
        <w:pStyle w:val="TOC1"/>
        <w:rPr>
          <w:rFonts w:asciiTheme="minorHAnsi" w:eastAsiaTheme="minorEastAsia" w:hAnsiTheme="minorHAnsi" w:cstheme="minorBidi"/>
          <w:sz w:val="22"/>
          <w:szCs w:val="22"/>
          <w:lang w:eastAsia="en-AU"/>
        </w:rPr>
      </w:pPr>
      <w:r>
        <w:fldChar w:fldCharType="begin"/>
      </w:r>
      <w:r>
        <w:instrText xml:space="preserve"> TOC \h \z \t "General Heading 1,1,Schedule,1,Allens Heading 1,1" </w:instrText>
      </w:r>
      <w:r>
        <w:fldChar w:fldCharType="separate"/>
      </w:r>
      <w:hyperlink w:anchor="_Toc146559309" w:history="1">
        <w:r w:rsidR="006A22A4" w:rsidRPr="00335E36">
          <w:rPr>
            <w:rStyle w:val="Hyperlink"/>
          </w:rPr>
          <w:t>General</w:t>
        </w:r>
        <w:r w:rsidR="006A22A4">
          <w:rPr>
            <w:webHidden/>
          </w:rPr>
          <w:tab/>
        </w:r>
        <w:r w:rsidR="006A22A4">
          <w:rPr>
            <w:webHidden/>
          </w:rPr>
          <w:fldChar w:fldCharType="begin"/>
        </w:r>
        <w:r w:rsidR="006A22A4">
          <w:rPr>
            <w:webHidden/>
          </w:rPr>
          <w:instrText xml:space="preserve"> PAGEREF _Toc146559309 \h </w:instrText>
        </w:r>
        <w:r w:rsidR="006A22A4">
          <w:rPr>
            <w:webHidden/>
          </w:rPr>
        </w:r>
        <w:r w:rsidR="006A22A4">
          <w:rPr>
            <w:webHidden/>
          </w:rPr>
          <w:fldChar w:fldCharType="separate"/>
        </w:r>
        <w:r w:rsidR="00B86B69">
          <w:rPr>
            <w:webHidden/>
          </w:rPr>
          <w:t>1</w:t>
        </w:r>
        <w:r w:rsidR="006A22A4">
          <w:rPr>
            <w:webHidden/>
          </w:rPr>
          <w:fldChar w:fldCharType="end"/>
        </w:r>
      </w:hyperlink>
    </w:p>
    <w:p w14:paraId="13FCF9F2" w14:textId="5ECD1326" w:rsidR="006A22A4" w:rsidRDefault="00F327DD" w:rsidP="00771CA3">
      <w:pPr>
        <w:pStyle w:val="TOC1"/>
        <w:rPr>
          <w:rFonts w:asciiTheme="minorHAnsi" w:eastAsiaTheme="minorEastAsia" w:hAnsiTheme="minorHAnsi" w:cstheme="minorBidi"/>
          <w:sz w:val="22"/>
          <w:szCs w:val="22"/>
          <w:lang w:eastAsia="en-AU"/>
        </w:rPr>
      </w:pPr>
      <w:hyperlink w:anchor="_Toc146559310" w:history="1">
        <w:r w:rsidR="006A22A4" w:rsidRPr="00335E36">
          <w:rPr>
            <w:rStyle w:val="Hyperlink"/>
          </w:rPr>
          <w:t>1</w:t>
        </w:r>
        <w:r w:rsidR="006A22A4">
          <w:rPr>
            <w:rFonts w:asciiTheme="minorHAnsi" w:eastAsiaTheme="minorEastAsia" w:hAnsiTheme="minorHAnsi" w:cstheme="minorBidi"/>
            <w:sz w:val="22"/>
            <w:szCs w:val="22"/>
            <w:lang w:eastAsia="en-AU"/>
          </w:rPr>
          <w:tab/>
        </w:r>
        <w:r w:rsidR="006A22A4" w:rsidRPr="00335E36">
          <w:rPr>
            <w:rStyle w:val="Hyperlink"/>
          </w:rPr>
          <w:t>Definitions</w:t>
        </w:r>
        <w:r w:rsidR="006A22A4">
          <w:rPr>
            <w:webHidden/>
          </w:rPr>
          <w:tab/>
        </w:r>
        <w:r w:rsidR="006A22A4">
          <w:rPr>
            <w:webHidden/>
          </w:rPr>
          <w:fldChar w:fldCharType="begin"/>
        </w:r>
        <w:r w:rsidR="006A22A4">
          <w:rPr>
            <w:webHidden/>
          </w:rPr>
          <w:instrText xml:space="preserve"> PAGEREF _Toc146559310 \h </w:instrText>
        </w:r>
        <w:r w:rsidR="006A22A4">
          <w:rPr>
            <w:webHidden/>
          </w:rPr>
        </w:r>
        <w:r w:rsidR="006A22A4">
          <w:rPr>
            <w:webHidden/>
          </w:rPr>
          <w:fldChar w:fldCharType="separate"/>
        </w:r>
        <w:r w:rsidR="00B86B69">
          <w:rPr>
            <w:webHidden/>
          </w:rPr>
          <w:t>1</w:t>
        </w:r>
        <w:r w:rsidR="006A22A4">
          <w:rPr>
            <w:webHidden/>
          </w:rPr>
          <w:fldChar w:fldCharType="end"/>
        </w:r>
      </w:hyperlink>
    </w:p>
    <w:p w14:paraId="6B0D79CD" w14:textId="37EA6EF2" w:rsidR="006A22A4" w:rsidRDefault="00F327DD" w:rsidP="00771CA3">
      <w:pPr>
        <w:pStyle w:val="TOC1"/>
        <w:rPr>
          <w:rFonts w:asciiTheme="minorHAnsi" w:eastAsiaTheme="minorEastAsia" w:hAnsiTheme="minorHAnsi" w:cstheme="minorBidi"/>
          <w:sz w:val="22"/>
          <w:szCs w:val="22"/>
          <w:lang w:eastAsia="en-AU"/>
        </w:rPr>
      </w:pPr>
      <w:hyperlink w:anchor="_Toc146559311" w:history="1">
        <w:r w:rsidR="006A22A4" w:rsidRPr="00335E36">
          <w:rPr>
            <w:rStyle w:val="Hyperlink"/>
          </w:rPr>
          <w:t>2</w:t>
        </w:r>
        <w:r w:rsidR="006A22A4">
          <w:rPr>
            <w:rFonts w:asciiTheme="minorHAnsi" w:eastAsiaTheme="minorEastAsia" w:hAnsiTheme="minorHAnsi" w:cstheme="minorBidi"/>
            <w:sz w:val="22"/>
            <w:szCs w:val="22"/>
            <w:lang w:eastAsia="en-AU"/>
          </w:rPr>
          <w:tab/>
        </w:r>
        <w:r w:rsidR="006A22A4" w:rsidRPr="00335E36">
          <w:rPr>
            <w:rStyle w:val="Hyperlink"/>
          </w:rPr>
          <w:t>Interpretation</w:t>
        </w:r>
        <w:r w:rsidR="006A22A4">
          <w:rPr>
            <w:webHidden/>
          </w:rPr>
          <w:tab/>
        </w:r>
        <w:r w:rsidR="006A22A4">
          <w:rPr>
            <w:webHidden/>
          </w:rPr>
          <w:fldChar w:fldCharType="begin"/>
        </w:r>
        <w:r w:rsidR="006A22A4">
          <w:rPr>
            <w:webHidden/>
          </w:rPr>
          <w:instrText xml:space="preserve"> PAGEREF _Toc146559311 \h </w:instrText>
        </w:r>
        <w:r w:rsidR="006A22A4">
          <w:rPr>
            <w:webHidden/>
          </w:rPr>
        </w:r>
        <w:r w:rsidR="006A22A4">
          <w:rPr>
            <w:webHidden/>
          </w:rPr>
          <w:fldChar w:fldCharType="separate"/>
        </w:r>
        <w:r w:rsidR="00B86B69">
          <w:rPr>
            <w:webHidden/>
          </w:rPr>
          <w:t>6</w:t>
        </w:r>
        <w:r w:rsidR="006A22A4">
          <w:rPr>
            <w:webHidden/>
          </w:rPr>
          <w:fldChar w:fldCharType="end"/>
        </w:r>
      </w:hyperlink>
    </w:p>
    <w:p w14:paraId="7F0692D9" w14:textId="51D7ED52" w:rsidR="006A22A4" w:rsidRDefault="00F327DD" w:rsidP="00771CA3">
      <w:pPr>
        <w:pStyle w:val="TOC1"/>
        <w:rPr>
          <w:rFonts w:asciiTheme="minorHAnsi" w:eastAsiaTheme="minorEastAsia" w:hAnsiTheme="minorHAnsi" w:cstheme="minorBidi"/>
          <w:sz w:val="22"/>
          <w:szCs w:val="22"/>
          <w:lang w:eastAsia="en-AU"/>
        </w:rPr>
      </w:pPr>
      <w:hyperlink w:anchor="_Toc146559312" w:history="1">
        <w:r w:rsidR="006A22A4" w:rsidRPr="00335E36">
          <w:rPr>
            <w:rStyle w:val="Hyperlink"/>
            <w:lang w:val="en-GB"/>
          </w:rPr>
          <w:t>Sub-Funds</w:t>
        </w:r>
        <w:r w:rsidR="006A22A4">
          <w:rPr>
            <w:webHidden/>
          </w:rPr>
          <w:tab/>
        </w:r>
        <w:r w:rsidR="006A22A4">
          <w:rPr>
            <w:webHidden/>
          </w:rPr>
          <w:fldChar w:fldCharType="begin"/>
        </w:r>
        <w:r w:rsidR="006A22A4">
          <w:rPr>
            <w:webHidden/>
          </w:rPr>
          <w:instrText xml:space="preserve"> PAGEREF _Toc146559312 \h </w:instrText>
        </w:r>
        <w:r w:rsidR="006A22A4">
          <w:rPr>
            <w:webHidden/>
          </w:rPr>
        </w:r>
        <w:r w:rsidR="006A22A4">
          <w:rPr>
            <w:webHidden/>
          </w:rPr>
          <w:fldChar w:fldCharType="separate"/>
        </w:r>
        <w:r w:rsidR="00B86B69">
          <w:rPr>
            <w:webHidden/>
          </w:rPr>
          <w:t>7</w:t>
        </w:r>
        <w:r w:rsidR="006A22A4">
          <w:rPr>
            <w:webHidden/>
          </w:rPr>
          <w:fldChar w:fldCharType="end"/>
        </w:r>
      </w:hyperlink>
    </w:p>
    <w:p w14:paraId="3A3C85E5" w14:textId="2E6DB8FD" w:rsidR="006A22A4" w:rsidRDefault="00F327DD" w:rsidP="00771CA3">
      <w:pPr>
        <w:pStyle w:val="TOC1"/>
        <w:rPr>
          <w:rFonts w:asciiTheme="minorHAnsi" w:eastAsiaTheme="minorEastAsia" w:hAnsiTheme="minorHAnsi" w:cstheme="minorBidi"/>
          <w:sz w:val="22"/>
          <w:szCs w:val="22"/>
          <w:lang w:eastAsia="en-AU"/>
        </w:rPr>
      </w:pPr>
      <w:hyperlink w:anchor="_Toc146559313" w:history="1">
        <w:r w:rsidR="006A22A4" w:rsidRPr="00335E36">
          <w:rPr>
            <w:rStyle w:val="Hyperlink"/>
            <w:lang w:val="en-GB"/>
          </w:rPr>
          <w:t>3</w:t>
        </w:r>
        <w:r w:rsidR="006A22A4">
          <w:rPr>
            <w:rFonts w:asciiTheme="minorHAnsi" w:eastAsiaTheme="minorEastAsia" w:hAnsiTheme="minorHAnsi" w:cstheme="minorBidi"/>
            <w:sz w:val="22"/>
            <w:szCs w:val="22"/>
            <w:lang w:eastAsia="en-AU"/>
          </w:rPr>
          <w:tab/>
        </w:r>
        <w:r w:rsidR="006A22A4" w:rsidRPr="00335E36">
          <w:rPr>
            <w:rStyle w:val="Hyperlink"/>
            <w:lang w:val="en-GB"/>
          </w:rPr>
          <w:t>Sub-Funds</w:t>
        </w:r>
        <w:r w:rsidR="006A22A4">
          <w:rPr>
            <w:webHidden/>
          </w:rPr>
          <w:tab/>
        </w:r>
        <w:r w:rsidR="006A22A4">
          <w:rPr>
            <w:webHidden/>
          </w:rPr>
          <w:fldChar w:fldCharType="begin"/>
        </w:r>
        <w:r w:rsidR="006A22A4">
          <w:rPr>
            <w:webHidden/>
          </w:rPr>
          <w:instrText xml:space="preserve"> PAGEREF _Toc146559313 \h </w:instrText>
        </w:r>
        <w:r w:rsidR="006A22A4">
          <w:rPr>
            <w:webHidden/>
          </w:rPr>
        </w:r>
        <w:r w:rsidR="006A22A4">
          <w:rPr>
            <w:webHidden/>
          </w:rPr>
          <w:fldChar w:fldCharType="separate"/>
        </w:r>
        <w:r w:rsidR="00B86B69">
          <w:rPr>
            <w:webHidden/>
          </w:rPr>
          <w:t>7</w:t>
        </w:r>
        <w:r w:rsidR="006A22A4">
          <w:rPr>
            <w:webHidden/>
          </w:rPr>
          <w:fldChar w:fldCharType="end"/>
        </w:r>
      </w:hyperlink>
    </w:p>
    <w:p w14:paraId="3EE96DCB" w14:textId="40C3BADB" w:rsidR="006A22A4" w:rsidRDefault="00F327DD" w:rsidP="00771CA3">
      <w:pPr>
        <w:pStyle w:val="TOC1"/>
        <w:rPr>
          <w:rFonts w:asciiTheme="minorHAnsi" w:eastAsiaTheme="minorEastAsia" w:hAnsiTheme="minorHAnsi" w:cstheme="minorBidi"/>
          <w:sz w:val="22"/>
          <w:szCs w:val="22"/>
          <w:lang w:eastAsia="en-AU"/>
        </w:rPr>
      </w:pPr>
      <w:hyperlink w:anchor="_Toc146559314" w:history="1">
        <w:r w:rsidR="006A22A4" w:rsidRPr="00335E36">
          <w:rPr>
            <w:rStyle w:val="Hyperlink"/>
            <w:lang w:val="en-GB"/>
          </w:rPr>
          <w:t>Capital</w:t>
        </w:r>
        <w:r w:rsidR="006A22A4">
          <w:rPr>
            <w:webHidden/>
          </w:rPr>
          <w:tab/>
        </w:r>
        <w:r w:rsidR="006A22A4">
          <w:rPr>
            <w:webHidden/>
          </w:rPr>
          <w:fldChar w:fldCharType="begin"/>
        </w:r>
        <w:r w:rsidR="006A22A4">
          <w:rPr>
            <w:webHidden/>
          </w:rPr>
          <w:instrText xml:space="preserve"> PAGEREF _Toc146559314 \h </w:instrText>
        </w:r>
        <w:r w:rsidR="006A22A4">
          <w:rPr>
            <w:webHidden/>
          </w:rPr>
        </w:r>
        <w:r w:rsidR="006A22A4">
          <w:rPr>
            <w:webHidden/>
          </w:rPr>
          <w:fldChar w:fldCharType="separate"/>
        </w:r>
        <w:r w:rsidR="00B86B69">
          <w:rPr>
            <w:webHidden/>
          </w:rPr>
          <w:t>8</w:t>
        </w:r>
        <w:r w:rsidR="006A22A4">
          <w:rPr>
            <w:webHidden/>
          </w:rPr>
          <w:fldChar w:fldCharType="end"/>
        </w:r>
      </w:hyperlink>
    </w:p>
    <w:p w14:paraId="1C25E927" w14:textId="61DAC650" w:rsidR="006A22A4" w:rsidRDefault="00F327DD" w:rsidP="00771CA3">
      <w:pPr>
        <w:pStyle w:val="TOC1"/>
        <w:rPr>
          <w:rFonts w:asciiTheme="minorHAnsi" w:eastAsiaTheme="minorEastAsia" w:hAnsiTheme="minorHAnsi" w:cstheme="minorBidi"/>
          <w:sz w:val="22"/>
          <w:szCs w:val="22"/>
          <w:lang w:eastAsia="en-AU"/>
        </w:rPr>
      </w:pPr>
      <w:hyperlink w:anchor="_Toc146559315" w:history="1">
        <w:r w:rsidR="006A22A4" w:rsidRPr="00335E36">
          <w:rPr>
            <w:rStyle w:val="Hyperlink"/>
            <w:lang w:val="en-GB"/>
          </w:rPr>
          <w:t>4</w:t>
        </w:r>
        <w:r w:rsidR="006A22A4">
          <w:rPr>
            <w:rFonts w:asciiTheme="minorHAnsi" w:eastAsiaTheme="minorEastAsia" w:hAnsiTheme="minorHAnsi" w:cstheme="minorBidi"/>
            <w:sz w:val="22"/>
            <w:szCs w:val="22"/>
            <w:lang w:eastAsia="en-AU"/>
          </w:rPr>
          <w:tab/>
        </w:r>
        <w:r w:rsidR="006A22A4" w:rsidRPr="00335E36">
          <w:rPr>
            <w:rStyle w:val="Hyperlink"/>
            <w:lang w:val="en-GB"/>
          </w:rPr>
          <w:t>Issue of Securities</w:t>
        </w:r>
        <w:r w:rsidR="006A22A4">
          <w:rPr>
            <w:webHidden/>
          </w:rPr>
          <w:tab/>
        </w:r>
        <w:r w:rsidR="006A22A4">
          <w:rPr>
            <w:webHidden/>
          </w:rPr>
          <w:fldChar w:fldCharType="begin"/>
        </w:r>
        <w:r w:rsidR="006A22A4">
          <w:rPr>
            <w:webHidden/>
          </w:rPr>
          <w:instrText xml:space="preserve"> PAGEREF _Toc146559315 \h </w:instrText>
        </w:r>
        <w:r w:rsidR="006A22A4">
          <w:rPr>
            <w:webHidden/>
          </w:rPr>
        </w:r>
        <w:r w:rsidR="006A22A4">
          <w:rPr>
            <w:webHidden/>
          </w:rPr>
          <w:fldChar w:fldCharType="separate"/>
        </w:r>
        <w:r w:rsidR="00B86B69">
          <w:rPr>
            <w:webHidden/>
          </w:rPr>
          <w:t>8</w:t>
        </w:r>
        <w:r w:rsidR="006A22A4">
          <w:rPr>
            <w:webHidden/>
          </w:rPr>
          <w:fldChar w:fldCharType="end"/>
        </w:r>
      </w:hyperlink>
    </w:p>
    <w:p w14:paraId="756E3FED" w14:textId="36B5DA8A" w:rsidR="006A22A4" w:rsidRDefault="00F327DD" w:rsidP="00771CA3">
      <w:pPr>
        <w:pStyle w:val="TOC1"/>
        <w:rPr>
          <w:rFonts w:asciiTheme="minorHAnsi" w:eastAsiaTheme="minorEastAsia" w:hAnsiTheme="minorHAnsi" w:cstheme="minorBidi"/>
          <w:sz w:val="22"/>
          <w:szCs w:val="22"/>
          <w:lang w:eastAsia="en-AU"/>
        </w:rPr>
      </w:pPr>
      <w:hyperlink w:anchor="_Toc146559316" w:history="1">
        <w:r w:rsidR="006A22A4" w:rsidRPr="00335E36">
          <w:rPr>
            <w:rStyle w:val="Hyperlink"/>
          </w:rPr>
          <w:t>5</w:t>
        </w:r>
        <w:r w:rsidR="006A22A4">
          <w:rPr>
            <w:rFonts w:asciiTheme="minorHAnsi" w:eastAsiaTheme="minorEastAsia" w:hAnsiTheme="minorHAnsi" w:cstheme="minorBidi"/>
            <w:sz w:val="22"/>
            <w:szCs w:val="22"/>
            <w:lang w:eastAsia="en-AU"/>
          </w:rPr>
          <w:tab/>
        </w:r>
        <w:r w:rsidR="006A22A4" w:rsidRPr="00335E36">
          <w:rPr>
            <w:rStyle w:val="Hyperlink"/>
          </w:rPr>
          <w:t>Classes of shares</w:t>
        </w:r>
        <w:r w:rsidR="006A22A4">
          <w:rPr>
            <w:webHidden/>
          </w:rPr>
          <w:tab/>
        </w:r>
        <w:r w:rsidR="006A22A4">
          <w:rPr>
            <w:webHidden/>
          </w:rPr>
          <w:fldChar w:fldCharType="begin"/>
        </w:r>
        <w:r w:rsidR="006A22A4">
          <w:rPr>
            <w:webHidden/>
          </w:rPr>
          <w:instrText xml:space="preserve"> PAGEREF _Toc146559316 \h </w:instrText>
        </w:r>
        <w:r w:rsidR="006A22A4">
          <w:rPr>
            <w:webHidden/>
          </w:rPr>
        </w:r>
        <w:r w:rsidR="006A22A4">
          <w:rPr>
            <w:webHidden/>
          </w:rPr>
          <w:fldChar w:fldCharType="separate"/>
        </w:r>
        <w:r w:rsidR="00B86B69">
          <w:rPr>
            <w:webHidden/>
          </w:rPr>
          <w:t>8</w:t>
        </w:r>
        <w:r w:rsidR="006A22A4">
          <w:rPr>
            <w:webHidden/>
          </w:rPr>
          <w:fldChar w:fldCharType="end"/>
        </w:r>
      </w:hyperlink>
    </w:p>
    <w:p w14:paraId="2197613C" w14:textId="4A167A4E" w:rsidR="006A22A4" w:rsidRDefault="00F327DD" w:rsidP="00771CA3">
      <w:pPr>
        <w:pStyle w:val="TOC1"/>
        <w:rPr>
          <w:rFonts w:asciiTheme="minorHAnsi" w:eastAsiaTheme="minorEastAsia" w:hAnsiTheme="minorHAnsi" w:cstheme="minorBidi"/>
          <w:sz w:val="22"/>
          <w:szCs w:val="22"/>
          <w:lang w:eastAsia="en-AU"/>
        </w:rPr>
      </w:pPr>
      <w:hyperlink w:anchor="_Toc146559317" w:history="1">
        <w:r w:rsidR="006A22A4" w:rsidRPr="00335E36">
          <w:rPr>
            <w:rStyle w:val="Hyperlink"/>
          </w:rPr>
          <w:t>6</w:t>
        </w:r>
        <w:r w:rsidR="006A22A4">
          <w:rPr>
            <w:rFonts w:asciiTheme="minorHAnsi" w:eastAsiaTheme="minorEastAsia" w:hAnsiTheme="minorHAnsi" w:cstheme="minorBidi"/>
            <w:sz w:val="22"/>
            <w:szCs w:val="22"/>
            <w:lang w:eastAsia="en-AU"/>
          </w:rPr>
          <w:tab/>
        </w:r>
        <w:r w:rsidR="006A22A4" w:rsidRPr="00335E36">
          <w:rPr>
            <w:rStyle w:val="Hyperlink"/>
          </w:rPr>
          <w:t>Information from Security holders</w:t>
        </w:r>
        <w:r w:rsidR="006A22A4">
          <w:rPr>
            <w:webHidden/>
          </w:rPr>
          <w:tab/>
        </w:r>
        <w:r w:rsidR="006A22A4">
          <w:rPr>
            <w:webHidden/>
          </w:rPr>
          <w:fldChar w:fldCharType="begin"/>
        </w:r>
        <w:r w:rsidR="006A22A4">
          <w:rPr>
            <w:webHidden/>
          </w:rPr>
          <w:instrText xml:space="preserve"> PAGEREF _Toc146559317 \h </w:instrText>
        </w:r>
        <w:r w:rsidR="006A22A4">
          <w:rPr>
            <w:webHidden/>
          </w:rPr>
        </w:r>
        <w:r w:rsidR="006A22A4">
          <w:rPr>
            <w:webHidden/>
          </w:rPr>
          <w:fldChar w:fldCharType="separate"/>
        </w:r>
        <w:r w:rsidR="00B86B69">
          <w:rPr>
            <w:webHidden/>
          </w:rPr>
          <w:t>9</w:t>
        </w:r>
        <w:r w:rsidR="006A22A4">
          <w:rPr>
            <w:webHidden/>
          </w:rPr>
          <w:fldChar w:fldCharType="end"/>
        </w:r>
      </w:hyperlink>
    </w:p>
    <w:p w14:paraId="4779F145" w14:textId="6267EE0D" w:rsidR="006A22A4" w:rsidRDefault="00F327DD" w:rsidP="00771CA3">
      <w:pPr>
        <w:pStyle w:val="TOC1"/>
        <w:rPr>
          <w:rFonts w:asciiTheme="minorHAnsi" w:eastAsiaTheme="minorEastAsia" w:hAnsiTheme="minorHAnsi" w:cstheme="minorBidi"/>
          <w:sz w:val="22"/>
          <w:szCs w:val="22"/>
          <w:lang w:eastAsia="en-AU"/>
        </w:rPr>
      </w:pPr>
      <w:hyperlink w:anchor="_Toc146559318" w:history="1">
        <w:r w:rsidR="006A22A4" w:rsidRPr="00335E36">
          <w:rPr>
            <w:rStyle w:val="Hyperlink"/>
          </w:rPr>
          <w:t>7</w:t>
        </w:r>
        <w:r w:rsidR="006A22A4">
          <w:rPr>
            <w:rFonts w:asciiTheme="minorHAnsi" w:eastAsiaTheme="minorEastAsia" w:hAnsiTheme="minorHAnsi" w:cstheme="minorBidi"/>
            <w:sz w:val="22"/>
            <w:szCs w:val="22"/>
            <w:lang w:eastAsia="en-AU"/>
          </w:rPr>
          <w:tab/>
        </w:r>
        <w:r w:rsidR="006A22A4" w:rsidRPr="00335E36">
          <w:rPr>
            <w:rStyle w:val="Hyperlink"/>
          </w:rPr>
          <w:t>Issue Price</w:t>
        </w:r>
        <w:r w:rsidR="006A22A4">
          <w:rPr>
            <w:webHidden/>
          </w:rPr>
          <w:tab/>
        </w:r>
        <w:r w:rsidR="006A22A4">
          <w:rPr>
            <w:webHidden/>
          </w:rPr>
          <w:fldChar w:fldCharType="begin"/>
        </w:r>
        <w:r w:rsidR="006A22A4">
          <w:rPr>
            <w:webHidden/>
          </w:rPr>
          <w:instrText xml:space="preserve"> PAGEREF _Toc146559318 \h </w:instrText>
        </w:r>
        <w:r w:rsidR="006A22A4">
          <w:rPr>
            <w:webHidden/>
          </w:rPr>
        </w:r>
        <w:r w:rsidR="006A22A4">
          <w:rPr>
            <w:webHidden/>
          </w:rPr>
          <w:fldChar w:fldCharType="separate"/>
        </w:r>
        <w:r w:rsidR="00B86B69">
          <w:rPr>
            <w:webHidden/>
          </w:rPr>
          <w:t>10</w:t>
        </w:r>
        <w:r w:rsidR="006A22A4">
          <w:rPr>
            <w:webHidden/>
          </w:rPr>
          <w:fldChar w:fldCharType="end"/>
        </w:r>
      </w:hyperlink>
    </w:p>
    <w:p w14:paraId="2C29BFEE" w14:textId="34538661" w:rsidR="006A22A4" w:rsidRDefault="00F327DD" w:rsidP="00771CA3">
      <w:pPr>
        <w:pStyle w:val="TOC1"/>
        <w:rPr>
          <w:rFonts w:asciiTheme="minorHAnsi" w:eastAsiaTheme="minorEastAsia" w:hAnsiTheme="minorHAnsi" w:cstheme="minorBidi"/>
          <w:sz w:val="22"/>
          <w:szCs w:val="22"/>
          <w:lang w:eastAsia="en-AU"/>
        </w:rPr>
      </w:pPr>
      <w:hyperlink w:anchor="_Toc146559319" w:history="1">
        <w:r w:rsidR="006A22A4" w:rsidRPr="00335E36">
          <w:rPr>
            <w:rStyle w:val="Hyperlink"/>
          </w:rPr>
          <w:t>8</w:t>
        </w:r>
        <w:r w:rsidR="006A22A4">
          <w:rPr>
            <w:rFonts w:asciiTheme="minorHAnsi" w:eastAsiaTheme="minorEastAsia" w:hAnsiTheme="minorHAnsi" w:cstheme="minorBidi"/>
            <w:sz w:val="22"/>
            <w:szCs w:val="22"/>
            <w:lang w:eastAsia="en-AU"/>
          </w:rPr>
          <w:tab/>
        </w:r>
        <w:r w:rsidR="006A22A4" w:rsidRPr="00335E36">
          <w:rPr>
            <w:rStyle w:val="Hyperlink"/>
          </w:rPr>
          <w:t>Issue of shares to acquire a Sub-Fund Asset</w:t>
        </w:r>
        <w:r w:rsidR="006A22A4">
          <w:rPr>
            <w:webHidden/>
          </w:rPr>
          <w:tab/>
        </w:r>
        <w:r w:rsidR="006A22A4">
          <w:rPr>
            <w:webHidden/>
          </w:rPr>
          <w:fldChar w:fldCharType="begin"/>
        </w:r>
        <w:r w:rsidR="006A22A4">
          <w:rPr>
            <w:webHidden/>
          </w:rPr>
          <w:instrText xml:space="preserve"> PAGEREF _Toc146559319 \h </w:instrText>
        </w:r>
        <w:r w:rsidR="006A22A4">
          <w:rPr>
            <w:webHidden/>
          </w:rPr>
        </w:r>
        <w:r w:rsidR="006A22A4">
          <w:rPr>
            <w:webHidden/>
          </w:rPr>
          <w:fldChar w:fldCharType="separate"/>
        </w:r>
        <w:r w:rsidR="00B86B69">
          <w:rPr>
            <w:webHidden/>
          </w:rPr>
          <w:t>11</w:t>
        </w:r>
        <w:r w:rsidR="006A22A4">
          <w:rPr>
            <w:webHidden/>
          </w:rPr>
          <w:fldChar w:fldCharType="end"/>
        </w:r>
      </w:hyperlink>
    </w:p>
    <w:p w14:paraId="58B4DB76" w14:textId="3C991090" w:rsidR="006A22A4" w:rsidRDefault="00F327DD" w:rsidP="00771CA3">
      <w:pPr>
        <w:pStyle w:val="TOC1"/>
        <w:rPr>
          <w:rFonts w:asciiTheme="minorHAnsi" w:eastAsiaTheme="minorEastAsia" w:hAnsiTheme="minorHAnsi" w:cstheme="minorBidi"/>
          <w:sz w:val="22"/>
          <w:szCs w:val="22"/>
          <w:lang w:eastAsia="en-AU"/>
        </w:rPr>
      </w:pPr>
      <w:hyperlink w:anchor="_Toc146559320" w:history="1">
        <w:r w:rsidR="006A22A4" w:rsidRPr="00335E36">
          <w:rPr>
            <w:rStyle w:val="Hyperlink"/>
          </w:rPr>
          <w:t>9</w:t>
        </w:r>
        <w:r w:rsidR="006A22A4">
          <w:rPr>
            <w:rFonts w:asciiTheme="minorHAnsi" w:eastAsiaTheme="minorEastAsia" w:hAnsiTheme="minorHAnsi" w:cstheme="minorBidi"/>
            <w:sz w:val="22"/>
            <w:szCs w:val="22"/>
            <w:lang w:eastAsia="en-AU"/>
          </w:rPr>
          <w:tab/>
        </w:r>
        <w:r w:rsidR="006A22A4" w:rsidRPr="00335E36">
          <w:rPr>
            <w:rStyle w:val="Hyperlink"/>
          </w:rPr>
          <w:t>Reinvestment</w:t>
        </w:r>
        <w:r w:rsidR="006A22A4">
          <w:rPr>
            <w:webHidden/>
          </w:rPr>
          <w:tab/>
        </w:r>
        <w:r w:rsidR="006A22A4">
          <w:rPr>
            <w:webHidden/>
          </w:rPr>
          <w:fldChar w:fldCharType="begin"/>
        </w:r>
        <w:r w:rsidR="006A22A4">
          <w:rPr>
            <w:webHidden/>
          </w:rPr>
          <w:instrText xml:space="preserve"> PAGEREF _Toc146559320 \h </w:instrText>
        </w:r>
        <w:r w:rsidR="006A22A4">
          <w:rPr>
            <w:webHidden/>
          </w:rPr>
        </w:r>
        <w:r w:rsidR="006A22A4">
          <w:rPr>
            <w:webHidden/>
          </w:rPr>
          <w:fldChar w:fldCharType="separate"/>
        </w:r>
        <w:r w:rsidR="00B86B69">
          <w:rPr>
            <w:webHidden/>
          </w:rPr>
          <w:t>11</w:t>
        </w:r>
        <w:r w:rsidR="006A22A4">
          <w:rPr>
            <w:webHidden/>
          </w:rPr>
          <w:fldChar w:fldCharType="end"/>
        </w:r>
      </w:hyperlink>
    </w:p>
    <w:p w14:paraId="2D541B14" w14:textId="14C713CC" w:rsidR="006A22A4" w:rsidRDefault="00F327DD" w:rsidP="00771CA3">
      <w:pPr>
        <w:pStyle w:val="TOC1"/>
        <w:rPr>
          <w:rFonts w:asciiTheme="minorHAnsi" w:eastAsiaTheme="minorEastAsia" w:hAnsiTheme="minorHAnsi" w:cstheme="minorBidi"/>
          <w:sz w:val="22"/>
          <w:szCs w:val="22"/>
          <w:lang w:eastAsia="en-AU"/>
        </w:rPr>
      </w:pPr>
      <w:hyperlink w:anchor="_Toc146559321" w:history="1">
        <w:r w:rsidR="006A22A4" w:rsidRPr="00335E36">
          <w:rPr>
            <w:rStyle w:val="Hyperlink"/>
          </w:rPr>
          <w:t>10</w:t>
        </w:r>
        <w:r w:rsidR="006A22A4">
          <w:rPr>
            <w:rFonts w:asciiTheme="minorHAnsi" w:eastAsiaTheme="minorEastAsia" w:hAnsiTheme="minorHAnsi" w:cstheme="minorBidi"/>
            <w:sz w:val="22"/>
            <w:szCs w:val="22"/>
            <w:lang w:eastAsia="en-AU"/>
          </w:rPr>
          <w:tab/>
        </w:r>
        <w:r w:rsidR="006A22A4" w:rsidRPr="00335E36">
          <w:rPr>
            <w:rStyle w:val="Hyperlink"/>
          </w:rPr>
          <w:t>Satisfaction of Issue Price</w:t>
        </w:r>
        <w:r w:rsidR="006A22A4">
          <w:rPr>
            <w:webHidden/>
          </w:rPr>
          <w:tab/>
        </w:r>
        <w:r w:rsidR="006A22A4">
          <w:rPr>
            <w:webHidden/>
          </w:rPr>
          <w:fldChar w:fldCharType="begin"/>
        </w:r>
        <w:r w:rsidR="006A22A4">
          <w:rPr>
            <w:webHidden/>
          </w:rPr>
          <w:instrText xml:space="preserve"> PAGEREF _Toc146559321 \h </w:instrText>
        </w:r>
        <w:r w:rsidR="006A22A4">
          <w:rPr>
            <w:webHidden/>
          </w:rPr>
        </w:r>
        <w:r w:rsidR="006A22A4">
          <w:rPr>
            <w:webHidden/>
          </w:rPr>
          <w:fldChar w:fldCharType="separate"/>
        </w:r>
        <w:r w:rsidR="00B86B69">
          <w:rPr>
            <w:webHidden/>
          </w:rPr>
          <w:t>11</w:t>
        </w:r>
        <w:r w:rsidR="006A22A4">
          <w:rPr>
            <w:webHidden/>
          </w:rPr>
          <w:fldChar w:fldCharType="end"/>
        </w:r>
      </w:hyperlink>
    </w:p>
    <w:p w14:paraId="0E9FA69C" w14:textId="5B93D1FE" w:rsidR="006A22A4" w:rsidRDefault="00F327DD" w:rsidP="00771CA3">
      <w:pPr>
        <w:pStyle w:val="TOC1"/>
        <w:rPr>
          <w:rFonts w:asciiTheme="minorHAnsi" w:eastAsiaTheme="minorEastAsia" w:hAnsiTheme="minorHAnsi" w:cstheme="minorBidi"/>
          <w:sz w:val="22"/>
          <w:szCs w:val="22"/>
          <w:lang w:eastAsia="en-AU"/>
        </w:rPr>
      </w:pPr>
      <w:hyperlink w:anchor="_Toc146559322" w:history="1">
        <w:r w:rsidR="006A22A4" w:rsidRPr="00335E36">
          <w:rPr>
            <w:rStyle w:val="Hyperlink"/>
          </w:rPr>
          <w:t>11</w:t>
        </w:r>
        <w:r w:rsidR="006A22A4">
          <w:rPr>
            <w:rFonts w:asciiTheme="minorHAnsi" w:eastAsiaTheme="minorEastAsia" w:hAnsiTheme="minorHAnsi" w:cstheme="minorBidi"/>
            <w:sz w:val="22"/>
            <w:szCs w:val="22"/>
            <w:lang w:eastAsia="en-AU"/>
          </w:rPr>
          <w:tab/>
        </w:r>
        <w:r w:rsidR="006A22A4" w:rsidRPr="00335E36">
          <w:rPr>
            <w:rStyle w:val="Hyperlink"/>
          </w:rPr>
          <w:t>Recognition of third party interests</w:t>
        </w:r>
        <w:r w:rsidR="006A22A4">
          <w:rPr>
            <w:webHidden/>
          </w:rPr>
          <w:tab/>
        </w:r>
        <w:r w:rsidR="006A22A4">
          <w:rPr>
            <w:webHidden/>
          </w:rPr>
          <w:fldChar w:fldCharType="begin"/>
        </w:r>
        <w:r w:rsidR="006A22A4">
          <w:rPr>
            <w:webHidden/>
          </w:rPr>
          <w:instrText xml:space="preserve"> PAGEREF _Toc146559322 \h </w:instrText>
        </w:r>
        <w:r w:rsidR="006A22A4">
          <w:rPr>
            <w:webHidden/>
          </w:rPr>
        </w:r>
        <w:r w:rsidR="006A22A4">
          <w:rPr>
            <w:webHidden/>
          </w:rPr>
          <w:fldChar w:fldCharType="separate"/>
        </w:r>
        <w:r w:rsidR="00B86B69">
          <w:rPr>
            <w:webHidden/>
          </w:rPr>
          <w:t>11</w:t>
        </w:r>
        <w:r w:rsidR="006A22A4">
          <w:rPr>
            <w:webHidden/>
          </w:rPr>
          <w:fldChar w:fldCharType="end"/>
        </w:r>
      </w:hyperlink>
    </w:p>
    <w:p w14:paraId="1DC76812" w14:textId="03887B20" w:rsidR="006A22A4" w:rsidRDefault="00F327DD" w:rsidP="00771CA3">
      <w:pPr>
        <w:pStyle w:val="TOC1"/>
        <w:rPr>
          <w:rFonts w:asciiTheme="minorHAnsi" w:eastAsiaTheme="minorEastAsia" w:hAnsiTheme="minorHAnsi" w:cstheme="minorBidi"/>
          <w:sz w:val="22"/>
          <w:szCs w:val="22"/>
          <w:lang w:eastAsia="en-AU"/>
        </w:rPr>
      </w:pPr>
      <w:hyperlink w:anchor="_Toc146559323" w:history="1">
        <w:r w:rsidR="006A22A4" w:rsidRPr="00335E36">
          <w:rPr>
            <w:rStyle w:val="Hyperlink"/>
          </w:rPr>
          <w:t>12</w:t>
        </w:r>
        <w:r w:rsidR="006A22A4">
          <w:rPr>
            <w:rFonts w:asciiTheme="minorHAnsi" w:eastAsiaTheme="minorEastAsia" w:hAnsiTheme="minorHAnsi" w:cstheme="minorBidi"/>
            <w:sz w:val="22"/>
            <w:szCs w:val="22"/>
            <w:lang w:eastAsia="en-AU"/>
          </w:rPr>
          <w:tab/>
        </w:r>
        <w:r w:rsidR="006A22A4" w:rsidRPr="00335E36">
          <w:rPr>
            <w:rStyle w:val="Hyperlink"/>
          </w:rPr>
          <w:t>Surrender of Securities</w:t>
        </w:r>
        <w:r w:rsidR="006A22A4">
          <w:rPr>
            <w:webHidden/>
          </w:rPr>
          <w:tab/>
        </w:r>
        <w:r w:rsidR="006A22A4">
          <w:rPr>
            <w:webHidden/>
          </w:rPr>
          <w:fldChar w:fldCharType="begin"/>
        </w:r>
        <w:r w:rsidR="006A22A4">
          <w:rPr>
            <w:webHidden/>
          </w:rPr>
          <w:instrText xml:space="preserve"> PAGEREF _Toc146559323 \h </w:instrText>
        </w:r>
        <w:r w:rsidR="006A22A4">
          <w:rPr>
            <w:webHidden/>
          </w:rPr>
        </w:r>
        <w:r w:rsidR="006A22A4">
          <w:rPr>
            <w:webHidden/>
          </w:rPr>
          <w:fldChar w:fldCharType="separate"/>
        </w:r>
        <w:r w:rsidR="00B86B69">
          <w:rPr>
            <w:webHidden/>
          </w:rPr>
          <w:t>11</w:t>
        </w:r>
        <w:r w:rsidR="006A22A4">
          <w:rPr>
            <w:webHidden/>
          </w:rPr>
          <w:fldChar w:fldCharType="end"/>
        </w:r>
      </w:hyperlink>
    </w:p>
    <w:p w14:paraId="05F03343" w14:textId="54FE86FB" w:rsidR="006A22A4" w:rsidRDefault="00F327DD" w:rsidP="00771CA3">
      <w:pPr>
        <w:pStyle w:val="TOC1"/>
        <w:rPr>
          <w:rFonts w:asciiTheme="minorHAnsi" w:eastAsiaTheme="minorEastAsia" w:hAnsiTheme="minorHAnsi" w:cstheme="minorBidi"/>
          <w:sz w:val="22"/>
          <w:szCs w:val="22"/>
          <w:lang w:eastAsia="en-AU"/>
        </w:rPr>
      </w:pPr>
      <w:hyperlink w:anchor="_Toc146559324" w:history="1">
        <w:r w:rsidR="006A22A4" w:rsidRPr="00335E36">
          <w:rPr>
            <w:rStyle w:val="Hyperlink"/>
          </w:rPr>
          <w:t>13</w:t>
        </w:r>
        <w:r w:rsidR="006A22A4">
          <w:rPr>
            <w:rFonts w:asciiTheme="minorHAnsi" w:eastAsiaTheme="minorEastAsia" w:hAnsiTheme="minorHAnsi" w:cstheme="minorBidi"/>
            <w:sz w:val="22"/>
            <w:szCs w:val="22"/>
            <w:lang w:eastAsia="en-AU"/>
          </w:rPr>
          <w:tab/>
        </w:r>
        <w:r w:rsidR="006A22A4" w:rsidRPr="00335E36">
          <w:rPr>
            <w:rStyle w:val="Hyperlink"/>
          </w:rPr>
          <w:t>Joint holders</w:t>
        </w:r>
        <w:r w:rsidR="006A22A4">
          <w:rPr>
            <w:webHidden/>
          </w:rPr>
          <w:tab/>
        </w:r>
        <w:r w:rsidR="006A22A4">
          <w:rPr>
            <w:webHidden/>
          </w:rPr>
          <w:fldChar w:fldCharType="begin"/>
        </w:r>
        <w:r w:rsidR="006A22A4">
          <w:rPr>
            <w:webHidden/>
          </w:rPr>
          <w:instrText xml:space="preserve"> PAGEREF _Toc146559324 \h </w:instrText>
        </w:r>
        <w:r w:rsidR="006A22A4">
          <w:rPr>
            <w:webHidden/>
          </w:rPr>
        </w:r>
        <w:r w:rsidR="006A22A4">
          <w:rPr>
            <w:webHidden/>
          </w:rPr>
          <w:fldChar w:fldCharType="separate"/>
        </w:r>
        <w:r w:rsidR="00B86B69">
          <w:rPr>
            <w:webHidden/>
          </w:rPr>
          <w:t>11</w:t>
        </w:r>
        <w:r w:rsidR="006A22A4">
          <w:rPr>
            <w:webHidden/>
          </w:rPr>
          <w:fldChar w:fldCharType="end"/>
        </w:r>
      </w:hyperlink>
    </w:p>
    <w:p w14:paraId="6AEB5812" w14:textId="1B89C98F" w:rsidR="006A22A4" w:rsidRDefault="00F327DD" w:rsidP="00771CA3">
      <w:pPr>
        <w:pStyle w:val="TOC1"/>
        <w:rPr>
          <w:rFonts w:asciiTheme="minorHAnsi" w:eastAsiaTheme="minorEastAsia" w:hAnsiTheme="minorHAnsi" w:cstheme="minorBidi"/>
          <w:sz w:val="22"/>
          <w:szCs w:val="22"/>
          <w:lang w:eastAsia="en-AU"/>
        </w:rPr>
      </w:pPr>
      <w:hyperlink w:anchor="_Toc146559325" w:history="1">
        <w:r w:rsidR="006A22A4" w:rsidRPr="00335E36">
          <w:rPr>
            <w:rStyle w:val="Hyperlink"/>
          </w:rPr>
          <w:t>Certificates for Securities</w:t>
        </w:r>
        <w:r w:rsidR="006A22A4">
          <w:rPr>
            <w:webHidden/>
          </w:rPr>
          <w:tab/>
        </w:r>
        <w:r w:rsidR="006A22A4">
          <w:rPr>
            <w:webHidden/>
          </w:rPr>
          <w:fldChar w:fldCharType="begin"/>
        </w:r>
        <w:r w:rsidR="006A22A4">
          <w:rPr>
            <w:webHidden/>
          </w:rPr>
          <w:instrText xml:space="preserve"> PAGEREF _Toc146559325 \h </w:instrText>
        </w:r>
        <w:r w:rsidR="006A22A4">
          <w:rPr>
            <w:webHidden/>
          </w:rPr>
        </w:r>
        <w:r w:rsidR="006A22A4">
          <w:rPr>
            <w:webHidden/>
          </w:rPr>
          <w:fldChar w:fldCharType="separate"/>
        </w:r>
        <w:r w:rsidR="00B86B69">
          <w:rPr>
            <w:webHidden/>
          </w:rPr>
          <w:t>12</w:t>
        </w:r>
        <w:r w:rsidR="006A22A4">
          <w:rPr>
            <w:webHidden/>
          </w:rPr>
          <w:fldChar w:fldCharType="end"/>
        </w:r>
      </w:hyperlink>
    </w:p>
    <w:p w14:paraId="619E965C" w14:textId="56F175C9" w:rsidR="006A22A4" w:rsidRDefault="00F327DD" w:rsidP="00771CA3">
      <w:pPr>
        <w:pStyle w:val="TOC1"/>
        <w:rPr>
          <w:rFonts w:asciiTheme="minorHAnsi" w:eastAsiaTheme="minorEastAsia" w:hAnsiTheme="minorHAnsi" w:cstheme="minorBidi"/>
          <w:sz w:val="22"/>
          <w:szCs w:val="22"/>
          <w:lang w:eastAsia="en-AU"/>
        </w:rPr>
      </w:pPr>
      <w:hyperlink w:anchor="_Toc146559326" w:history="1">
        <w:r w:rsidR="006A22A4" w:rsidRPr="00335E36">
          <w:rPr>
            <w:rStyle w:val="Hyperlink"/>
          </w:rPr>
          <w:t>14</w:t>
        </w:r>
        <w:r w:rsidR="006A22A4">
          <w:rPr>
            <w:rFonts w:asciiTheme="minorHAnsi" w:eastAsiaTheme="minorEastAsia" w:hAnsiTheme="minorHAnsi" w:cstheme="minorBidi"/>
            <w:sz w:val="22"/>
            <w:szCs w:val="22"/>
            <w:lang w:eastAsia="en-AU"/>
          </w:rPr>
          <w:tab/>
        </w:r>
        <w:r w:rsidR="006A22A4" w:rsidRPr="00335E36">
          <w:rPr>
            <w:rStyle w:val="Hyperlink"/>
          </w:rPr>
          <w:t>Certificates</w:t>
        </w:r>
        <w:r w:rsidR="006A22A4">
          <w:rPr>
            <w:webHidden/>
          </w:rPr>
          <w:tab/>
        </w:r>
        <w:r w:rsidR="006A22A4">
          <w:rPr>
            <w:webHidden/>
          </w:rPr>
          <w:fldChar w:fldCharType="begin"/>
        </w:r>
        <w:r w:rsidR="006A22A4">
          <w:rPr>
            <w:webHidden/>
          </w:rPr>
          <w:instrText xml:space="preserve"> PAGEREF _Toc146559326 \h </w:instrText>
        </w:r>
        <w:r w:rsidR="006A22A4">
          <w:rPr>
            <w:webHidden/>
          </w:rPr>
        </w:r>
        <w:r w:rsidR="006A22A4">
          <w:rPr>
            <w:webHidden/>
          </w:rPr>
          <w:fldChar w:fldCharType="separate"/>
        </w:r>
        <w:r w:rsidR="00B86B69">
          <w:rPr>
            <w:webHidden/>
          </w:rPr>
          <w:t>12</w:t>
        </w:r>
        <w:r w:rsidR="006A22A4">
          <w:rPr>
            <w:webHidden/>
          </w:rPr>
          <w:fldChar w:fldCharType="end"/>
        </w:r>
      </w:hyperlink>
    </w:p>
    <w:p w14:paraId="1BFB2FF3" w14:textId="2EF6E2EB" w:rsidR="006A22A4" w:rsidRDefault="00F327DD" w:rsidP="00771CA3">
      <w:pPr>
        <w:pStyle w:val="TOC1"/>
        <w:rPr>
          <w:rFonts w:asciiTheme="minorHAnsi" w:eastAsiaTheme="minorEastAsia" w:hAnsiTheme="minorHAnsi" w:cstheme="minorBidi"/>
          <w:sz w:val="22"/>
          <w:szCs w:val="22"/>
          <w:lang w:eastAsia="en-AU"/>
        </w:rPr>
      </w:pPr>
      <w:hyperlink w:anchor="_Toc146559327" w:history="1">
        <w:r w:rsidR="006A22A4" w:rsidRPr="00335E36">
          <w:rPr>
            <w:rStyle w:val="Hyperlink"/>
          </w:rPr>
          <w:t>Redeemable Shares</w:t>
        </w:r>
        <w:r w:rsidR="006A22A4">
          <w:rPr>
            <w:webHidden/>
          </w:rPr>
          <w:tab/>
        </w:r>
        <w:r w:rsidR="006A22A4">
          <w:rPr>
            <w:webHidden/>
          </w:rPr>
          <w:fldChar w:fldCharType="begin"/>
        </w:r>
        <w:r w:rsidR="006A22A4">
          <w:rPr>
            <w:webHidden/>
          </w:rPr>
          <w:instrText xml:space="preserve"> PAGEREF _Toc146559327 \h </w:instrText>
        </w:r>
        <w:r w:rsidR="006A22A4">
          <w:rPr>
            <w:webHidden/>
          </w:rPr>
        </w:r>
        <w:r w:rsidR="006A22A4">
          <w:rPr>
            <w:webHidden/>
          </w:rPr>
          <w:fldChar w:fldCharType="separate"/>
        </w:r>
        <w:r w:rsidR="00B86B69">
          <w:rPr>
            <w:webHidden/>
          </w:rPr>
          <w:t>12</w:t>
        </w:r>
        <w:r w:rsidR="006A22A4">
          <w:rPr>
            <w:webHidden/>
          </w:rPr>
          <w:fldChar w:fldCharType="end"/>
        </w:r>
      </w:hyperlink>
    </w:p>
    <w:p w14:paraId="0E6B3FAB" w14:textId="60C2884A" w:rsidR="006A22A4" w:rsidRDefault="00F327DD" w:rsidP="00771CA3">
      <w:pPr>
        <w:pStyle w:val="TOC1"/>
        <w:rPr>
          <w:rFonts w:asciiTheme="minorHAnsi" w:eastAsiaTheme="minorEastAsia" w:hAnsiTheme="minorHAnsi" w:cstheme="minorBidi"/>
          <w:sz w:val="22"/>
          <w:szCs w:val="22"/>
          <w:lang w:eastAsia="en-AU"/>
        </w:rPr>
      </w:pPr>
      <w:hyperlink w:anchor="_Toc146559328" w:history="1">
        <w:r w:rsidR="006A22A4" w:rsidRPr="00335E36">
          <w:rPr>
            <w:rStyle w:val="Hyperlink"/>
          </w:rPr>
          <w:t>15</w:t>
        </w:r>
        <w:r w:rsidR="006A22A4">
          <w:rPr>
            <w:rFonts w:asciiTheme="minorHAnsi" w:eastAsiaTheme="minorEastAsia" w:hAnsiTheme="minorHAnsi" w:cstheme="minorBidi"/>
            <w:sz w:val="22"/>
            <w:szCs w:val="22"/>
            <w:lang w:eastAsia="en-AU"/>
          </w:rPr>
          <w:tab/>
        </w:r>
        <w:r w:rsidR="006A22A4" w:rsidRPr="00335E36">
          <w:rPr>
            <w:rStyle w:val="Hyperlink"/>
          </w:rPr>
          <w:t>Issue of Redeemable Shares</w:t>
        </w:r>
        <w:r w:rsidR="006A22A4">
          <w:rPr>
            <w:webHidden/>
          </w:rPr>
          <w:tab/>
        </w:r>
        <w:r w:rsidR="006A22A4">
          <w:rPr>
            <w:webHidden/>
          </w:rPr>
          <w:fldChar w:fldCharType="begin"/>
        </w:r>
        <w:r w:rsidR="006A22A4">
          <w:rPr>
            <w:webHidden/>
          </w:rPr>
          <w:instrText xml:space="preserve"> PAGEREF _Toc146559328 \h </w:instrText>
        </w:r>
        <w:r w:rsidR="006A22A4">
          <w:rPr>
            <w:webHidden/>
          </w:rPr>
        </w:r>
        <w:r w:rsidR="006A22A4">
          <w:rPr>
            <w:webHidden/>
          </w:rPr>
          <w:fldChar w:fldCharType="separate"/>
        </w:r>
        <w:r w:rsidR="00B86B69">
          <w:rPr>
            <w:webHidden/>
          </w:rPr>
          <w:t>12</w:t>
        </w:r>
        <w:r w:rsidR="006A22A4">
          <w:rPr>
            <w:webHidden/>
          </w:rPr>
          <w:fldChar w:fldCharType="end"/>
        </w:r>
      </w:hyperlink>
    </w:p>
    <w:p w14:paraId="4376340D" w14:textId="0F8E43A8" w:rsidR="006A22A4" w:rsidRDefault="00F327DD" w:rsidP="00771CA3">
      <w:pPr>
        <w:pStyle w:val="TOC1"/>
        <w:rPr>
          <w:rFonts w:asciiTheme="minorHAnsi" w:eastAsiaTheme="minorEastAsia" w:hAnsiTheme="minorHAnsi" w:cstheme="minorBidi"/>
          <w:sz w:val="22"/>
          <w:szCs w:val="22"/>
          <w:lang w:eastAsia="en-AU"/>
        </w:rPr>
      </w:pPr>
      <w:hyperlink w:anchor="_Toc146559329" w:history="1">
        <w:r w:rsidR="006A22A4" w:rsidRPr="00335E36">
          <w:rPr>
            <w:rStyle w:val="Hyperlink"/>
          </w:rPr>
          <w:t>16</w:t>
        </w:r>
        <w:r w:rsidR="006A22A4">
          <w:rPr>
            <w:rFonts w:asciiTheme="minorHAnsi" w:eastAsiaTheme="minorEastAsia" w:hAnsiTheme="minorHAnsi" w:cstheme="minorBidi"/>
            <w:sz w:val="22"/>
            <w:szCs w:val="22"/>
            <w:lang w:eastAsia="en-AU"/>
          </w:rPr>
          <w:tab/>
        </w:r>
        <w:r w:rsidR="006A22A4" w:rsidRPr="00335E36">
          <w:rPr>
            <w:rStyle w:val="Hyperlink"/>
          </w:rPr>
          <w:t>Redemption of Redeemable Shares while Sub-Fund is Liquid</w:t>
        </w:r>
        <w:r w:rsidR="006A22A4">
          <w:rPr>
            <w:webHidden/>
          </w:rPr>
          <w:tab/>
        </w:r>
        <w:r w:rsidR="006A22A4">
          <w:rPr>
            <w:webHidden/>
          </w:rPr>
          <w:fldChar w:fldCharType="begin"/>
        </w:r>
        <w:r w:rsidR="006A22A4">
          <w:rPr>
            <w:webHidden/>
          </w:rPr>
          <w:instrText xml:space="preserve"> PAGEREF _Toc146559329 \h </w:instrText>
        </w:r>
        <w:r w:rsidR="006A22A4">
          <w:rPr>
            <w:webHidden/>
          </w:rPr>
        </w:r>
        <w:r w:rsidR="006A22A4">
          <w:rPr>
            <w:webHidden/>
          </w:rPr>
          <w:fldChar w:fldCharType="separate"/>
        </w:r>
        <w:r w:rsidR="00B86B69">
          <w:rPr>
            <w:webHidden/>
          </w:rPr>
          <w:t>12</w:t>
        </w:r>
        <w:r w:rsidR="006A22A4">
          <w:rPr>
            <w:webHidden/>
          </w:rPr>
          <w:fldChar w:fldCharType="end"/>
        </w:r>
      </w:hyperlink>
    </w:p>
    <w:p w14:paraId="28B7A1A7" w14:textId="55EF9DFF" w:rsidR="006A22A4" w:rsidRDefault="00F327DD" w:rsidP="00771CA3">
      <w:pPr>
        <w:pStyle w:val="TOC1"/>
        <w:rPr>
          <w:rFonts w:asciiTheme="minorHAnsi" w:eastAsiaTheme="minorEastAsia" w:hAnsiTheme="minorHAnsi" w:cstheme="minorBidi"/>
          <w:sz w:val="22"/>
          <w:szCs w:val="22"/>
          <w:lang w:eastAsia="en-AU"/>
        </w:rPr>
      </w:pPr>
      <w:hyperlink w:anchor="_Toc146559330" w:history="1">
        <w:r w:rsidR="006A22A4" w:rsidRPr="00335E36">
          <w:rPr>
            <w:rStyle w:val="Hyperlink"/>
          </w:rPr>
          <w:t>17</w:t>
        </w:r>
        <w:r w:rsidR="006A22A4">
          <w:rPr>
            <w:rFonts w:asciiTheme="minorHAnsi" w:eastAsiaTheme="minorEastAsia" w:hAnsiTheme="minorHAnsi" w:cstheme="minorBidi"/>
            <w:sz w:val="22"/>
            <w:szCs w:val="22"/>
            <w:lang w:eastAsia="en-AU"/>
          </w:rPr>
          <w:tab/>
        </w:r>
        <w:r w:rsidR="006A22A4" w:rsidRPr="00335E36">
          <w:rPr>
            <w:rStyle w:val="Hyperlink"/>
          </w:rPr>
          <w:t>Action following request</w:t>
        </w:r>
        <w:r w:rsidR="006A22A4">
          <w:rPr>
            <w:webHidden/>
          </w:rPr>
          <w:tab/>
        </w:r>
        <w:r w:rsidR="006A22A4">
          <w:rPr>
            <w:webHidden/>
          </w:rPr>
          <w:fldChar w:fldCharType="begin"/>
        </w:r>
        <w:r w:rsidR="006A22A4">
          <w:rPr>
            <w:webHidden/>
          </w:rPr>
          <w:instrText xml:space="preserve"> PAGEREF _Toc146559330 \h </w:instrText>
        </w:r>
        <w:r w:rsidR="006A22A4">
          <w:rPr>
            <w:webHidden/>
          </w:rPr>
        </w:r>
        <w:r w:rsidR="006A22A4">
          <w:rPr>
            <w:webHidden/>
          </w:rPr>
          <w:fldChar w:fldCharType="separate"/>
        </w:r>
        <w:r w:rsidR="00B86B69">
          <w:rPr>
            <w:webHidden/>
          </w:rPr>
          <w:t>13</w:t>
        </w:r>
        <w:r w:rsidR="006A22A4">
          <w:rPr>
            <w:webHidden/>
          </w:rPr>
          <w:fldChar w:fldCharType="end"/>
        </w:r>
      </w:hyperlink>
    </w:p>
    <w:p w14:paraId="27C14FB9" w14:textId="152562D7" w:rsidR="006A22A4" w:rsidRDefault="00F327DD" w:rsidP="00771CA3">
      <w:pPr>
        <w:pStyle w:val="TOC1"/>
        <w:rPr>
          <w:rFonts w:asciiTheme="minorHAnsi" w:eastAsiaTheme="minorEastAsia" w:hAnsiTheme="minorHAnsi" w:cstheme="minorBidi"/>
          <w:sz w:val="22"/>
          <w:szCs w:val="22"/>
          <w:lang w:eastAsia="en-AU"/>
        </w:rPr>
      </w:pPr>
      <w:hyperlink w:anchor="_Toc146559331" w:history="1">
        <w:r w:rsidR="006A22A4" w:rsidRPr="00335E36">
          <w:rPr>
            <w:rStyle w:val="Hyperlink"/>
          </w:rPr>
          <w:t>18</w:t>
        </w:r>
        <w:r w:rsidR="006A22A4">
          <w:rPr>
            <w:rFonts w:asciiTheme="minorHAnsi" w:eastAsiaTheme="minorEastAsia" w:hAnsiTheme="minorHAnsi" w:cstheme="minorBidi"/>
            <w:sz w:val="22"/>
            <w:szCs w:val="22"/>
            <w:lang w:eastAsia="en-AU"/>
          </w:rPr>
          <w:tab/>
        </w:r>
        <w:r w:rsidR="006A22A4" w:rsidRPr="00335E36">
          <w:rPr>
            <w:rStyle w:val="Hyperlink"/>
          </w:rPr>
          <w:t>Minimum Redemption Amount</w:t>
        </w:r>
        <w:r w:rsidR="006A22A4">
          <w:rPr>
            <w:webHidden/>
          </w:rPr>
          <w:tab/>
        </w:r>
        <w:r w:rsidR="006A22A4">
          <w:rPr>
            <w:webHidden/>
          </w:rPr>
          <w:fldChar w:fldCharType="begin"/>
        </w:r>
        <w:r w:rsidR="006A22A4">
          <w:rPr>
            <w:webHidden/>
          </w:rPr>
          <w:instrText xml:space="preserve"> PAGEREF _Toc146559331 \h </w:instrText>
        </w:r>
        <w:r w:rsidR="006A22A4">
          <w:rPr>
            <w:webHidden/>
          </w:rPr>
        </w:r>
        <w:r w:rsidR="006A22A4">
          <w:rPr>
            <w:webHidden/>
          </w:rPr>
          <w:fldChar w:fldCharType="separate"/>
        </w:r>
        <w:r w:rsidR="00B86B69">
          <w:rPr>
            <w:webHidden/>
          </w:rPr>
          <w:t>14</w:t>
        </w:r>
        <w:r w:rsidR="006A22A4">
          <w:rPr>
            <w:webHidden/>
          </w:rPr>
          <w:fldChar w:fldCharType="end"/>
        </w:r>
      </w:hyperlink>
    </w:p>
    <w:p w14:paraId="3E1C2DB2" w14:textId="76697E0A" w:rsidR="006A22A4" w:rsidRDefault="00F327DD" w:rsidP="00771CA3">
      <w:pPr>
        <w:pStyle w:val="TOC1"/>
        <w:rPr>
          <w:rFonts w:asciiTheme="minorHAnsi" w:eastAsiaTheme="minorEastAsia" w:hAnsiTheme="minorHAnsi" w:cstheme="minorBidi"/>
          <w:sz w:val="22"/>
          <w:szCs w:val="22"/>
          <w:lang w:eastAsia="en-AU"/>
        </w:rPr>
      </w:pPr>
      <w:hyperlink w:anchor="_Toc146559332" w:history="1">
        <w:r w:rsidR="006A22A4" w:rsidRPr="00335E36">
          <w:rPr>
            <w:rStyle w:val="Hyperlink"/>
          </w:rPr>
          <w:t>19</w:t>
        </w:r>
        <w:r w:rsidR="006A22A4">
          <w:rPr>
            <w:rFonts w:asciiTheme="minorHAnsi" w:eastAsiaTheme="minorEastAsia" w:hAnsiTheme="minorHAnsi" w:cstheme="minorBidi"/>
            <w:sz w:val="22"/>
            <w:szCs w:val="22"/>
            <w:lang w:eastAsia="en-AU"/>
          </w:rPr>
          <w:tab/>
        </w:r>
        <w:r w:rsidR="006A22A4" w:rsidRPr="00335E36">
          <w:rPr>
            <w:rStyle w:val="Hyperlink"/>
          </w:rPr>
          <w:t>Suspension of redemptions</w:t>
        </w:r>
        <w:r w:rsidR="006A22A4">
          <w:rPr>
            <w:webHidden/>
          </w:rPr>
          <w:tab/>
        </w:r>
        <w:r w:rsidR="006A22A4">
          <w:rPr>
            <w:webHidden/>
          </w:rPr>
          <w:fldChar w:fldCharType="begin"/>
        </w:r>
        <w:r w:rsidR="006A22A4">
          <w:rPr>
            <w:webHidden/>
          </w:rPr>
          <w:instrText xml:space="preserve"> PAGEREF _Toc146559332 \h </w:instrText>
        </w:r>
        <w:r w:rsidR="006A22A4">
          <w:rPr>
            <w:webHidden/>
          </w:rPr>
        </w:r>
        <w:r w:rsidR="006A22A4">
          <w:rPr>
            <w:webHidden/>
          </w:rPr>
          <w:fldChar w:fldCharType="separate"/>
        </w:r>
        <w:r w:rsidR="00B86B69">
          <w:rPr>
            <w:webHidden/>
          </w:rPr>
          <w:t>14</w:t>
        </w:r>
        <w:r w:rsidR="006A22A4">
          <w:rPr>
            <w:webHidden/>
          </w:rPr>
          <w:fldChar w:fldCharType="end"/>
        </w:r>
      </w:hyperlink>
    </w:p>
    <w:p w14:paraId="5A11D610" w14:textId="732AB43A" w:rsidR="006A22A4" w:rsidRDefault="00F327DD" w:rsidP="00771CA3">
      <w:pPr>
        <w:pStyle w:val="TOC1"/>
        <w:rPr>
          <w:rFonts w:asciiTheme="minorHAnsi" w:eastAsiaTheme="minorEastAsia" w:hAnsiTheme="minorHAnsi" w:cstheme="minorBidi"/>
          <w:sz w:val="22"/>
          <w:szCs w:val="22"/>
          <w:lang w:eastAsia="en-AU"/>
        </w:rPr>
      </w:pPr>
      <w:hyperlink w:anchor="_Toc146559333" w:history="1">
        <w:r w:rsidR="006A22A4" w:rsidRPr="00335E36">
          <w:rPr>
            <w:rStyle w:val="Hyperlink"/>
          </w:rPr>
          <w:t>20</w:t>
        </w:r>
        <w:r w:rsidR="006A22A4">
          <w:rPr>
            <w:rFonts w:asciiTheme="minorHAnsi" w:eastAsiaTheme="minorEastAsia" w:hAnsiTheme="minorHAnsi" w:cstheme="minorBidi"/>
            <w:sz w:val="22"/>
            <w:szCs w:val="22"/>
            <w:lang w:eastAsia="en-AU"/>
          </w:rPr>
          <w:tab/>
        </w:r>
        <w:r w:rsidR="006A22A4" w:rsidRPr="00335E36">
          <w:rPr>
            <w:rStyle w:val="Hyperlink"/>
          </w:rPr>
          <w:t>Redemption while Sub-Fund is not Liquid</w:t>
        </w:r>
        <w:r w:rsidR="006A22A4">
          <w:rPr>
            <w:webHidden/>
          </w:rPr>
          <w:tab/>
        </w:r>
        <w:r w:rsidR="006A22A4">
          <w:rPr>
            <w:webHidden/>
          </w:rPr>
          <w:fldChar w:fldCharType="begin"/>
        </w:r>
        <w:r w:rsidR="006A22A4">
          <w:rPr>
            <w:webHidden/>
          </w:rPr>
          <w:instrText xml:space="preserve"> PAGEREF _Toc146559333 \h </w:instrText>
        </w:r>
        <w:r w:rsidR="006A22A4">
          <w:rPr>
            <w:webHidden/>
          </w:rPr>
        </w:r>
        <w:r w:rsidR="006A22A4">
          <w:rPr>
            <w:webHidden/>
          </w:rPr>
          <w:fldChar w:fldCharType="separate"/>
        </w:r>
        <w:r w:rsidR="00B86B69">
          <w:rPr>
            <w:webHidden/>
          </w:rPr>
          <w:t>14</w:t>
        </w:r>
        <w:r w:rsidR="006A22A4">
          <w:rPr>
            <w:webHidden/>
          </w:rPr>
          <w:fldChar w:fldCharType="end"/>
        </w:r>
      </w:hyperlink>
    </w:p>
    <w:p w14:paraId="794DF9D4" w14:textId="6967D313" w:rsidR="006A22A4" w:rsidRDefault="00F327DD" w:rsidP="00771CA3">
      <w:pPr>
        <w:pStyle w:val="TOC1"/>
        <w:rPr>
          <w:rFonts w:asciiTheme="minorHAnsi" w:eastAsiaTheme="minorEastAsia" w:hAnsiTheme="minorHAnsi" w:cstheme="minorBidi"/>
          <w:sz w:val="22"/>
          <w:szCs w:val="22"/>
          <w:lang w:eastAsia="en-AU"/>
        </w:rPr>
      </w:pPr>
      <w:hyperlink w:anchor="_Toc146559334" w:history="1">
        <w:r w:rsidR="006A22A4" w:rsidRPr="00335E36">
          <w:rPr>
            <w:rStyle w:val="Hyperlink"/>
          </w:rPr>
          <w:t>21</w:t>
        </w:r>
        <w:r w:rsidR="006A22A4">
          <w:rPr>
            <w:rFonts w:asciiTheme="minorHAnsi" w:eastAsiaTheme="minorEastAsia" w:hAnsiTheme="minorHAnsi" w:cstheme="minorBidi"/>
            <w:sz w:val="22"/>
            <w:szCs w:val="22"/>
            <w:lang w:eastAsia="en-AU"/>
          </w:rPr>
          <w:tab/>
        </w:r>
        <w:r w:rsidR="006A22A4" w:rsidRPr="00335E36">
          <w:rPr>
            <w:rStyle w:val="Hyperlink"/>
          </w:rPr>
          <w:t>Minimum holding</w:t>
        </w:r>
        <w:r w:rsidR="006A22A4">
          <w:rPr>
            <w:webHidden/>
          </w:rPr>
          <w:tab/>
        </w:r>
        <w:r w:rsidR="006A22A4">
          <w:rPr>
            <w:webHidden/>
          </w:rPr>
          <w:fldChar w:fldCharType="begin"/>
        </w:r>
        <w:r w:rsidR="006A22A4">
          <w:rPr>
            <w:webHidden/>
          </w:rPr>
          <w:instrText xml:space="preserve"> PAGEREF _Toc146559334 \h </w:instrText>
        </w:r>
        <w:r w:rsidR="006A22A4">
          <w:rPr>
            <w:webHidden/>
          </w:rPr>
        </w:r>
        <w:r w:rsidR="006A22A4">
          <w:rPr>
            <w:webHidden/>
          </w:rPr>
          <w:fldChar w:fldCharType="separate"/>
        </w:r>
        <w:r w:rsidR="00B86B69">
          <w:rPr>
            <w:webHidden/>
          </w:rPr>
          <w:t>14</w:t>
        </w:r>
        <w:r w:rsidR="006A22A4">
          <w:rPr>
            <w:webHidden/>
          </w:rPr>
          <w:fldChar w:fldCharType="end"/>
        </w:r>
      </w:hyperlink>
    </w:p>
    <w:p w14:paraId="3F7627F0" w14:textId="1D38214E" w:rsidR="006A22A4" w:rsidRDefault="00F327DD" w:rsidP="00771CA3">
      <w:pPr>
        <w:pStyle w:val="TOC1"/>
        <w:rPr>
          <w:rFonts w:asciiTheme="minorHAnsi" w:eastAsiaTheme="minorEastAsia" w:hAnsiTheme="minorHAnsi" w:cstheme="minorBidi"/>
          <w:sz w:val="22"/>
          <w:szCs w:val="22"/>
          <w:lang w:eastAsia="en-AU"/>
        </w:rPr>
      </w:pPr>
      <w:hyperlink w:anchor="_Toc146559335" w:history="1">
        <w:r w:rsidR="006A22A4" w:rsidRPr="00335E36">
          <w:rPr>
            <w:rStyle w:val="Hyperlink"/>
          </w:rPr>
          <w:t>22</w:t>
        </w:r>
        <w:r w:rsidR="006A22A4">
          <w:rPr>
            <w:rFonts w:asciiTheme="minorHAnsi" w:eastAsiaTheme="minorEastAsia" w:hAnsiTheme="minorHAnsi" w:cstheme="minorBidi"/>
            <w:sz w:val="22"/>
            <w:szCs w:val="22"/>
            <w:lang w:eastAsia="en-AU"/>
          </w:rPr>
          <w:tab/>
        </w:r>
        <w:r w:rsidR="006A22A4" w:rsidRPr="00335E36">
          <w:rPr>
            <w:rStyle w:val="Hyperlink"/>
          </w:rPr>
          <w:t>Sums owed</w:t>
        </w:r>
        <w:r w:rsidR="006A22A4">
          <w:rPr>
            <w:webHidden/>
          </w:rPr>
          <w:tab/>
        </w:r>
        <w:r w:rsidR="006A22A4">
          <w:rPr>
            <w:webHidden/>
          </w:rPr>
          <w:fldChar w:fldCharType="begin"/>
        </w:r>
        <w:r w:rsidR="006A22A4">
          <w:rPr>
            <w:webHidden/>
          </w:rPr>
          <w:instrText xml:space="preserve"> PAGEREF _Toc146559335 \h </w:instrText>
        </w:r>
        <w:r w:rsidR="006A22A4">
          <w:rPr>
            <w:webHidden/>
          </w:rPr>
        </w:r>
        <w:r w:rsidR="006A22A4">
          <w:rPr>
            <w:webHidden/>
          </w:rPr>
          <w:fldChar w:fldCharType="separate"/>
        </w:r>
        <w:r w:rsidR="00B86B69">
          <w:rPr>
            <w:webHidden/>
          </w:rPr>
          <w:t>15</w:t>
        </w:r>
        <w:r w:rsidR="006A22A4">
          <w:rPr>
            <w:webHidden/>
          </w:rPr>
          <w:fldChar w:fldCharType="end"/>
        </w:r>
      </w:hyperlink>
    </w:p>
    <w:p w14:paraId="32E6E7A6" w14:textId="16700BF7" w:rsidR="006A22A4" w:rsidRDefault="00F327DD" w:rsidP="00771CA3">
      <w:pPr>
        <w:pStyle w:val="TOC1"/>
        <w:rPr>
          <w:rFonts w:asciiTheme="minorHAnsi" w:eastAsiaTheme="minorEastAsia" w:hAnsiTheme="minorHAnsi" w:cstheme="minorBidi"/>
          <w:sz w:val="22"/>
          <w:szCs w:val="22"/>
          <w:lang w:eastAsia="en-AU"/>
        </w:rPr>
      </w:pPr>
      <w:hyperlink w:anchor="_Toc146559336" w:history="1">
        <w:r w:rsidR="006A22A4" w:rsidRPr="00335E36">
          <w:rPr>
            <w:rStyle w:val="Hyperlink"/>
          </w:rPr>
          <w:t>23</w:t>
        </w:r>
        <w:r w:rsidR="006A22A4">
          <w:rPr>
            <w:rFonts w:asciiTheme="minorHAnsi" w:eastAsiaTheme="minorEastAsia" w:hAnsiTheme="minorHAnsi" w:cstheme="minorBidi"/>
            <w:sz w:val="22"/>
            <w:szCs w:val="22"/>
            <w:lang w:eastAsia="en-AU"/>
          </w:rPr>
          <w:tab/>
        </w:r>
        <w:r w:rsidR="006A22A4" w:rsidRPr="00335E36">
          <w:rPr>
            <w:rStyle w:val="Hyperlink"/>
          </w:rPr>
          <w:t>Transfer of Sub-Fund Assets to effect a redemption</w:t>
        </w:r>
        <w:r w:rsidR="006A22A4">
          <w:rPr>
            <w:webHidden/>
          </w:rPr>
          <w:tab/>
        </w:r>
        <w:r w:rsidR="006A22A4">
          <w:rPr>
            <w:webHidden/>
          </w:rPr>
          <w:fldChar w:fldCharType="begin"/>
        </w:r>
        <w:r w:rsidR="006A22A4">
          <w:rPr>
            <w:webHidden/>
          </w:rPr>
          <w:instrText xml:space="preserve"> PAGEREF _Toc146559336 \h </w:instrText>
        </w:r>
        <w:r w:rsidR="006A22A4">
          <w:rPr>
            <w:webHidden/>
          </w:rPr>
        </w:r>
        <w:r w:rsidR="006A22A4">
          <w:rPr>
            <w:webHidden/>
          </w:rPr>
          <w:fldChar w:fldCharType="separate"/>
        </w:r>
        <w:r w:rsidR="00B86B69">
          <w:rPr>
            <w:webHidden/>
          </w:rPr>
          <w:t>15</w:t>
        </w:r>
        <w:r w:rsidR="006A22A4">
          <w:rPr>
            <w:webHidden/>
          </w:rPr>
          <w:fldChar w:fldCharType="end"/>
        </w:r>
      </w:hyperlink>
    </w:p>
    <w:p w14:paraId="5F518D64" w14:textId="68BEFCEA" w:rsidR="006A22A4" w:rsidRDefault="00F327DD" w:rsidP="00771CA3">
      <w:pPr>
        <w:pStyle w:val="TOC1"/>
        <w:rPr>
          <w:rFonts w:asciiTheme="minorHAnsi" w:eastAsiaTheme="minorEastAsia" w:hAnsiTheme="minorHAnsi" w:cstheme="minorBidi"/>
          <w:sz w:val="22"/>
          <w:szCs w:val="22"/>
          <w:lang w:eastAsia="en-AU"/>
        </w:rPr>
      </w:pPr>
      <w:hyperlink w:anchor="_Toc146559337" w:history="1">
        <w:r w:rsidR="006A22A4" w:rsidRPr="00335E36">
          <w:rPr>
            <w:rStyle w:val="Hyperlink"/>
          </w:rPr>
          <w:t>24</w:t>
        </w:r>
        <w:r w:rsidR="006A22A4">
          <w:rPr>
            <w:rFonts w:asciiTheme="minorHAnsi" w:eastAsiaTheme="minorEastAsia" w:hAnsiTheme="minorHAnsi" w:cstheme="minorBidi"/>
            <w:sz w:val="22"/>
            <w:szCs w:val="22"/>
            <w:lang w:eastAsia="en-AU"/>
          </w:rPr>
          <w:tab/>
        </w:r>
        <w:r w:rsidR="006A22A4" w:rsidRPr="00335E36">
          <w:rPr>
            <w:rStyle w:val="Hyperlink"/>
          </w:rPr>
          <w:t>Liquid or not Liquid</w:t>
        </w:r>
        <w:r w:rsidR="006A22A4">
          <w:rPr>
            <w:webHidden/>
          </w:rPr>
          <w:tab/>
        </w:r>
        <w:r w:rsidR="006A22A4">
          <w:rPr>
            <w:webHidden/>
          </w:rPr>
          <w:fldChar w:fldCharType="begin"/>
        </w:r>
        <w:r w:rsidR="006A22A4">
          <w:rPr>
            <w:webHidden/>
          </w:rPr>
          <w:instrText xml:space="preserve"> PAGEREF _Toc146559337 \h </w:instrText>
        </w:r>
        <w:r w:rsidR="006A22A4">
          <w:rPr>
            <w:webHidden/>
          </w:rPr>
        </w:r>
        <w:r w:rsidR="006A22A4">
          <w:rPr>
            <w:webHidden/>
          </w:rPr>
          <w:fldChar w:fldCharType="separate"/>
        </w:r>
        <w:r w:rsidR="00B86B69">
          <w:rPr>
            <w:webHidden/>
          </w:rPr>
          <w:t>15</w:t>
        </w:r>
        <w:r w:rsidR="006A22A4">
          <w:rPr>
            <w:webHidden/>
          </w:rPr>
          <w:fldChar w:fldCharType="end"/>
        </w:r>
      </w:hyperlink>
    </w:p>
    <w:p w14:paraId="56AA171C" w14:textId="5E19E8EB" w:rsidR="006A22A4" w:rsidRDefault="00F327DD" w:rsidP="00771CA3">
      <w:pPr>
        <w:pStyle w:val="TOC1"/>
        <w:rPr>
          <w:rFonts w:asciiTheme="minorHAnsi" w:eastAsiaTheme="minorEastAsia" w:hAnsiTheme="minorHAnsi" w:cstheme="minorBidi"/>
          <w:sz w:val="22"/>
          <w:szCs w:val="22"/>
          <w:lang w:eastAsia="en-AU"/>
        </w:rPr>
      </w:pPr>
      <w:hyperlink w:anchor="_Toc146559338" w:history="1">
        <w:r w:rsidR="006A22A4" w:rsidRPr="00335E36">
          <w:rPr>
            <w:rStyle w:val="Hyperlink"/>
          </w:rPr>
          <w:t>25</w:t>
        </w:r>
        <w:r w:rsidR="006A22A4">
          <w:rPr>
            <w:rFonts w:asciiTheme="minorHAnsi" w:eastAsiaTheme="minorEastAsia" w:hAnsiTheme="minorHAnsi" w:cstheme="minorBidi"/>
            <w:sz w:val="22"/>
            <w:szCs w:val="22"/>
            <w:lang w:eastAsia="en-AU"/>
          </w:rPr>
          <w:tab/>
        </w:r>
        <w:r w:rsidR="006A22A4" w:rsidRPr="00335E36">
          <w:rPr>
            <w:rStyle w:val="Hyperlink"/>
          </w:rPr>
          <w:t>Cooling off</w:t>
        </w:r>
        <w:r w:rsidR="006A22A4">
          <w:rPr>
            <w:webHidden/>
          </w:rPr>
          <w:tab/>
        </w:r>
        <w:r w:rsidR="006A22A4">
          <w:rPr>
            <w:webHidden/>
          </w:rPr>
          <w:fldChar w:fldCharType="begin"/>
        </w:r>
        <w:r w:rsidR="006A22A4">
          <w:rPr>
            <w:webHidden/>
          </w:rPr>
          <w:instrText xml:space="preserve"> PAGEREF _Toc146559338 \h </w:instrText>
        </w:r>
        <w:r w:rsidR="006A22A4">
          <w:rPr>
            <w:webHidden/>
          </w:rPr>
        </w:r>
        <w:r w:rsidR="006A22A4">
          <w:rPr>
            <w:webHidden/>
          </w:rPr>
          <w:fldChar w:fldCharType="separate"/>
        </w:r>
        <w:r w:rsidR="00B86B69">
          <w:rPr>
            <w:webHidden/>
          </w:rPr>
          <w:t>15</w:t>
        </w:r>
        <w:r w:rsidR="006A22A4">
          <w:rPr>
            <w:webHidden/>
          </w:rPr>
          <w:fldChar w:fldCharType="end"/>
        </w:r>
      </w:hyperlink>
    </w:p>
    <w:p w14:paraId="56456895" w14:textId="3D36C12D" w:rsidR="006A22A4" w:rsidRDefault="00F327DD" w:rsidP="00771CA3">
      <w:pPr>
        <w:pStyle w:val="TOC1"/>
        <w:rPr>
          <w:rFonts w:asciiTheme="minorHAnsi" w:eastAsiaTheme="minorEastAsia" w:hAnsiTheme="minorHAnsi" w:cstheme="minorBidi"/>
          <w:sz w:val="22"/>
          <w:szCs w:val="22"/>
          <w:lang w:eastAsia="en-AU"/>
        </w:rPr>
      </w:pPr>
      <w:hyperlink w:anchor="_Toc146559339" w:history="1">
        <w:r w:rsidR="006A22A4" w:rsidRPr="00335E36">
          <w:rPr>
            <w:rStyle w:val="Hyperlink"/>
          </w:rPr>
          <w:t>26</w:t>
        </w:r>
        <w:r w:rsidR="006A22A4">
          <w:rPr>
            <w:rFonts w:asciiTheme="minorHAnsi" w:eastAsiaTheme="minorEastAsia" w:hAnsiTheme="minorHAnsi" w:cstheme="minorBidi"/>
            <w:sz w:val="22"/>
            <w:szCs w:val="22"/>
            <w:lang w:eastAsia="en-AU"/>
          </w:rPr>
          <w:tab/>
        </w:r>
        <w:r w:rsidR="006A22A4" w:rsidRPr="00335E36">
          <w:rPr>
            <w:rStyle w:val="Hyperlink"/>
          </w:rPr>
          <w:t>Effective time of a redemption and cancellation of Redeemable Shares upon redemption</w:t>
        </w:r>
        <w:r w:rsidR="006A22A4">
          <w:rPr>
            <w:webHidden/>
          </w:rPr>
          <w:tab/>
        </w:r>
        <w:r w:rsidR="006A22A4">
          <w:rPr>
            <w:webHidden/>
          </w:rPr>
          <w:fldChar w:fldCharType="begin"/>
        </w:r>
        <w:r w:rsidR="006A22A4">
          <w:rPr>
            <w:webHidden/>
          </w:rPr>
          <w:instrText xml:space="preserve"> PAGEREF _Toc146559339 \h </w:instrText>
        </w:r>
        <w:r w:rsidR="006A22A4">
          <w:rPr>
            <w:webHidden/>
          </w:rPr>
        </w:r>
        <w:r w:rsidR="006A22A4">
          <w:rPr>
            <w:webHidden/>
          </w:rPr>
          <w:fldChar w:fldCharType="separate"/>
        </w:r>
        <w:r w:rsidR="00B86B69">
          <w:rPr>
            <w:webHidden/>
          </w:rPr>
          <w:t>15</w:t>
        </w:r>
        <w:r w:rsidR="006A22A4">
          <w:rPr>
            <w:webHidden/>
          </w:rPr>
          <w:fldChar w:fldCharType="end"/>
        </w:r>
      </w:hyperlink>
    </w:p>
    <w:p w14:paraId="3FCA0D0C" w14:textId="522367CD" w:rsidR="006A22A4" w:rsidRDefault="00F327DD" w:rsidP="00771CA3">
      <w:pPr>
        <w:pStyle w:val="TOC1"/>
        <w:rPr>
          <w:rFonts w:asciiTheme="minorHAnsi" w:eastAsiaTheme="minorEastAsia" w:hAnsiTheme="minorHAnsi" w:cstheme="minorBidi"/>
          <w:sz w:val="22"/>
          <w:szCs w:val="22"/>
          <w:lang w:eastAsia="en-AU"/>
        </w:rPr>
      </w:pPr>
      <w:hyperlink w:anchor="_Toc146559340" w:history="1">
        <w:r w:rsidR="006A22A4" w:rsidRPr="00335E36">
          <w:rPr>
            <w:rStyle w:val="Hyperlink"/>
          </w:rPr>
          <w:t>27</w:t>
        </w:r>
        <w:r w:rsidR="006A22A4">
          <w:rPr>
            <w:rFonts w:asciiTheme="minorHAnsi" w:eastAsiaTheme="minorEastAsia" w:hAnsiTheme="minorHAnsi" w:cstheme="minorBidi"/>
            <w:sz w:val="22"/>
            <w:szCs w:val="22"/>
            <w:lang w:eastAsia="en-AU"/>
          </w:rPr>
          <w:tab/>
        </w:r>
        <w:r w:rsidR="006A22A4" w:rsidRPr="00335E36">
          <w:rPr>
            <w:rStyle w:val="Hyperlink"/>
          </w:rPr>
          <w:t>Order</w:t>
        </w:r>
        <w:r w:rsidR="006A22A4">
          <w:rPr>
            <w:webHidden/>
          </w:rPr>
          <w:tab/>
        </w:r>
        <w:r w:rsidR="006A22A4">
          <w:rPr>
            <w:webHidden/>
          </w:rPr>
          <w:fldChar w:fldCharType="begin"/>
        </w:r>
        <w:r w:rsidR="006A22A4">
          <w:rPr>
            <w:webHidden/>
          </w:rPr>
          <w:instrText xml:space="preserve"> PAGEREF _Toc146559340 \h </w:instrText>
        </w:r>
        <w:r w:rsidR="006A22A4">
          <w:rPr>
            <w:webHidden/>
          </w:rPr>
        </w:r>
        <w:r w:rsidR="006A22A4">
          <w:rPr>
            <w:webHidden/>
          </w:rPr>
          <w:fldChar w:fldCharType="separate"/>
        </w:r>
        <w:r w:rsidR="00B86B69">
          <w:rPr>
            <w:webHidden/>
          </w:rPr>
          <w:t>15</w:t>
        </w:r>
        <w:r w:rsidR="006A22A4">
          <w:rPr>
            <w:webHidden/>
          </w:rPr>
          <w:fldChar w:fldCharType="end"/>
        </w:r>
      </w:hyperlink>
    </w:p>
    <w:p w14:paraId="456354EF" w14:textId="6F1E8D50" w:rsidR="006A22A4" w:rsidRDefault="00F327DD" w:rsidP="00771CA3">
      <w:pPr>
        <w:pStyle w:val="TOC1"/>
        <w:rPr>
          <w:rFonts w:asciiTheme="minorHAnsi" w:eastAsiaTheme="minorEastAsia" w:hAnsiTheme="minorHAnsi" w:cstheme="minorBidi"/>
          <w:sz w:val="22"/>
          <w:szCs w:val="22"/>
          <w:lang w:eastAsia="en-AU"/>
        </w:rPr>
      </w:pPr>
      <w:hyperlink w:anchor="_Toc146559341" w:history="1">
        <w:r w:rsidR="006A22A4" w:rsidRPr="00335E36">
          <w:rPr>
            <w:rStyle w:val="Hyperlink"/>
          </w:rPr>
          <w:t>28</w:t>
        </w:r>
        <w:r w:rsidR="006A22A4">
          <w:rPr>
            <w:rFonts w:asciiTheme="minorHAnsi" w:eastAsiaTheme="minorEastAsia" w:hAnsiTheme="minorHAnsi" w:cstheme="minorBidi"/>
            <w:sz w:val="22"/>
            <w:szCs w:val="22"/>
            <w:lang w:eastAsia="en-AU"/>
          </w:rPr>
          <w:tab/>
        </w:r>
        <w:r w:rsidR="006A22A4" w:rsidRPr="00335E36">
          <w:rPr>
            <w:rStyle w:val="Hyperlink"/>
          </w:rPr>
          <w:t>Redemption by the Corporate Director</w:t>
        </w:r>
        <w:r w:rsidR="006A22A4">
          <w:rPr>
            <w:webHidden/>
          </w:rPr>
          <w:tab/>
        </w:r>
        <w:r w:rsidR="006A22A4">
          <w:rPr>
            <w:webHidden/>
          </w:rPr>
          <w:fldChar w:fldCharType="begin"/>
        </w:r>
        <w:r w:rsidR="006A22A4">
          <w:rPr>
            <w:webHidden/>
          </w:rPr>
          <w:instrText xml:space="preserve"> PAGEREF _Toc146559341 \h </w:instrText>
        </w:r>
        <w:r w:rsidR="006A22A4">
          <w:rPr>
            <w:webHidden/>
          </w:rPr>
        </w:r>
        <w:r w:rsidR="006A22A4">
          <w:rPr>
            <w:webHidden/>
          </w:rPr>
          <w:fldChar w:fldCharType="separate"/>
        </w:r>
        <w:r w:rsidR="00B86B69">
          <w:rPr>
            <w:webHidden/>
          </w:rPr>
          <w:t>15</w:t>
        </w:r>
        <w:r w:rsidR="006A22A4">
          <w:rPr>
            <w:webHidden/>
          </w:rPr>
          <w:fldChar w:fldCharType="end"/>
        </w:r>
      </w:hyperlink>
    </w:p>
    <w:p w14:paraId="0EBE2AEC" w14:textId="276470BF" w:rsidR="006A22A4" w:rsidRDefault="00F327DD" w:rsidP="00771CA3">
      <w:pPr>
        <w:pStyle w:val="TOC1"/>
        <w:rPr>
          <w:rFonts w:asciiTheme="minorHAnsi" w:eastAsiaTheme="minorEastAsia" w:hAnsiTheme="minorHAnsi" w:cstheme="minorBidi"/>
          <w:sz w:val="22"/>
          <w:szCs w:val="22"/>
          <w:lang w:eastAsia="en-AU"/>
        </w:rPr>
      </w:pPr>
      <w:hyperlink w:anchor="_Toc146559342" w:history="1">
        <w:r w:rsidR="006A22A4" w:rsidRPr="00335E36">
          <w:rPr>
            <w:rStyle w:val="Hyperlink"/>
          </w:rPr>
          <w:t>29</w:t>
        </w:r>
        <w:r w:rsidR="006A22A4">
          <w:rPr>
            <w:rFonts w:asciiTheme="minorHAnsi" w:eastAsiaTheme="minorEastAsia" w:hAnsiTheme="minorHAnsi" w:cstheme="minorBidi"/>
            <w:sz w:val="22"/>
            <w:szCs w:val="22"/>
            <w:lang w:eastAsia="en-AU"/>
          </w:rPr>
          <w:tab/>
        </w:r>
        <w:r w:rsidR="006A22A4" w:rsidRPr="00335E36">
          <w:rPr>
            <w:rStyle w:val="Hyperlink"/>
          </w:rPr>
          <w:t>Other redemptions</w:t>
        </w:r>
        <w:r w:rsidR="006A22A4">
          <w:rPr>
            <w:webHidden/>
          </w:rPr>
          <w:tab/>
        </w:r>
        <w:r w:rsidR="006A22A4">
          <w:rPr>
            <w:webHidden/>
          </w:rPr>
          <w:fldChar w:fldCharType="begin"/>
        </w:r>
        <w:r w:rsidR="006A22A4">
          <w:rPr>
            <w:webHidden/>
          </w:rPr>
          <w:instrText xml:space="preserve"> PAGEREF _Toc146559342 \h </w:instrText>
        </w:r>
        <w:r w:rsidR="006A22A4">
          <w:rPr>
            <w:webHidden/>
          </w:rPr>
        </w:r>
        <w:r w:rsidR="006A22A4">
          <w:rPr>
            <w:webHidden/>
          </w:rPr>
          <w:fldChar w:fldCharType="separate"/>
        </w:r>
        <w:r w:rsidR="00B86B69">
          <w:rPr>
            <w:webHidden/>
          </w:rPr>
          <w:t>16</w:t>
        </w:r>
        <w:r w:rsidR="006A22A4">
          <w:rPr>
            <w:webHidden/>
          </w:rPr>
          <w:fldChar w:fldCharType="end"/>
        </w:r>
      </w:hyperlink>
    </w:p>
    <w:p w14:paraId="308147E6" w14:textId="43F67246" w:rsidR="006A22A4" w:rsidRDefault="00F327DD" w:rsidP="00771CA3">
      <w:pPr>
        <w:pStyle w:val="TOC1"/>
        <w:rPr>
          <w:rFonts w:asciiTheme="minorHAnsi" w:eastAsiaTheme="minorEastAsia" w:hAnsiTheme="minorHAnsi" w:cstheme="minorBidi"/>
          <w:sz w:val="22"/>
          <w:szCs w:val="22"/>
          <w:lang w:eastAsia="en-AU"/>
        </w:rPr>
      </w:pPr>
      <w:hyperlink w:anchor="_Toc146559343" w:history="1">
        <w:r w:rsidR="006A22A4" w:rsidRPr="00335E36">
          <w:rPr>
            <w:rStyle w:val="Hyperlink"/>
          </w:rPr>
          <w:t>30</w:t>
        </w:r>
        <w:r w:rsidR="006A22A4">
          <w:rPr>
            <w:rFonts w:asciiTheme="minorHAnsi" w:eastAsiaTheme="minorEastAsia" w:hAnsiTheme="minorHAnsi" w:cstheme="minorBidi"/>
            <w:sz w:val="22"/>
            <w:szCs w:val="22"/>
            <w:lang w:eastAsia="en-AU"/>
          </w:rPr>
          <w:tab/>
        </w:r>
        <w:r w:rsidR="006A22A4" w:rsidRPr="00335E36">
          <w:rPr>
            <w:rStyle w:val="Hyperlink"/>
          </w:rPr>
          <w:t>Redemption Price</w:t>
        </w:r>
        <w:r w:rsidR="006A22A4">
          <w:rPr>
            <w:webHidden/>
          </w:rPr>
          <w:tab/>
        </w:r>
        <w:r w:rsidR="006A22A4">
          <w:rPr>
            <w:webHidden/>
          </w:rPr>
          <w:fldChar w:fldCharType="begin"/>
        </w:r>
        <w:r w:rsidR="006A22A4">
          <w:rPr>
            <w:webHidden/>
          </w:rPr>
          <w:instrText xml:space="preserve"> PAGEREF _Toc146559343 \h </w:instrText>
        </w:r>
        <w:r w:rsidR="006A22A4">
          <w:rPr>
            <w:webHidden/>
          </w:rPr>
        </w:r>
        <w:r w:rsidR="006A22A4">
          <w:rPr>
            <w:webHidden/>
          </w:rPr>
          <w:fldChar w:fldCharType="separate"/>
        </w:r>
        <w:r w:rsidR="00B86B69">
          <w:rPr>
            <w:webHidden/>
          </w:rPr>
          <w:t>16</w:t>
        </w:r>
        <w:r w:rsidR="006A22A4">
          <w:rPr>
            <w:webHidden/>
          </w:rPr>
          <w:fldChar w:fldCharType="end"/>
        </w:r>
      </w:hyperlink>
    </w:p>
    <w:p w14:paraId="6AB003D1" w14:textId="45FD078C" w:rsidR="006A22A4" w:rsidRDefault="00F327DD" w:rsidP="00771CA3">
      <w:pPr>
        <w:pStyle w:val="TOC1"/>
        <w:rPr>
          <w:rFonts w:asciiTheme="minorHAnsi" w:eastAsiaTheme="minorEastAsia" w:hAnsiTheme="minorHAnsi" w:cstheme="minorBidi"/>
          <w:sz w:val="22"/>
          <w:szCs w:val="22"/>
          <w:lang w:eastAsia="en-AU"/>
        </w:rPr>
      </w:pPr>
      <w:hyperlink w:anchor="_Toc146559344" w:history="1">
        <w:r w:rsidR="006A22A4" w:rsidRPr="00335E36">
          <w:rPr>
            <w:rStyle w:val="Hyperlink"/>
          </w:rPr>
          <w:t>Payments by the Company</w:t>
        </w:r>
        <w:r w:rsidR="006A22A4">
          <w:rPr>
            <w:webHidden/>
          </w:rPr>
          <w:tab/>
        </w:r>
        <w:r w:rsidR="006A22A4">
          <w:rPr>
            <w:webHidden/>
          </w:rPr>
          <w:fldChar w:fldCharType="begin"/>
        </w:r>
        <w:r w:rsidR="006A22A4">
          <w:rPr>
            <w:webHidden/>
          </w:rPr>
          <w:instrText xml:space="preserve"> PAGEREF _Toc146559344 \h </w:instrText>
        </w:r>
        <w:r w:rsidR="006A22A4">
          <w:rPr>
            <w:webHidden/>
          </w:rPr>
        </w:r>
        <w:r w:rsidR="006A22A4">
          <w:rPr>
            <w:webHidden/>
          </w:rPr>
          <w:fldChar w:fldCharType="separate"/>
        </w:r>
        <w:r w:rsidR="00B86B69">
          <w:rPr>
            <w:webHidden/>
          </w:rPr>
          <w:t>16</w:t>
        </w:r>
        <w:r w:rsidR="006A22A4">
          <w:rPr>
            <w:webHidden/>
          </w:rPr>
          <w:fldChar w:fldCharType="end"/>
        </w:r>
      </w:hyperlink>
    </w:p>
    <w:p w14:paraId="7D8F4AC7" w14:textId="7993871B" w:rsidR="006A22A4" w:rsidRDefault="00F327DD" w:rsidP="00771CA3">
      <w:pPr>
        <w:pStyle w:val="TOC1"/>
        <w:rPr>
          <w:rFonts w:asciiTheme="minorHAnsi" w:eastAsiaTheme="minorEastAsia" w:hAnsiTheme="minorHAnsi" w:cstheme="minorBidi"/>
          <w:sz w:val="22"/>
          <w:szCs w:val="22"/>
          <w:lang w:eastAsia="en-AU"/>
        </w:rPr>
      </w:pPr>
      <w:hyperlink w:anchor="_Toc146559345" w:history="1">
        <w:r w:rsidR="006A22A4" w:rsidRPr="00335E36">
          <w:rPr>
            <w:rStyle w:val="Hyperlink"/>
          </w:rPr>
          <w:t>31</w:t>
        </w:r>
        <w:r w:rsidR="006A22A4">
          <w:rPr>
            <w:rFonts w:asciiTheme="minorHAnsi" w:eastAsiaTheme="minorEastAsia" w:hAnsiTheme="minorHAnsi" w:cstheme="minorBidi"/>
            <w:sz w:val="22"/>
            <w:szCs w:val="22"/>
            <w:lang w:eastAsia="en-AU"/>
          </w:rPr>
          <w:tab/>
        </w:r>
        <w:r w:rsidR="006A22A4" w:rsidRPr="00335E36">
          <w:rPr>
            <w:rStyle w:val="Hyperlink"/>
          </w:rPr>
          <w:t>Payments by the Company</w:t>
        </w:r>
        <w:r w:rsidR="006A22A4">
          <w:rPr>
            <w:webHidden/>
          </w:rPr>
          <w:tab/>
        </w:r>
        <w:r w:rsidR="006A22A4">
          <w:rPr>
            <w:webHidden/>
          </w:rPr>
          <w:fldChar w:fldCharType="begin"/>
        </w:r>
        <w:r w:rsidR="006A22A4">
          <w:rPr>
            <w:webHidden/>
          </w:rPr>
          <w:instrText xml:space="preserve"> PAGEREF _Toc146559345 \h </w:instrText>
        </w:r>
        <w:r w:rsidR="006A22A4">
          <w:rPr>
            <w:webHidden/>
          </w:rPr>
        </w:r>
        <w:r w:rsidR="006A22A4">
          <w:rPr>
            <w:webHidden/>
          </w:rPr>
          <w:fldChar w:fldCharType="separate"/>
        </w:r>
        <w:r w:rsidR="00B86B69">
          <w:rPr>
            <w:webHidden/>
          </w:rPr>
          <w:t>16</w:t>
        </w:r>
        <w:r w:rsidR="006A22A4">
          <w:rPr>
            <w:webHidden/>
          </w:rPr>
          <w:fldChar w:fldCharType="end"/>
        </w:r>
      </w:hyperlink>
    </w:p>
    <w:p w14:paraId="7D34BD09" w14:textId="100DE546" w:rsidR="006A22A4" w:rsidRDefault="00F327DD" w:rsidP="00771CA3">
      <w:pPr>
        <w:pStyle w:val="TOC1"/>
        <w:rPr>
          <w:rFonts w:asciiTheme="minorHAnsi" w:eastAsiaTheme="minorEastAsia" w:hAnsiTheme="minorHAnsi" w:cstheme="minorBidi"/>
          <w:sz w:val="22"/>
          <w:szCs w:val="22"/>
          <w:lang w:eastAsia="en-AU"/>
        </w:rPr>
      </w:pPr>
      <w:hyperlink w:anchor="_Toc146559346" w:history="1">
        <w:r w:rsidR="006A22A4" w:rsidRPr="00335E36">
          <w:rPr>
            <w:rStyle w:val="Hyperlink"/>
          </w:rPr>
          <w:t>Interest on sums due to the Company</w:t>
        </w:r>
        <w:r w:rsidR="006A22A4">
          <w:rPr>
            <w:webHidden/>
          </w:rPr>
          <w:tab/>
        </w:r>
        <w:r w:rsidR="006A22A4">
          <w:rPr>
            <w:webHidden/>
          </w:rPr>
          <w:fldChar w:fldCharType="begin"/>
        </w:r>
        <w:r w:rsidR="006A22A4">
          <w:rPr>
            <w:webHidden/>
          </w:rPr>
          <w:instrText xml:space="preserve"> PAGEREF _Toc146559346 \h </w:instrText>
        </w:r>
        <w:r w:rsidR="006A22A4">
          <w:rPr>
            <w:webHidden/>
          </w:rPr>
        </w:r>
        <w:r w:rsidR="006A22A4">
          <w:rPr>
            <w:webHidden/>
          </w:rPr>
          <w:fldChar w:fldCharType="separate"/>
        </w:r>
        <w:r w:rsidR="00B86B69">
          <w:rPr>
            <w:webHidden/>
          </w:rPr>
          <w:t>17</w:t>
        </w:r>
        <w:r w:rsidR="006A22A4">
          <w:rPr>
            <w:webHidden/>
          </w:rPr>
          <w:fldChar w:fldCharType="end"/>
        </w:r>
      </w:hyperlink>
    </w:p>
    <w:p w14:paraId="6B44EF23" w14:textId="19E14809" w:rsidR="006A22A4" w:rsidRDefault="00F327DD" w:rsidP="00771CA3">
      <w:pPr>
        <w:pStyle w:val="TOC1"/>
        <w:rPr>
          <w:rFonts w:asciiTheme="minorHAnsi" w:eastAsiaTheme="minorEastAsia" w:hAnsiTheme="minorHAnsi" w:cstheme="minorBidi"/>
          <w:sz w:val="22"/>
          <w:szCs w:val="22"/>
          <w:lang w:eastAsia="en-AU"/>
        </w:rPr>
      </w:pPr>
      <w:hyperlink w:anchor="_Toc146559347" w:history="1">
        <w:r w:rsidR="006A22A4" w:rsidRPr="00335E36">
          <w:rPr>
            <w:rStyle w:val="Hyperlink"/>
          </w:rPr>
          <w:t>32</w:t>
        </w:r>
        <w:r w:rsidR="006A22A4">
          <w:rPr>
            <w:rFonts w:asciiTheme="minorHAnsi" w:eastAsiaTheme="minorEastAsia" w:hAnsiTheme="minorHAnsi" w:cstheme="minorBidi"/>
            <w:sz w:val="22"/>
            <w:szCs w:val="22"/>
            <w:lang w:eastAsia="en-AU"/>
          </w:rPr>
          <w:tab/>
        </w:r>
        <w:r w:rsidR="006A22A4" w:rsidRPr="00335E36">
          <w:rPr>
            <w:rStyle w:val="Hyperlink"/>
          </w:rPr>
          <w:t>Interest on unpaid amounts</w:t>
        </w:r>
        <w:r w:rsidR="006A22A4">
          <w:rPr>
            <w:webHidden/>
          </w:rPr>
          <w:tab/>
        </w:r>
        <w:r w:rsidR="006A22A4">
          <w:rPr>
            <w:webHidden/>
          </w:rPr>
          <w:fldChar w:fldCharType="begin"/>
        </w:r>
        <w:r w:rsidR="006A22A4">
          <w:rPr>
            <w:webHidden/>
          </w:rPr>
          <w:instrText xml:space="preserve"> PAGEREF _Toc146559347 \h </w:instrText>
        </w:r>
        <w:r w:rsidR="006A22A4">
          <w:rPr>
            <w:webHidden/>
          </w:rPr>
        </w:r>
        <w:r w:rsidR="006A22A4">
          <w:rPr>
            <w:webHidden/>
          </w:rPr>
          <w:fldChar w:fldCharType="separate"/>
        </w:r>
        <w:r w:rsidR="00B86B69">
          <w:rPr>
            <w:webHidden/>
          </w:rPr>
          <w:t>17</w:t>
        </w:r>
        <w:r w:rsidR="006A22A4">
          <w:rPr>
            <w:webHidden/>
          </w:rPr>
          <w:fldChar w:fldCharType="end"/>
        </w:r>
      </w:hyperlink>
    </w:p>
    <w:p w14:paraId="4E970F12" w14:textId="63F26272" w:rsidR="006A22A4" w:rsidRDefault="00F327DD" w:rsidP="00771CA3">
      <w:pPr>
        <w:pStyle w:val="TOC1"/>
        <w:rPr>
          <w:rFonts w:asciiTheme="minorHAnsi" w:eastAsiaTheme="minorEastAsia" w:hAnsiTheme="minorHAnsi" w:cstheme="minorBidi"/>
          <w:sz w:val="22"/>
          <w:szCs w:val="22"/>
          <w:lang w:eastAsia="en-AU"/>
        </w:rPr>
      </w:pPr>
      <w:hyperlink w:anchor="_Toc146559348" w:history="1">
        <w:r w:rsidR="006A22A4" w:rsidRPr="00335E36">
          <w:rPr>
            <w:rStyle w:val="Hyperlink"/>
            <w:lang w:val="en-GB"/>
          </w:rPr>
          <w:t>Transfer of Securities</w:t>
        </w:r>
        <w:r w:rsidR="006A22A4">
          <w:rPr>
            <w:webHidden/>
          </w:rPr>
          <w:tab/>
        </w:r>
        <w:r w:rsidR="006A22A4">
          <w:rPr>
            <w:webHidden/>
          </w:rPr>
          <w:fldChar w:fldCharType="begin"/>
        </w:r>
        <w:r w:rsidR="006A22A4">
          <w:rPr>
            <w:webHidden/>
          </w:rPr>
          <w:instrText xml:space="preserve"> PAGEREF _Toc146559348 \h </w:instrText>
        </w:r>
        <w:r w:rsidR="006A22A4">
          <w:rPr>
            <w:webHidden/>
          </w:rPr>
        </w:r>
        <w:r w:rsidR="006A22A4">
          <w:rPr>
            <w:webHidden/>
          </w:rPr>
          <w:fldChar w:fldCharType="separate"/>
        </w:r>
        <w:r w:rsidR="00B86B69">
          <w:rPr>
            <w:webHidden/>
          </w:rPr>
          <w:t>17</w:t>
        </w:r>
        <w:r w:rsidR="006A22A4">
          <w:rPr>
            <w:webHidden/>
          </w:rPr>
          <w:fldChar w:fldCharType="end"/>
        </w:r>
      </w:hyperlink>
    </w:p>
    <w:p w14:paraId="1429FB09" w14:textId="73FBE789" w:rsidR="006A22A4" w:rsidRDefault="00F327DD" w:rsidP="00771CA3">
      <w:pPr>
        <w:pStyle w:val="TOC1"/>
        <w:rPr>
          <w:rFonts w:asciiTheme="minorHAnsi" w:eastAsiaTheme="minorEastAsia" w:hAnsiTheme="minorHAnsi" w:cstheme="minorBidi"/>
          <w:sz w:val="22"/>
          <w:szCs w:val="22"/>
          <w:lang w:eastAsia="en-AU"/>
        </w:rPr>
      </w:pPr>
      <w:hyperlink w:anchor="_Toc146559349" w:history="1">
        <w:r w:rsidR="006A22A4" w:rsidRPr="00335E36">
          <w:rPr>
            <w:rStyle w:val="Hyperlink"/>
            <w:lang w:val="en-GB"/>
          </w:rPr>
          <w:t>33</w:t>
        </w:r>
        <w:r w:rsidR="006A22A4">
          <w:rPr>
            <w:rFonts w:asciiTheme="minorHAnsi" w:eastAsiaTheme="minorEastAsia" w:hAnsiTheme="minorHAnsi" w:cstheme="minorBidi"/>
            <w:sz w:val="22"/>
            <w:szCs w:val="22"/>
            <w:lang w:eastAsia="en-AU"/>
          </w:rPr>
          <w:tab/>
        </w:r>
        <w:r w:rsidR="006A22A4" w:rsidRPr="00335E36">
          <w:rPr>
            <w:rStyle w:val="Hyperlink"/>
            <w:lang w:val="en-GB"/>
          </w:rPr>
          <w:t>Transfers</w:t>
        </w:r>
        <w:r w:rsidR="006A22A4">
          <w:rPr>
            <w:webHidden/>
          </w:rPr>
          <w:tab/>
        </w:r>
        <w:r w:rsidR="006A22A4">
          <w:rPr>
            <w:webHidden/>
          </w:rPr>
          <w:fldChar w:fldCharType="begin"/>
        </w:r>
        <w:r w:rsidR="006A22A4">
          <w:rPr>
            <w:webHidden/>
          </w:rPr>
          <w:instrText xml:space="preserve"> PAGEREF _Toc146559349 \h </w:instrText>
        </w:r>
        <w:r w:rsidR="006A22A4">
          <w:rPr>
            <w:webHidden/>
          </w:rPr>
        </w:r>
        <w:r w:rsidR="006A22A4">
          <w:rPr>
            <w:webHidden/>
          </w:rPr>
          <w:fldChar w:fldCharType="separate"/>
        </w:r>
        <w:r w:rsidR="00B86B69">
          <w:rPr>
            <w:webHidden/>
          </w:rPr>
          <w:t>17</w:t>
        </w:r>
        <w:r w:rsidR="006A22A4">
          <w:rPr>
            <w:webHidden/>
          </w:rPr>
          <w:fldChar w:fldCharType="end"/>
        </w:r>
      </w:hyperlink>
    </w:p>
    <w:p w14:paraId="2990456A" w14:textId="52B5181A" w:rsidR="006A22A4" w:rsidRDefault="00F327DD" w:rsidP="00771CA3">
      <w:pPr>
        <w:pStyle w:val="TOC1"/>
        <w:rPr>
          <w:rFonts w:asciiTheme="minorHAnsi" w:eastAsiaTheme="minorEastAsia" w:hAnsiTheme="minorHAnsi" w:cstheme="minorBidi"/>
          <w:sz w:val="22"/>
          <w:szCs w:val="22"/>
          <w:lang w:eastAsia="en-AU"/>
        </w:rPr>
      </w:pPr>
      <w:hyperlink w:anchor="_Toc146559350" w:history="1">
        <w:r w:rsidR="006A22A4" w:rsidRPr="00335E36">
          <w:rPr>
            <w:rStyle w:val="Hyperlink"/>
            <w:lang w:val="en-GB"/>
          </w:rPr>
          <w:t>34</w:t>
        </w:r>
        <w:r w:rsidR="006A22A4">
          <w:rPr>
            <w:rFonts w:asciiTheme="minorHAnsi" w:eastAsiaTheme="minorEastAsia" w:hAnsiTheme="minorHAnsi" w:cstheme="minorBidi"/>
            <w:sz w:val="22"/>
            <w:szCs w:val="22"/>
            <w:lang w:eastAsia="en-AU"/>
          </w:rPr>
          <w:tab/>
        </w:r>
        <w:r w:rsidR="006A22A4" w:rsidRPr="00335E36">
          <w:rPr>
            <w:rStyle w:val="Hyperlink"/>
            <w:lang w:val="en-GB"/>
          </w:rPr>
          <w:t>Corporate Director may refuse to register</w:t>
        </w:r>
        <w:r w:rsidR="006A22A4">
          <w:rPr>
            <w:webHidden/>
          </w:rPr>
          <w:tab/>
        </w:r>
        <w:r w:rsidR="006A22A4">
          <w:rPr>
            <w:webHidden/>
          </w:rPr>
          <w:fldChar w:fldCharType="begin"/>
        </w:r>
        <w:r w:rsidR="006A22A4">
          <w:rPr>
            <w:webHidden/>
          </w:rPr>
          <w:instrText xml:space="preserve"> PAGEREF _Toc146559350 \h </w:instrText>
        </w:r>
        <w:r w:rsidR="006A22A4">
          <w:rPr>
            <w:webHidden/>
          </w:rPr>
        </w:r>
        <w:r w:rsidR="006A22A4">
          <w:rPr>
            <w:webHidden/>
          </w:rPr>
          <w:fldChar w:fldCharType="separate"/>
        </w:r>
        <w:r w:rsidR="00B86B69">
          <w:rPr>
            <w:webHidden/>
          </w:rPr>
          <w:t>18</w:t>
        </w:r>
        <w:r w:rsidR="006A22A4">
          <w:rPr>
            <w:webHidden/>
          </w:rPr>
          <w:fldChar w:fldCharType="end"/>
        </w:r>
      </w:hyperlink>
    </w:p>
    <w:p w14:paraId="1EC3AF61" w14:textId="77BC99B2" w:rsidR="006A22A4" w:rsidRDefault="00F327DD" w:rsidP="00771CA3">
      <w:pPr>
        <w:pStyle w:val="TOC1"/>
        <w:rPr>
          <w:rFonts w:asciiTheme="minorHAnsi" w:eastAsiaTheme="minorEastAsia" w:hAnsiTheme="minorHAnsi" w:cstheme="minorBidi"/>
          <w:sz w:val="22"/>
          <w:szCs w:val="22"/>
          <w:lang w:eastAsia="en-AU"/>
        </w:rPr>
      </w:pPr>
      <w:hyperlink w:anchor="_Toc146559351" w:history="1">
        <w:r w:rsidR="006A22A4" w:rsidRPr="00335E36">
          <w:rPr>
            <w:rStyle w:val="Hyperlink"/>
            <w:lang w:val="en-GB"/>
          </w:rPr>
          <w:t>35</w:t>
        </w:r>
        <w:r w:rsidR="006A22A4">
          <w:rPr>
            <w:rFonts w:asciiTheme="minorHAnsi" w:eastAsiaTheme="minorEastAsia" w:hAnsiTheme="minorHAnsi" w:cstheme="minorBidi"/>
            <w:sz w:val="22"/>
            <w:szCs w:val="22"/>
            <w:lang w:eastAsia="en-AU"/>
          </w:rPr>
          <w:tab/>
        </w:r>
        <w:r w:rsidR="006A22A4" w:rsidRPr="00335E36">
          <w:rPr>
            <w:rStyle w:val="Hyperlink"/>
          </w:rPr>
          <w:t xml:space="preserve">Corporate Director </w:t>
        </w:r>
        <w:r w:rsidR="006A22A4" w:rsidRPr="00335E36">
          <w:rPr>
            <w:rStyle w:val="Hyperlink"/>
            <w:lang w:val="en-GB"/>
          </w:rPr>
          <w:t>must register certain transfers</w:t>
        </w:r>
        <w:r w:rsidR="006A22A4">
          <w:rPr>
            <w:webHidden/>
          </w:rPr>
          <w:tab/>
        </w:r>
        <w:r w:rsidR="006A22A4">
          <w:rPr>
            <w:webHidden/>
          </w:rPr>
          <w:fldChar w:fldCharType="begin"/>
        </w:r>
        <w:r w:rsidR="006A22A4">
          <w:rPr>
            <w:webHidden/>
          </w:rPr>
          <w:instrText xml:space="preserve"> PAGEREF _Toc146559351 \h </w:instrText>
        </w:r>
        <w:r w:rsidR="006A22A4">
          <w:rPr>
            <w:webHidden/>
          </w:rPr>
        </w:r>
        <w:r w:rsidR="006A22A4">
          <w:rPr>
            <w:webHidden/>
          </w:rPr>
          <w:fldChar w:fldCharType="separate"/>
        </w:r>
        <w:r w:rsidR="00B86B69">
          <w:rPr>
            <w:webHidden/>
          </w:rPr>
          <w:t>18</w:t>
        </w:r>
        <w:r w:rsidR="006A22A4">
          <w:rPr>
            <w:webHidden/>
          </w:rPr>
          <w:fldChar w:fldCharType="end"/>
        </w:r>
      </w:hyperlink>
    </w:p>
    <w:p w14:paraId="542BD4BC" w14:textId="43AA0D80" w:rsidR="006A22A4" w:rsidRDefault="00F327DD" w:rsidP="00771CA3">
      <w:pPr>
        <w:pStyle w:val="TOC1"/>
        <w:rPr>
          <w:rFonts w:asciiTheme="minorHAnsi" w:eastAsiaTheme="minorEastAsia" w:hAnsiTheme="minorHAnsi" w:cstheme="minorBidi"/>
          <w:sz w:val="22"/>
          <w:szCs w:val="22"/>
          <w:lang w:eastAsia="en-AU"/>
        </w:rPr>
      </w:pPr>
      <w:hyperlink w:anchor="_Toc146559352" w:history="1">
        <w:r w:rsidR="006A22A4" w:rsidRPr="00335E36">
          <w:rPr>
            <w:rStyle w:val="Hyperlink"/>
            <w:lang w:val="en-GB"/>
          </w:rPr>
          <w:t>36</w:t>
        </w:r>
        <w:r w:rsidR="006A22A4">
          <w:rPr>
            <w:rFonts w:asciiTheme="minorHAnsi" w:eastAsiaTheme="minorEastAsia" w:hAnsiTheme="minorHAnsi" w:cstheme="minorBidi"/>
            <w:sz w:val="22"/>
            <w:szCs w:val="22"/>
            <w:lang w:eastAsia="en-AU"/>
          </w:rPr>
          <w:tab/>
        </w:r>
        <w:r w:rsidR="006A22A4" w:rsidRPr="00335E36">
          <w:rPr>
            <w:rStyle w:val="Hyperlink"/>
            <w:lang w:val="en-GB"/>
          </w:rPr>
          <w:t>Transfer and certificate</w:t>
        </w:r>
        <w:r w:rsidR="006A22A4">
          <w:rPr>
            <w:webHidden/>
          </w:rPr>
          <w:tab/>
        </w:r>
        <w:r w:rsidR="006A22A4">
          <w:rPr>
            <w:webHidden/>
          </w:rPr>
          <w:fldChar w:fldCharType="begin"/>
        </w:r>
        <w:r w:rsidR="006A22A4">
          <w:rPr>
            <w:webHidden/>
          </w:rPr>
          <w:instrText xml:space="preserve"> PAGEREF _Toc146559352 \h </w:instrText>
        </w:r>
        <w:r w:rsidR="006A22A4">
          <w:rPr>
            <w:webHidden/>
          </w:rPr>
        </w:r>
        <w:r w:rsidR="006A22A4">
          <w:rPr>
            <w:webHidden/>
          </w:rPr>
          <w:fldChar w:fldCharType="separate"/>
        </w:r>
        <w:r w:rsidR="00B86B69">
          <w:rPr>
            <w:webHidden/>
          </w:rPr>
          <w:t>18</w:t>
        </w:r>
        <w:r w:rsidR="006A22A4">
          <w:rPr>
            <w:webHidden/>
          </w:rPr>
          <w:fldChar w:fldCharType="end"/>
        </w:r>
      </w:hyperlink>
    </w:p>
    <w:p w14:paraId="308D087D" w14:textId="16ED0E10" w:rsidR="006A22A4" w:rsidRDefault="00F327DD" w:rsidP="00771CA3">
      <w:pPr>
        <w:pStyle w:val="TOC1"/>
        <w:rPr>
          <w:rFonts w:asciiTheme="minorHAnsi" w:eastAsiaTheme="minorEastAsia" w:hAnsiTheme="minorHAnsi" w:cstheme="minorBidi"/>
          <w:sz w:val="22"/>
          <w:szCs w:val="22"/>
          <w:lang w:eastAsia="en-AU"/>
        </w:rPr>
      </w:pPr>
      <w:hyperlink w:anchor="_Toc146559353" w:history="1">
        <w:r w:rsidR="006A22A4" w:rsidRPr="00335E36">
          <w:rPr>
            <w:rStyle w:val="Hyperlink"/>
          </w:rPr>
          <w:t>Transmission of Securities</w:t>
        </w:r>
        <w:r w:rsidR="006A22A4">
          <w:rPr>
            <w:webHidden/>
          </w:rPr>
          <w:tab/>
        </w:r>
        <w:r w:rsidR="006A22A4">
          <w:rPr>
            <w:webHidden/>
          </w:rPr>
          <w:fldChar w:fldCharType="begin"/>
        </w:r>
        <w:r w:rsidR="006A22A4">
          <w:rPr>
            <w:webHidden/>
          </w:rPr>
          <w:instrText xml:space="preserve"> PAGEREF _Toc146559353 \h </w:instrText>
        </w:r>
        <w:r w:rsidR="006A22A4">
          <w:rPr>
            <w:webHidden/>
          </w:rPr>
        </w:r>
        <w:r w:rsidR="006A22A4">
          <w:rPr>
            <w:webHidden/>
          </w:rPr>
          <w:fldChar w:fldCharType="separate"/>
        </w:r>
        <w:r w:rsidR="00B86B69">
          <w:rPr>
            <w:webHidden/>
          </w:rPr>
          <w:t>18</w:t>
        </w:r>
        <w:r w:rsidR="006A22A4">
          <w:rPr>
            <w:webHidden/>
          </w:rPr>
          <w:fldChar w:fldCharType="end"/>
        </w:r>
      </w:hyperlink>
    </w:p>
    <w:p w14:paraId="2D8B753C" w14:textId="25A59A31" w:rsidR="006A22A4" w:rsidRDefault="00F327DD" w:rsidP="00771CA3">
      <w:pPr>
        <w:pStyle w:val="TOC1"/>
        <w:rPr>
          <w:rFonts w:asciiTheme="minorHAnsi" w:eastAsiaTheme="minorEastAsia" w:hAnsiTheme="minorHAnsi" w:cstheme="minorBidi"/>
          <w:sz w:val="22"/>
          <w:szCs w:val="22"/>
          <w:lang w:eastAsia="en-AU"/>
        </w:rPr>
      </w:pPr>
      <w:hyperlink w:anchor="_Toc146559354" w:history="1">
        <w:r w:rsidR="006A22A4" w:rsidRPr="00335E36">
          <w:rPr>
            <w:rStyle w:val="Hyperlink"/>
          </w:rPr>
          <w:t>37</w:t>
        </w:r>
        <w:r w:rsidR="006A22A4">
          <w:rPr>
            <w:rFonts w:asciiTheme="minorHAnsi" w:eastAsiaTheme="minorEastAsia" w:hAnsiTheme="minorHAnsi" w:cstheme="minorBidi"/>
            <w:sz w:val="22"/>
            <w:szCs w:val="22"/>
            <w:lang w:eastAsia="en-AU"/>
          </w:rPr>
          <w:tab/>
        </w:r>
        <w:r w:rsidR="006A22A4" w:rsidRPr="00335E36">
          <w:rPr>
            <w:rStyle w:val="Hyperlink"/>
          </w:rPr>
          <w:t>Transmission on death</w:t>
        </w:r>
        <w:r w:rsidR="006A22A4">
          <w:rPr>
            <w:webHidden/>
          </w:rPr>
          <w:tab/>
        </w:r>
        <w:r w:rsidR="006A22A4">
          <w:rPr>
            <w:webHidden/>
          </w:rPr>
          <w:fldChar w:fldCharType="begin"/>
        </w:r>
        <w:r w:rsidR="006A22A4">
          <w:rPr>
            <w:webHidden/>
          </w:rPr>
          <w:instrText xml:space="preserve"> PAGEREF _Toc146559354 \h </w:instrText>
        </w:r>
        <w:r w:rsidR="006A22A4">
          <w:rPr>
            <w:webHidden/>
          </w:rPr>
        </w:r>
        <w:r w:rsidR="006A22A4">
          <w:rPr>
            <w:webHidden/>
          </w:rPr>
          <w:fldChar w:fldCharType="separate"/>
        </w:r>
        <w:r w:rsidR="00B86B69">
          <w:rPr>
            <w:webHidden/>
          </w:rPr>
          <w:t>18</w:t>
        </w:r>
        <w:r w:rsidR="006A22A4">
          <w:rPr>
            <w:webHidden/>
          </w:rPr>
          <w:fldChar w:fldCharType="end"/>
        </w:r>
      </w:hyperlink>
    </w:p>
    <w:p w14:paraId="5A1D3FC2" w14:textId="244BCC5C" w:rsidR="006A22A4" w:rsidRDefault="00F327DD" w:rsidP="00771CA3">
      <w:pPr>
        <w:pStyle w:val="TOC1"/>
        <w:rPr>
          <w:rFonts w:asciiTheme="minorHAnsi" w:eastAsiaTheme="minorEastAsia" w:hAnsiTheme="minorHAnsi" w:cstheme="minorBidi"/>
          <w:sz w:val="22"/>
          <w:szCs w:val="22"/>
          <w:lang w:eastAsia="en-AU"/>
        </w:rPr>
      </w:pPr>
      <w:hyperlink w:anchor="_Toc146559355" w:history="1">
        <w:r w:rsidR="006A22A4" w:rsidRPr="00335E36">
          <w:rPr>
            <w:rStyle w:val="Hyperlink"/>
          </w:rPr>
          <w:t>38</w:t>
        </w:r>
        <w:r w:rsidR="006A22A4">
          <w:rPr>
            <w:rFonts w:asciiTheme="minorHAnsi" w:eastAsiaTheme="minorEastAsia" w:hAnsiTheme="minorHAnsi" w:cstheme="minorBidi"/>
            <w:sz w:val="22"/>
            <w:szCs w:val="22"/>
            <w:lang w:eastAsia="en-AU"/>
          </w:rPr>
          <w:tab/>
        </w:r>
        <w:r w:rsidR="006A22A4" w:rsidRPr="00335E36">
          <w:rPr>
            <w:rStyle w:val="Hyperlink"/>
          </w:rPr>
          <w:t>Transmission by operation of law</w:t>
        </w:r>
        <w:r w:rsidR="006A22A4">
          <w:rPr>
            <w:webHidden/>
          </w:rPr>
          <w:tab/>
        </w:r>
        <w:r w:rsidR="006A22A4">
          <w:rPr>
            <w:webHidden/>
          </w:rPr>
          <w:fldChar w:fldCharType="begin"/>
        </w:r>
        <w:r w:rsidR="006A22A4">
          <w:rPr>
            <w:webHidden/>
          </w:rPr>
          <w:instrText xml:space="preserve"> PAGEREF _Toc146559355 \h </w:instrText>
        </w:r>
        <w:r w:rsidR="006A22A4">
          <w:rPr>
            <w:webHidden/>
          </w:rPr>
        </w:r>
        <w:r w:rsidR="006A22A4">
          <w:rPr>
            <w:webHidden/>
          </w:rPr>
          <w:fldChar w:fldCharType="separate"/>
        </w:r>
        <w:r w:rsidR="00B86B69">
          <w:rPr>
            <w:webHidden/>
          </w:rPr>
          <w:t>19</w:t>
        </w:r>
        <w:r w:rsidR="006A22A4">
          <w:rPr>
            <w:webHidden/>
          </w:rPr>
          <w:fldChar w:fldCharType="end"/>
        </w:r>
      </w:hyperlink>
    </w:p>
    <w:p w14:paraId="2F23E1D3" w14:textId="10CA8261" w:rsidR="006A22A4" w:rsidRDefault="00F327DD" w:rsidP="00771CA3">
      <w:pPr>
        <w:pStyle w:val="TOC1"/>
        <w:rPr>
          <w:rFonts w:asciiTheme="minorHAnsi" w:eastAsiaTheme="minorEastAsia" w:hAnsiTheme="minorHAnsi" w:cstheme="minorBidi"/>
          <w:sz w:val="22"/>
          <w:szCs w:val="22"/>
          <w:lang w:eastAsia="en-AU"/>
        </w:rPr>
      </w:pPr>
      <w:hyperlink w:anchor="_Toc146559356" w:history="1">
        <w:r w:rsidR="006A22A4" w:rsidRPr="00335E36">
          <w:rPr>
            <w:rStyle w:val="Hyperlink"/>
          </w:rPr>
          <w:t>Alteration of Capital</w:t>
        </w:r>
        <w:r w:rsidR="006A22A4">
          <w:rPr>
            <w:webHidden/>
          </w:rPr>
          <w:tab/>
        </w:r>
        <w:r w:rsidR="006A22A4">
          <w:rPr>
            <w:webHidden/>
          </w:rPr>
          <w:fldChar w:fldCharType="begin"/>
        </w:r>
        <w:r w:rsidR="006A22A4">
          <w:rPr>
            <w:webHidden/>
          </w:rPr>
          <w:instrText xml:space="preserve"> PAGEREF _Toc146559356 \h </w:instrText>
        </w:r>
        <w:r w:rsidR="006A22A4">
          <w:rPr>
            <w:webHidden/>
          </w:rPr>
        </w:r>
        <w:r w:rsidR="006A22A4">
          <w:rPr>
            <w:webHidden/>
          </w:rPr>
          <w:fldChar w:fldCharType="separate"/>
        </w:r>
        <w:r w:rsidR="00B86B69">
          <w:rPr>
            <w:webHidden/>
          </w:rPr>
          <w:t>19</w:t>
        </w:r>
        <w:r w:rsidR="006A22A4">
          <w:rPr>
            <w:webHidden/>
          </w:rPr>
          <w:fldChar w:fldCharType="end"/>
        </w:r>
      </w:hyperlink>
    </w:p>
    <w:p w14:paraId="0E9B2828" w14:textId="2CAD2AA3" w:rsidR="006A22A4" w:rsidRDefault="00F327DD" w:rsidP="00771CA3">
      <w:pPr>
        <w:pStyle w:val="TOC1"/>
        <w:rPr>
          <w:rFonts w:asciiTheme="minorHAnsi" w:eastAsiaTheme="minorEastAsia" w:hAnsiTheme="minorHAnsi" w:cstheme="minorBidi"/>
          <w:sz w:val="22"/>
          <w:szCs w:val="22"/>
          <w:lang w:eastAsia="en-AU"/>
        </w:rPr>
      </w:pPr>
      <w:hyperlink w:anchor="_Toc146559357" w:history="1">
        <w:r w:rsidR="006A22A4" w:rsidRPr="00335E36">
          <w:rPr>
            <w:rStyle w:val="Hyperlink"/>
          </w:rPr>
          <w:t>39</w:t>
        </w:r>
        <w:r w:rsidR="006A22A4">
          <w:rPr>
            <w:rFonts w:asciiTheme="minorHAnsi" w:eastAsiaTheme="minorEastAsia" w:hAnsiTheme="minorHAnsi" w:cstheme="minorBidi"/>
            <w:sz w:val="22"/>
            <w:szCs w:val="22"/>
            <w:lang w:eastAsia="en-AU"/>
          </w:rPr>
          <w:tab/>
        </w:r>
        <w:r w:rsidR="006A22A4" w:rsidRPr="00335E36">
          <w:rPr>
            <w:rStyle w:val="Hyperlink"/>
          </w:rPr>
          <w:t>Power to alter share capital</w:t>
        </w:r>
        <w:r w:rsidR="006A22A4">
          <w:rPr>
            <w:webHidden/>
          </w:rPr>
          <w:tab/>
        </w:r>
        <w:r w:rsidR="006A22A4">
          <w:rPr>
            <w:webHidden/>
          </w:rPr>
          <w:fldChar w:fldCharType="begin"/>
        </w:r>
        <w:r w:rsidR="006A22A4">
          <w:rPr>
            <w:webHidden/>
          </w:rPr>
          <w:instrText xml:space="preserve"> PAGEREF _Toc146559357 \h </w:instrText>
        </w:r>
        <w:r w:rsidR="006A22A4">
          <w:rPr>
            <w:webHidden/>
          </w:rPr>
        </w:r>
        <w:r w:rsidR="006A22A4">
          <w:rPr>
            <w:webHidden/>
          </w:rPr>
          <w:fldChar w:fldCharType="separate"/>
        </w:r>
        <w:r w:rsidR="00B86B69">
          <w:rPr>
            <w:webHidden/>
          </w:rPr>
          <w:t>19</w:t>
        </w:r>
        <w:r w:rsidR="006A22A4">
          <w:rPr>
            <w:webHidden/>
          </w:rPr>
          <w:fldChar w:fldCharType="end"/>
        </w:r>
      </w:hyperlink>
    </w:p>
    <w:p w14:paraId="71604B76" w14:textId="42386E77" w:rsidR="006A22A4" w:rsidRDefault="00F327DD" w:rsidP="00771CA3">
      <w:pPr>
        <w:pStyle w:val="TOC1"/>
        <w:rPr>
          <w:rFonts w:asciiTheme="minorHAnsi" w:eastAsiaTheme="minorEastAsia" w:hAnsiTheme="minorHAnsi" w:cstheme="minorBidi"/>
          <w:sz w:val="22"/>
          <w:szCs w:val="22"/>
          <w:lang w:eastAsia="en-AU"/>
        </w:rPr>
      </w:pPr>
      <w:hyperlink w:anchor="_Toc146559358" w:history="1">
        <w:r w:rsidR="006A22A4" w:rsidRPr="00335E36">
          <w:rPr>
            <w:rStyle w:val="Hyperlink"/>
          </w:rPr>
          <w:t>Meetings of the Company</w:t>
        </w:r>
        <w:r w:rsidR="006A22A4">
          <w:rPr>
            <w:webHidden/>
          </w:rPr>
          <w:tab/>
        </w:r>
        <w:r w:rsidR="006A22A4">
          <w:rPr>
            <w:webHidden/>
          </w:rPr>
          <w:fldChar w:fldCharType="begin"/>
        </w:r>
        <w:r w:rsidR="006A22A4">
          <w:rPr>
            <w:webHidden/>
          </w:rPr>
          <w:instrText xml:space="preserve"> PAGEREF _Toc146559358 \h </w:instrText>
        </w:r>
        <w:r w:rsidR="006A22A4">
          <w:rPr>
            <w:webHidden/>
          </w:rPr>
        </w:r>
        <w:r w:rsidR="006A22A4">
          <w:rPr>
            <w:webHidden/>
          </w:rPr>
          <w:fldChar w:fldCharType="separate"/>
        </w:r>
        <w:r w:rsidR="00B86B69">
          <w:rPr>
            <w:webHidden/>
          </w:rPr>
          <w:t>19</w:t>
        </w:r>
        <w:r w:rsidR="006A22A4">
          <w:rPr>
            <w:webHidden/>
          </w:rPr>
          <w:fldChar w:fldCharType="end"/>
        </w:r>
      </w:hyperlink>
    </w:p>
    <w:p w14:paraId="163BF245" w14:textId="3C34FAE7" w:rsidR="006A22A4" w:rsidRDefault="00F327DD" w:rsidP="00771CA3">
      <w:pPr>
        <w:pStyle w:val="TOC1"/>
        <w:rPr>
          <w:rFonts w:asciiTheme="minorHAnsi" w:eastAsiaTheme="minorEastAsia" w:hAnsiTheme="minorHAnsi" w:cstheme="minorBidi"/>
          <w:sz w:val="22"/>
          <w:szCs w:val="22"/>
          <w:lang w:eastAsia="en-AU"/>
        </w:rPr>
      </w:pPr>
      <w:hyperlink w:anchor="_Toc146559359" w:history="1">
        <w:r w:rsidR="006A22A4" w:rsidRPr="00335E36">
          <w:rPr>
            <w:rStyle w:val="Hyperlink"/>
          </w:rPr>
          <w:t>40</w:t>
        </w:r>
        <w:r w:rsidR="006A22A4">
          <w:rPr>
            <w:rFonts w:asciiTheme="minorHAnsi" w:eastAsiaTheme="minorEastAsia" w:hAnsiTheme="minorHAnsi" w:cstheme="minorBidi"/>
            <w:sz w:val="22"/>
            <w:szCs w:val="22"/>
            <w:lang w:eastAsia="en-AU"/>
          </w:rPr>
          <w:tab/>
        </w:r>
        <w:r w:rsidR="006A22A4" w:rsidRPr="00335E36">
          <w:rPr>
            <w:rStyle w:val="Hyperlink"/>
          </w:rPr>
          <w:t>Convening meetings of the Company</w:t>
        </w:r>
        <w:r w:rsidR="006A22A4">
          <w:rPr>
            <w:webHidden/>
          </w:rPr>
          <w:tab/>
        </w:r>
        <w:r w:rsidR="006A22A4">
          <w:rPr>
            <w:webHidden/>
          </w:rPr>
          <w:fldChar w:fldCharType="begin"/>
        </w:r>
        <w:r w:rsidR="006A22A4">
          <w:rPr>
            <w:webHidden/>
          </w:rPr>
          <w:instrText xml:space="preserve"> PAGEREF _Toc146559359 \h </w:instrText>
        </w:r>
        <w:r w:rsidR="006A22A4">
          <w:rPr>
            <w:webHidden/>
          </w:rPr>
        </w:r>
        <w:r w:rsidR="006A22A4">
          <w:rPr>
            <w:webHidden/>
          </w:rPr>
          <w:fldChar w:fldCharType="separate"/>
        </w:r>
        <w:r w:rsidR="00B86B69">
          <w:rPr>
            <w:webHidden/>
          </w:rPr>
          <w:t>19</w:t>
        </w:r>
        <w:r w:rsidR="006A22A4">
          <w:rPr>
            <w:webHidden/>
          </w:rPr>
          <w:fldChar w:fldCharType="end"/>
        </w:r>
      </w:hyperlink>
    </w:p>
    <w:p w14:paraId="14C9F30C" w14:textId="6D98BC07" w:rsidR="006A22A4" w:rsidRDefault="00F327DD" w:rsidP="00771CA3">
      <w:pPr>
        <w:pStyle w:val="TOC1"/>
        <w:rPr>
          <w:rFonts w:asciiTheme="minorHAnsi" w:eastAsiaTheme="minorEastAsia" w:hAnsiTheme="minorHAnsi" w:cstheme="minorBidi"/>
          <w:sz w:val="22"/>
          <w:szCs w:val="22"/>
          <w:lang w:eastAsia="en-AU"/>
        </w:rPr>
      </w:pPr>
      <w:hyperlink w:anchor="_Toc146559360" w:history="1">
        <w:r w:rsidR="006A22A4" w:rsidRPr="00335E36">
          <w:rPr>
            <w:rStyle w:val="Hyperlink"/>
          </w:rPr>
          <w:t>41</w:t>
        </w:r>
        <w:r w:rsidR="006A22A4">
          <w:rPr>
            <w:rFonts w:asciiTheme="minorHAnsi" w:eastAsiaTheme="minorEastAsia" w:hAnsiTheme="minorHAnsi" w:cstheme="minorBidi"/>
            <w:sz w:val="22"/>
            <w:szCs w:val="22"/>
            <w:lang w:eastAsia="en-AU"/>
          </w:rPr>
          <w:tab/>
        </w:r>
        <w:r w:rsidR="006A22A4" w:rsidRPr="00335E36">
          <w:rPr>
            <w:rStyle w:val="Hyperlink"/>
          </w:rPr>
          <w:t>Calling and holding meetings of the Company</w:t>
        </w:r>
        <w:r w:rsidR="006A22A4">
          <w:rPr>
            <w:webHidden/>
          </w:rPr>
          <w:tab/>
        </w:r>
        <w:r w:rsidR="006A22A4">
          <w:rPr>
            <w:webHidden/>
          </w:rPr>
          <w:fldChar w:fldCharType="begin"/>
        </w:r>
        <w:r w:rsidR="006A22A4">
          <w:rPr>
            <w:webHidden/>
          </w:rPr>
          <w:instrText xml:space="preserve"> PAGEREF _Toc146559360 \h </w:instrText>
        </w:r>
        <w:r w:rsidR="006A22A4">
          <w:rPr>
            <w:webHidden/>
          </w:rPr>
        </w:r>
        <w:r w:rsidR="006A22A4">
          <w:rPr>
            <w:webHidden/>
          </w:rPr>
          <w:fldChar w:fldCharType="separate"/>
        </w:r>
        <w:r w:rsidR="00B86B69">
          <w:rPr>
            <w:webHidden/>
          </w:rPr>
          <w:t>20</w:t>
        </w:r>
        <w:r w:rsidR="006A22A4">
          <w:rPr>
            <w:webHidden/>
          </w:rPr>
          <w:fldChar w:fldCharType="end"/>
        </w:r>
      </w:hyperlink>
    </w:p>
    <w:p w14:paraId="227DCCC2" w14:textId="16E07EDD" w:rsidR="006A22A4" w:rsidRDefault="00F327DD" w:rsidP="00771CA3">
      <w:pPr>
        <w:pStyle w:val="TOC1"/>
        <w:rPr>
          <w:rFonts w:asciiTheme="minorHAnsi" w:eastAsiaTheme="minorEastAsia" w:hAnsiTheme="minorHAnsi" w:cstheme="minorBidi"/>
          <w:sz w:val="22"/>
          <w:szCs w:val="22"/>
          <w:lang w:eastAsia="en-AU"/>
        </w:rPr>
      </w:pPr>
      <w:hyperlink w:anchor="_Toc146559361" w:history="1">
        <w:r w:rsidR="006A22A4" w:rsidRPr="00335E36">
          <w:rPr>
            <w:rStyle w:val="Hyperlink"/>
          </w:rPr>
          <w:t>42</w:t>
        </w:r>
        <w:r w:rsidR="006A22A4">
          <w:rPr>
            <w:rFonts w:asciiTheme="minorHAnsi" w:eastAsiaTheme="minorEastAsia" w:hAnsiTheme="minorHAnsi" w:cstheme="minorBidi"/>
            <w:sz w:val="22"/>
            <w:szCs w:val="22"/>
            <w:lang w:eastAsia="en-AU"/>
          </w:rPr>
          <w:tab/>
        </w:r>
        <w:r w:rsidR="006A22A4" w:rsidRPr="00335E36">
          <w:rPr>
            <w:rStyle w:val="Hyperlink"/>
          </w:rPr>
          <w:t>Cancellation or adjournment</w:t>
        </w:r>
        <w:r w:rsidR="006A22A4">
          <w:rPr>
            <w:webHidden/>
          </w:rPr>
          <w:tab/>
        </w:r>
        <w:r w:rsidR="006A22A4">
          <w:rPr>
            <w:webHidden/>
          </w:rPr>
          <w:fldChar w:fldCharType="begin"/>
        </w:r>
        <w:r w:rsidR="006A22A4">
          <w:rPr>
            <w:webHidden/>
          </w:rPr>
          <w:instrText xml:space="preserve"> PAGEREF _Toc146559361 \h </w:instrText>
        </w:r>
        <w:r w:rsidR="006A22A4">
          <w:rPr>
            <w:webHidden/>
          </w:rPr>
        </w:r>
        <w:r w:rsidR="006A22A4">
          <w:rPr>
            <w:webHidden/>
          </w:rPr>
          <w:fldChar w:fldCharType="separate"/>
        </w:r>
        <w:r w:rsidR="00B86B69">
          <w:rPr>
            <w:webHidden/>
          </w:rPr>
          <w:t>21</w:t>
        </w:r>
        <w:r w:rsidR="006A22A4">
          <w:rPr>
            <w:webHidden/>
          </w:rPr>
          <w:fldChar w:fldCharType="end"/>
        </w:r>
      </w:hyperlink>
    </w:p>
    <w:p w14:paraId="4F24E732" w14:textId="7E5CF727" w:rsidR="006A22A4" w:rsidRDefault="00F327DD" w:rsidP="00771CA3">
      <w:pPr>
        <w:pStyle w:val="TOC1"/>
        <w:rPr>
          <w:rFonts w:asciiTheme="minorHAnsi" w:eastAsiaTheme="minorEastAsia" w:hAnsiTheme="minorHAnsi" w:cstheme="minorBidi"/>
          <w:sz w:val="22"/>
          <w:szCs w:val="22"/>
          <w:lang w:eastAsia="en-AU"/>
        </w:rPr>
      </w:pPr>
      <w:hyperlink w:anchor="_Toc146559362" w:history="1">
        <w:r w:rsidR="006A22A4" w:rsidRPr="00335E36">
          <w:rPr>
            <w:rStyle w:val="Hyperlink"/>
          </w:rPr>
          <w:t>43</w:t>
        </w:r>
        <w:r w:rsidR="006A22A4">
          <w:rPr>
            <w:rFonts w:asciiTheme="minorHAnsi" w:eastAsiaTheme="minorEastAsia" w:hAnsiTheme="minorHAnsi" w:cstheme="minorBidi"/>
            <w:sz w:val="22"/>
            <w:szCs w:val="22"/>
            <w:lang w:eastAsia="en-AU"/>
          </w:rPr>
          <w:tab/>
        </w:r>
        <w:r w:rsidR="006A22A4" w:rsidRPr="00335E36">
          <w:rPr>
            <w:rStyle w:val="Hyperlink"/>
          </w:rPr>
          <w:t>Non-receipt</w:t>
        </w:r>
        <w:r w:rsidR="006A22A4">
          <w:rPr>
            <w:webHidden/>
          </w:rPr>
          <w:tab/>
        </w:r>
        <w:r w:rsidR="006A22A4">
          <w:rPr>
            <w:webHidden/>
          </w:rPr>
          <w:fldChar w:fldCharType="begin"/>
        </w:r>
        <w:r w:rsidR="006A22A4">
          <w:rPr>
            <w:webHidden/>
          </w:rPr>
          <w:instrText xml:space="preserve"> PAGEREF _Toc146559362 \h </w:instrText>
        </w:r>
        <w:r w:rsidR="006A22A4">
          <w:rPr>
            <w:webHidden/>
          </w:rPr>
        </w:r>
        <w:r w:rsidR="006A22A4">
          <w:rPr>
            <w:webHidden/>
          </w:rPr>
          <w:fldChar w:fldCharType="separate"/>
        </w:r>
        <w:r w:rsidR="00B86B69">
          <w:rPr>
            <w:webHidden/>
          </w:rPr>
          <w:t>21</w:t>
        </w:r>
        <w:r w:rsidR="006A22A4">
          <w:rPr>
            <w:webHidden/>
          </w:rPr>
          <w:fldChar w:fldCharType="end"/>
        </w:r>
      </w:hyperlink>
    </w:p>
    <w:p w14:paraId="55C65642" w14:textId="5FBB50EA" w:rsidR="006A22A4" w:rsidRDefault="00F327DD" w:rsidP="00771CA3">
      <w:pPr>
        <w:pStyle w:val="TOC1"/>
        <w:rPr>
          <w:rFonts w:asciiTheme="minorHAnsi" w:eastAsiaTheme="minorEastAsia" w:hAnsiTheme="minorHAnsi" w:cstheme="minorBidi"/>
          <w:sz w:val="22"/>
          <w:szCs w:val="22"/>
          <w:lang w:eastAsia="en-AU"/>
        </w:rPr>
      </w:pPr>
      <w:hyperlink w:anchor="_Toc146559363" w:history="1">
        <w:r w:rsidR="006A22A4" w:rsidRPr="00335E36">
          <w:rPr>
            <w:rStyle w:val="Hyperlink"/>
          </w:rPr>
          <w:t>44</w:t>
        </w:r>
        <w:r w:rsidR="006A22A4">
          <w:rPr>
            <w:rFonts w:asciiTheme="minorHAnsi" w:eastAsiaTheme="minorEastAsia" w:hAnsiTheme="minorHAnsi" w:cstheme="minorBidi"/>
            <w:sz w:val="22"/>
            <w:szCs w:val="22"/>
            <w:lang w:eastAsia="en-AU"/>
          </w:rPr>
          <w:tab/>
        </w:r>
        <w:r w:rsidR="006A22A4" w:rsidRPr="00335E36">
          <w:rPr>
            <w:rStyle w:val="Hyperlink"/>
          </w:rPr>
          <w:t>Resolution binding on Security holders</w:t>
        </w:r>
        <w:r w:rsidR="006A22A4">
          <w:rPr>
            <w:webHidden/>
          </w:rPr>
          <w:tab/>
        </w:r>
        <w:r w:rsidR="006A22A4">
          <w:rPr>
            <w:webHidden/>
          </w:rPr>
          <w:fldChar w:fldCharType="begin"/>
        </w:r>
        <w:r w:rsidR="006A22A4">
          <w:rPr>
            <w:webHidden/>
          </w:rPr>
          <w:instrText xml:space="preserve"> PAGEREF _Toc146559363 \h </w:instrText>
        </w:r>
        <w:r w:rsidR="006A22A4">
          <w:rPr>
            <w:webHidden/>
          </w:rPr>
        </w:r>
        <w:r w:rsidR="006A22A4">
          <w:rPr>
            <w:webHidden/>
          </w:rPr>
          <w:fldChar w:fldCharType="separate"/>
        </w:r>
        <w:r w:rsidR="00B86B69">
          <w:rPr>
            <w:webHidden/>
          </w:rPr>
          <w:t>21</w:t>
        </w:r>
        <w:r w:rsidR="006A22A4">
          <w:rPr>
            <w:webHidden/>
          </w:rPr>
          <w:fldChar w:fldCharType="end"/>
        </w:r>
      </w:hyperlink>
    </w:p>
    <w:p w14:paraId="34E80DCD" w14:textId="3EFFAB26" w:rsidR="006A22A4" w:rsidRDefault="00F327DD" w:rsidP="00771CA3">
      <w:pPr>
        <w:pStyle w:val="TOC1"/>
        <w:rPr>
          <w:rFonts w:asciiTheme="minorHAnsi" w:eastAsiaTheme="minorEastAsia" w:hAnsiTheme="minorHAnsi" w:cstheme="minorBidi"/>
          <w:sz w:val="22"/>
          <w:szCs w:val="22"/>
          <w:lang w:eastAsia="en-AU"/>
        </w:rPr>
      </w:pPr>
      <w:hyperlink w:anchor="_Toc146559364" w:history="1">
        <w:r w:rsidR="006A22A4" w:rsidRPr="00335E36">
          <w:rPr>
            <w:rStyle w:val="Hyperlink"/>
          </w:rPr>
          <w:t>45</w:t>
        </w:r>
        <w:r w:rsidR="006A22A4">
          <w:rPr>
            <w:rFonts w:asciiTheme="minorHAnsi" w:eastAsiaTheme="minorEastAsia" w:hAnsiTheme="minorHAnsi" w:cstheme="minorBidi"/>
            <w:sz w:val="22"/>
            <w:szCs w:val="22"/>
            <w:lang w:eastAsia="en-AU"/>
          </w:rPr>
          <w:tab/>
        </w:r>
        <w:r w:rsidR="006A22A4" w:rsidRPr="00335E36">
          <w:rPr>
            <w:rStyle w:val="Hyperlink"/>
          </w:rPr>
          <w:t>Written resolution</w:t>
        </w:r>
        <w:r w:rsidR="006A22A4">
          <w:rPr>
            <w:webHidden/>
          </w:rPr>
          <w:tab/>
        </w:r>
        <w:r w:rsidR="006A22A4">
          <w:rPr>
            <w:webHidden/>
          </w:rPr>
          <w:fldChar w:fldCharType="begin"/>
        </w:r>
        <w:r w:rsidR="006A22A4">
          <w:rPr>
            <w:webHidden/>
          </w:rPr>
          <w:instrText xml:space="preserve"> PAGEREF _Toc146559364 \h </w:instrText>
        </w:r>
        <w:r w:rsidR="006A22A4">
          <w:rPr>
            <w:webHidden/>
          </w:rPr>
        </w:r>
        <w:r w:rsidR="006A22A4">
          <w:rPr>
            <w:webHidden/>
          </w:rPr>
          <w:fldChar w:fldCharType="separate"/>
        </w:r>
        <w:r w:rsidR="00B86B69">
          <w:rPr>
            <w:webHidden/>
          </w:rPr>
          <w:t>21</w:t>
        </w:r>
        <w:r w:rsidR="006A22A4">
          <w:rPr>
            <w:webHidden/>
          </w:rPr>
          <w:fldChar w:fldCharType="end"/>
        </w:r>
      </w:hyperlink>
    </w:p>
    <w:p w14:paraId="4566338F" w14:textId="7C38C7DD" w:rsidR="006A22A4" w:rsidRDefault="00F327DD" w:rsidP="00771CA3">
      <w:pPr>
        <w:pStyle w:val="TOC1"/>
        <w:rPr>
          <w:rFonts w:asciiTheme="minorHAnsi" w:eastAsiaTheme="minorEastAsia" w:hAnsiTheme="minorHAnsi" w:cstheme="minorBidi"/>
          <w:sz w:val="22"/>
          <w:szCs w:val="22"/>
          <w:lang w:eastAsia="en-AU"/>
        </w:rPr>
      </w:pPr>
      <w:hyperlink w:anchor="_Toc146559365" w:history="1">
        <w:r w:rsidR="006A22A4" w:rsidRPr="00335E36">
          <w:rPr>
            <w:rStyle w:val="Hyperlink"/>
          </w:rPr>
          <w:t>46</w:t>
        </w:r>
        <w:r w:rsidR="006A22A4">
          <w:rPr>
            <w:rFonts w:asciiTheme="minorHAnsi" w:eastAsiaTheme="minorEastAsia" w:hAnsiTheme="minorHAnsi" w:cstheme="minorBidi"/>
            <w:sz w:val="22"/>
            <w:szCs w:val="22"/>
            <w:lang w:eastAsia="en-AU"/>
          </w:rPr>
          <w:tab/>
        </w:r>
        <w:r w:rsidR="006A22A4" w:rsidRPr="00335E36">
          <w:rPr>
            <w:rStyle w:val="Hyperlink"/>
          </w:rPr>
          <w:t>Extension</w:t>
        </w:r>
        <w:r w:rsidR="006A22A4">
          <w:rPr>
            <w:webHidden/>
          </w:rPr>
          <w:tab/>
        </w:r>
        <w:r w:rsidR="006A22A4">
          <w:rPr>
            <w:webHidden/>
          </w:rPr>
          <w:fldChar w:fldCharType="begin"/>
        </w:r>
        <w:r w:rsidR="006A22A4">
          <w:rPr>
            <w:webHidden/>
          </w:rPr>
          <w:instrText xml:space="preserve"> PAGEREF _Toc146559365 \h </w:instrText>
        </w:r>
        <w:r w:rsidR="006A22A4">
          <w:rPr>
            <w:webHidden/>
          </w:rPr>
        </w:r>
        <w:r w:rsidR="006A22A4">
          <w:rPr>
            <w:webHidden/>
          </w:rPr>
          <w:fldChar w:fldCharType="separate"/>
        </w:r>
        <w:r w:rsidR="00B86B69">
          <w:rPr>
            <w:webHidden/>
          </w:rPr>
          <w:t>21</w:t>
        </w:r>
        <w:r w:rsidR="006A22A4">
          <w:rPr>
            <w:webHidden/>
          </w:rPr>
          <w:fldChar w:fldCharType="end"/>
        </w:r>
      </w:hyperlink>
    </w:p>
    <w:p w14:paraId="7CD4D6BA" w14:textId="3EA8BF9B" w:rsidR="006A22A4" w:rsidRDefault="00F327DD" w:rsidP="00771CA3">
      <w:pPr>
        <w:pStyle w:val="TOC1"/>
        <w:rPr>
          <w:rFonts w:asciiTheme="minorHAnsi" w:eastAsiaTheme="minorEastAsia" w:hAnsiTheme="minorHAnsi" w:cstheme="minorBidi"/>
          <w:sz w:val="22"/>
          <w:szCs w:val="22"/>
          <w:lang w:eastAsia="en-AU"/>
        </w:rPr>
      </w:pPr>
      <w:hyperlink w:anchor="_Toc146559366" w:history="1">
        <w:r w:rsidR="006A22A4" w:rsidRPr="00335E36">
          <w:rPr>
            <w:rStyle w:val="Hyperlink"/>
          </w:rPr>
          <w:t>Meetings of a Sub-Fund</w:t>
        </w:r>
        <w:r w:rsidR="006A22A4">
          <w:rPr>
            <w:webHidden/>
          </w:rPr>
          <w:tab/>
        </w:r>
        <w:r w:rsidR="006A22A4">
          <w:rPr>
            <w:webHidden/>
          </w:rPr>
          <w:fldChar w:fldCharType="begin"/>
        </w:r>
        <w:r w:rsidR="006A22A4">
          <w:rPr>
            <w:webHidden/>
          </w:rPr>
          <w:instrText xml:space="preserve"> PAGEREF _Toc146559366 \h </w:instrText>
        </w:r>
        <w:r w:rsidR="006A22A4">
          <w:rPr>
            <w:webHidden/>
          </w:rPr>
        </w:r>
        <w:r w:rsidR="006A22A4">
          <w:rPr>
            <w:webHidden/>
          </w:rPr>
          <w:fldChar w:fldCharType="separate"/>
        </w:r>
        <w:r w:rsidR="00B86B69">
          <w:rPr>
            <w:webHidden/>
          </w:rPr>
          <w:t>21</w:t>
        </w:r>
        <w:r w:rsidR="006A22A4">
          <w:rPr>
            <w:webHidden/>
          </w:rPr>
          <w:fldChar w:fldCharType="end"/>
        </w:r>
      </w:hyperlink>
    </w:p>
    <w:p w14:paraId="0C3E9F59" w14:textId="1C9DC7D9" w:rsidR="006A22A4" w:rsidRDefault="00F327DD" w:rsidP="00771CA3">
      <w:pPr>
        <w:pStyle w:val="TOC1"/>
        <w:rPr>
          <w:rFonts w:asciiTheme="minorHAnsi" w:eastAsiaTheme="minorEastAsia" w:hAnsiTheme="minorHAnsi" w:cstheme="minorBidi"/>
          <w:sz w:val="22"/>
          <w:szCs w:val="22"/>
          <w:lang w:eastAsia="en-AU"/>
        </w:rPr>
      </w:pPr>
      <w:hyperlink w:anchor="_Toc146559367" w:history="1">
        <w:r w:rsidR="006A22A4" w:rsidRPr="00335E36">
          <w:rPr>
            <w:rStyle w:val="Hyperlink"/>
          </w:rPr>
          <w:t>47</w:t>
        </w:r>
        <w:r w:rsidR="006A22A4">
          <w:rPr>
            <w:rFonts w:asciiTheme="minorHAnsi" w:eastAsiaTheme="minorEastAsia" w:hAnsiTheme="minorHAnsi" w:cstheme="minorBidi"/>
            <w:sz w:val="22"/>
            <w:szCs w:val="22"/>
            <w:lang w:eastAsia="en-AU"/>
          </w:rPr>
          <w:tab/>
        </w:r>
        <w:r w:rsidR="006A22A4" w:rsidRPr="00335E36">
          <w:rPr>
            <w:rStyle w:val="Hyperlink"/>
          </w:rPr>
          <w:t>Convening meetings of a Sub-Fund</w:t>
        </w:r>
        <w:r w:rsidR="006A22A4">
          <w:rPr>
            <w:webHidden/>
          </w:rPr>
          <w:tab/>
        </w:r>
        <w:r w:rsidR="006A22A4">
          <w:rPr>
            <w:webHidden/>
          </w:rPr>
          <w:fldChar w:fldCharType="begin"/>
        </w:r>
        <w:r w:rsidR="006A22A4">
          <w:rPr>
            <w:webHidden/>
          </w:rPr>
          <w:instrText xml:space="preserve"> PAGEREF _Toc146559367 \h </w:instrText>
        </w:r>
        <w:r w:rsidR="006A22A4">
          <w:rPr>
            <w:webHidden/>
          </w:rPr>
        </w:r>
        <w:r w:rsidR="006A22A4">
          <w:rPr>
            <w:webHidden/>
          </w:rPr>
          <w:fldChar w:fldCharType="separate"/>
        </w:r>
        <w:r w:rsidR="00B86B69">
          <w:rPr>
            <w:webHidden/>
          </w:rPr>
          <w:t>21</w:t>
        </w:r>
        <w:r w:rsidR="006A22A4">
          <w:rPr>
            <w:webHidden/>
          </w:rPr>
          <w:fldChar w:fldCharType="end"/>
        </w:r>
      </w:hyperlink>
    </w:p>
    <w:p w14:paraId="5973E3E2" w14:textId="1EBBF2B3" w:rsidR="006A22A4" w:rsidRDefault="00F327DD" w:rsidP="00771CA3">
      <w:pPr>
        <w:pStyle w:val="TOC1"/>
        <w:rPr>
          <w:rFonts w:asciiTheme="minorHAnsi" w:eastAsiaTheme="minorEastAsia" w:hAnsiTheme="minorHAnsi" w:cstheme="minorBidi"/>
          <w:sz w:val="22"/>
          <w:szCs w:val="22"/>
          <w:lang w:eastAsia="en-AU"/>
        </w:rPr>
      </w:pPr>
      <w:hyperlink w:anchor="_Toc146559368" w:history="1">
        <w:r w:rsidR="006A22A4" w:rsidRPr="00335E36">
          <w:rPr>
            <w:rStyle w:val="Hyperlink"/>
          </w:rPr>
          <w:t>Corporate Director's Limitation of Liability</w:t>
        </w:r>
        <w:r w:rsidR="006A22A4">
          <w:rPr>
            <w:webHidden/>
          </w:rPr>
          <w:tab/>
        </w:r>
        <w:r w:rsidR="006A22A4">
          <w:rPr>
            <w:webHidden/>
          </w:rPr>
          <w:fldChar w:fldCharType="begin"/>
        </w:r>
        <w:r w:rsidR="006A22A4">
          <w:rPr>
            <w:webHidden/>
          </w:rPr>
          <w:instrText xml:space="preserve"> PAGEREF _Toc146559368 \h </w:instrText>
        </w:r>
        <w:r w:rsidR="006A22A4">
          <w:rPr>
            <w:webHidden/>
          </w:rPr>
        </w:r>
        <w:r w:rsidR="006A22A4">
          <w:rPr>
            <w:webHidden/>
          </w:rPr>
          <w:fldChar w:fldCharType="separate"/>
        </w:r>
        <w:r w:rsidR="00B86B69">
          <w:rPr>
            <w:webHidden/>
          </w:rPr>
          <w:t>21</w:t>
        </w:r>
        <w:r w:rsidR="006A22A4">
          <w:rPr>
            <w:webHidden/>
          </w:rPr>
          <w:fldChar w:fldCharType="end"/>
        </w:r>
      </w:hyperlink>
    </w:p>
    <w:p w14:paraId="4DFA4B0A" w14:textId="4A413804" w:rsidR="006A22A4" w:rsidRDefault="00F327DD" w:rsidP="00771CA3">
      <w:pPr>
        <w:pStyle w:val="TOC1"/>
        <w:rPr>
          <w:rFonts w:asciiTheme="minorHAnsi" w:eastAsiaTheme="minorEastAsia" w:hAnsiTheme="minorHAnsi" w:cstheme="minorBidi"/>
          <w:sz w:val="22"/>
          <w:szCs w:val="22"/>
          <w:lang w:eastAsia="en-AU"/>
        </w:rPr>
      </w:pPr>
      <w:hyperlink w:anchor="_Toc146559369" w:history="1">
        <w:r w:rsidR="006A22A4" w:rsidRPr="00335E36">
          <w:rPr>
            <w:rStyle w:val="Hyperlink"/>
          </w:rPr>
          <w:t>48</w:t>
        </w:r>
        <w:r w:rsidR="006A22A4">
          <w:rPr>
            <w:rFonts w:asciiTheme="minorHAnsi" w:eastAsiaTheme="minorEastAsia" w:hAnsiTheme="minorHAnsi" w:cstheme="minorBidi"/>
            <w:sz w:val="22"/>
            <w:szCs w:val="22"/>
            <w:lang w:eastAsia="en-AU"/>
          </w:rPr>
          <w:tab/>
        </w:r>
        <w:r w:rsidR="006A22A4" w:rsidRPr="00335E36">
          <w:rPr>
            <w:rStyle w:val="Hyperlink"/>
          </w:rPr>
          <w:t>Specific</w:t>
        </w:r>
        <w:r w:rsidR="006A22A4">
          <w:rPr>
            <w:webHidden/>
          </w:rPr>
          <w:tab/>
        </w:r>
        <w:r w:rsidR="006A22A4">
          <w:rPr>
            <w:webHidden/>
          </w:rPr>
          <w:fldChar w:fldCharType="begin"/>
        </w:r>
        <w:r w:rsidR="006A22A4">
          <w:rPr>
            <w:webHidden/>
          </w:rPr>
          <w:instrText xml:space="preserve"> PAGEREF _Toc146559369 \h </w:instrText>
        </w:r>
        <w:r w:rsidR="006A22A4">
          <w:rPr>
            <w:webHidden/>
          </w:rPr>
        </w:r>
        <w:r w:rsidR="006A22A4">
          <w:rPr>
            <w:webHidden/>
          </w:rPr>
          <w:fldChar w:fldCharType="separate"/>
        </w:r>
        <w:r w:rsidR="00B86B69">
          <w:rPr>
            <w:webHidden/>
          </w:rPr>
          <w:t>22</w:t>
        </w:r>
        <w:r w:rsidR="006A22A4">
          <w:rPr>
            <w:webHidden/>
          </w:rPr>
          <w:fldChar w:fldCharType="end"/>
        </w:r>
      </w:hyperlink>
    </w:p>
    <w:p w14:paraId="161D94BA" w14:textId="278325F9" w:rsidR="006A22A4" w:rsidRDefault="00F327DD" w:rsidP="00771CA3">
      <w:pPr>
        <w:pStyle w:val="TOC1"/>
        <w:rPr>
          <w:rFonts w:asciiTheme="minorHAnsi" w:eastAsiaTheme="minorEastAsia" w:hAnsiTheme="minorHAnsi" w:cstheme="minorBidi"/>
          <w:sz w:val="22"/>
          <w:szCs w:val="22"/>
          <w:lang w:eastAsia="en-AU"/>
        </w:rPr>
      </w:pPr>
      <w:hyperlink w:anchor="_Toc146559370" w:history="1">
        <w:r w:rsidR="006A22A4" w:rsidRPr="00335E36">
          <w:rPr>
            <w:rStyle w:val="Hyperlink"/>
          </w:rPr>
          <w:t>Corporate Director's Indemnities</w:t>
        </w:r>
        <w:r w:rsidR="006A22A4">
          <w:rPr>
            <w:webHidden/>
          </w:rPr>
          <w:tab/>
        </w:r>
        <w:r w:rsidR="006A22A4">
          <w:rPr>
            <w:webHidden/>
          </w:rPr>
          <w:fldChar w:fldCharType="begin"/>
        </w:r>
        <w:r w:rsidR="006A22A4">
          <w:rPr>
            <w:webHidden/>
          </w:rPr>
          <w:instrText xml:space="preserve"> PAGEREF _Toc146559370 \h </w:instrText>
        </w:r>
        <w:r w:rsidR="006A22A4">
          <w:rPr>
            <w:webHidden/>
          </w:rPr>
        </w:r>
        <w:r w:rsidR="006A22A4">
          <w:rPr>
            <w:webHidden/>
          </w:rPr>
          <w:fldChar w:fldCharType="separate"/>
        </w:r>
        <w:r w:rsidR="00B86B69">
          <w:rPr>
            <w:webHidden/>
          </w:rPr>
          <w:t>22</w:t>
        </w:r>
        <w:r w:rsidR="006A22A4">
          <w:rPr>
            <w:webHidden/>
          </w:rPr>
          <w:fldChar w:fldCharType="end"/>
        </w:r>
      </w:hyperlink>
    </w:p>
    <w:p w14:paraId="07DF7219" w14:textId="61A88659" w:rsidR="006A22A4" w:rsidRDefault="00F327DD" w:rsidP="00771CA3">
      <w:pPr>
        <w:pStyle w:val="TOC1"/>
        <w:rPr>
          <w:rFonts w:asciiTheme="minorHAnsi" w:eastAsiaTheme="minorEastAsia" w:hAnsiTheme="minorHAnsi" w:cstheme="minorBidi"/>
          <w:sz w:val="22"/>
          <w:szCs w:val="22"/>
          <w:lang w:eastAsia="en-AU"/>
        </w:rPr>
      </w:pPr>
      <w:hyperlink w:anchor="_Toc146559371" w:history="1">
        <w:r w:rsidR="006A22A4" w:rsidRPr="00335E36">
          <w:rPr>
            <w:rStyle w:val="Hyperlink"/>
          </w:rPr>
          <w:t>49</w:t>
        </w:r>
        <w:r w:rsidR="006A22A4">
          <w:rPr>
            <w:rFonts w:asciiTheme="minorHAnsi" w:eastAsiaTheme="minorEastAsia" w:hAnsiTheme="minorHAnsi" w:cstheme="minorBidi"/>
            <w:sz w:val="22"/>
            <w:szCs w:val="22"/>
            <w:lang w:eastAsia="en-AU"/>
          </w:rPr>
          <w:tab/>
        </w:r>
        <w:r w:rsidR="006A22A4" w:rsidRPr="00335E36">
          <w:rPr>
            <w:rStyle w:val="Hyperlink"/>
          </w:rPr>
          <w:t>Corporate Director's indemnity</w:t>
        </w:r>
        <w:r w:rsidR="006A22A4">
          <w:rPr>
            <w:webHidden/>
          </w:rPr>
          <w:tab/>
        </w:r>
        <w:r w:rsidR="006A22A4">
          <w:rPr>
            <w:webHidden/>
          </w:rPr>
          <w:fldChar w:fldCharType="begin"/>
        </w:r>
        <w:r w:rsidR="006A22A4">
          <w:rPr>
            <w:webHidden/>
          </w:rPr>
          <w:instrText xml:space="preserve"> PAGEREF _Toc146559371 \h </w:instrText>
        </w:r>
        <w:r w:rsidR="006A22A4">
          <w:rPr>
            <w:webHidden/>
          </w:rPr>
        </w:r>
        <w:r w:rsidR="006A22A4">
          <w:rPr>
            <w:webHidden/>
          </w:rPr>
          <w:fldChar w:fldCharType="separate"/>
        </w:r>
        <w:r w:rsidR="00B86B69">
          <w:rPr>
            <w:webHidden/>
          </w:rPr>
          <w:t>22</w:t>
        </w:r>
        <w:r w:rsidR="006A22A4">
          <w:rPr>
            <w:webHidden/>
          </w:rPr>
          <w:fldChar w:fldCharType="end"/>
        </w:r>
      </w:hyperlink>
    </w:p>
    <w:p w14:paraId="2228EA59" w14:textId="6D0C6094" w:rsidR="006A22A4" w:rsidRDefault="00F327DD" w:rsidP="00771CA3">
      <w:pPr>
        <w:pStyle w:val="TOC1"/>
        <w:rPr>
          <w:rFonts w:asciiTheme="minorHAnsi" w:eastAsiaTheme="minorEastAsia" w:hAnsiTheme="minorHAnsi" w:cstheme="minorBidi"/>
          <w:sz w:val="22"/>
          <w:szCs w:val="22"/>
          <w:lang w:eastAsia="en-AU"/>
        </w:rPr>
      </w:pPr>
      <w:hyperlink w:anchor="_Toc146559372" w:history="1">
        <w:r w:rsidR="006A22A4" w:rsidRPr="00335E36">
          <w:rPr>
            <w:rStyle w:val="Hyperlink"/>
          </w:rPr>
          <w:t>50</w:t>
        </w:r>
        <w:r w:rsidR="006A22A4">
          <w:rPr>
            <w:rFonts w:asciiTheme="minorHAnsi" w:eastAsiaTheme="minorEastAsia" w:hAnsiTheme="minorHAnsi" w:cstheme="minorBidi"/>
            <w:sz w:val="22"/>
            <w:szCs w:val="22"/>
            <w:lang w:eastAsia="en-AU"/>
          </w:rPr>
          <w:tab/>
        </w:r>
        <w:r w:rsidR="006A22A4" w:rsidRPr="00335E36">
          <w:rPr>
            <w:rStyle w:val="Hyperlink"/>
          </w:rPr>
          <w:t>Corporate Director's indemnity continuing</w:t>
        </w:r>
        <w:r w:rsidR="006A22A4">
          <w:rPr>
            <w:webHidden/>
          </w:rPr>
          <w:tab/>
        </w:r>
        <w:r w:rsidR="006A22A4">
          <w:rPr>
            <w:webHidden/>
          </w:rPr>
          <w:fldChar w:fldCharType="begin"/>
        </w:r>
        <w:r w:rsidR="006A22A4">
          <w:rPr>
            <w:webHidden/>
          </w:rPr>
          <w:instrText xml:space="preserve"> PAGEREF _Toc146559372 \h </w:instrText>
        </w:r>
        <w:r w:rsidR="006A22A4">
          <w:rPr>
            <w:webHidden/>
          </w:rPr>
        </w:r>
        <w:r w:rsidR="006A22A4">
          <w:rPr>
            <w:webHidden/>
          </w:rPr>
          <w:fldChar w:fldCharType="separate"/>
        </w:r>
        <w:r w:rsidR="00B86B69">
          <w:rPr>
            <w:webHidden/>
          </w:rPr>
          <w:t>22</w:t>
        </w:r>
        <w:r w:rsidR="006A22A4">
          <w:rPr>
            <w:webHidden/>
          </w:rPr>
          <w:fldChar w:fldCharType="end"/>
        </w:r>
      </w:hyperlink>
    </w:p>
    <w:p w14:paraId="16B313D4" w14:textId="1097FC58" w:rsidR="006A22A4" w:rsidRDefault="00F327DD" w:rsidP="00771CA3">
      <w:pPr>
        <w:pStyle w:val="TOC1"/>
        <w:rPr>
          <w:rFonts w:asciiTheme="minorHAnsi" w:eastAsiaTheme="minorEastAsia" w:hAnsiTheme="minorHAnsi" w:cstheme="minorBidi"/>
          <w:sz w:val="22"/>
          <w:szCs w:val="22"/>
          <w:lang w:eastAsia="en-AU"/>
        </w:rPr>
      </w:pPr>
      <w:hyperlink w:anchor="_Toc146559373" w:history="1">
        <w:r w:rsidR="006A22A4" w:rsidRPr="00335E36">
          <w:rPr>
            <w:rStyle w:val="Hyperlink"/>
          </w:rPr>
          <w:t>51</w:t>
        </w:r>
        <w:r w:rsidR="006A22A4">
          <w:rPr>
            <w:rFonts w:asciiTheme="minorHAnsi" w:eastAsiaTheme="minorEastAsia" w:hAnsiTheme="minorHAnsi" w:cstheme="minorBidi"/>
            <w:sz w:val="22"/>
            <w:szCs w:val="22"/>
            <w:lang w:eastAsia="en-AU"/>
          </w:rPr>
          <w:tab/>
        </w:r>
        <w:r w:rsidR="006A22A4" w:rsidRPr="00335E36">
          <w:rPr>
            <w:rStyle w:val="Hyperlink"/>
          </w:rPr>
          <w:t>Payment</w:t>
        </w:r>
        <w:r w:rsidR="006A22A4">
          <w:rPr>
            <w:webHidden/>
          </w:rPr>
          <w:tab/>
        </w:r>
        <w:r w:rsidR="006A22A4">
          <w:rPr>
            <w:webHidden/>
          </w:rPr>
          <w:fldChar w:fldCharType="begin"/>
        </w:r>
        <w:r w:rsidR="006A22A4">
          <w:rPr>
            <w:webHidden/>
          </w:rPr>
          <w:instrText xml:space="preserve"> PAGEREF _Toc146559373 \h </w:instrText>
        </w:r>
        <w:r w:rsidR="006A22A4">
          <w:rPr>
            <w:webHidden/>
          </w:rPr>
        </w:r>
        <w:r w:rsidR="006A22A4">
          <w:rPr>
            <w:webHidden/>
          </w:rPr>
          <w:fldChar w:fldCharType="separate"/>
        </w:r>
        <w:r w:rsidR="00B86B69">
          <w:rPr>
            <w:webHidden/>
          </w:rPr>
          <w:t>22</w:t>
        </w:r>
        <w:r w:rsidR="006A22A4">
          <w:rPr>
            <w:webHidden/>
          </w:rPr>
          <w:fldChar w:fldCharType="end"/>
        </w:r>
      </w:hyperlink>
    </w:p>
    <w:p w14:paraId="6F0C6808" w14:textId="0DE57F94" w:rsidR="006A22A4" w:rsidRDefault="00F327DD" w:rsidP="00771CA3">
      <w:pPr>
        <w:pStyle w:val="TOC1"/>
        <w:rPr>
          <w:rFonts w:asciiTheme="minorHAnsi" w:eastAsiaTheme="minorEastAsia" w:hAnsiTheme="minorHAnsi" w:cstheme="minorBidi"/>
          <w:sz w:val="22"/>
          <w:szCs w:val="22"/>
          <w:lang w:eastAsia="en-AU"/>
        </w:rPr>
      </w:pPr>
      <w:hyperlink w:anchor="_Toc146559374" w:history="1">
        <w:r w:rsidR="006A22A4" w:rsidRPr="00335E36">
          <w:rPr>
            <w:rStyle w:val="Hyperlink"/>
          </w:rPr>
          <w:t>52</w:t>
        </w:r>
        <w:r w:rsidR="006A22A4">
          <w:rPr>
            <w:rFonts w:asciiTheme="minorHAnsi" w:eastAsiaTheme="minorEastAsia" w:hAnsiTheme="minorHAnsi" w:cstheme="minorBidi"/>
            <w:sz w:val="22"/>
            <w:szCs w:val="22"/>
            <w:lang w:eastAsia="en-AU"/>
          </w:rPr>
          <w:tab/>
        </w:r>
        <w:r w:rsidR="006A22A4" w:rsidRPr="00335E36">
          <w:rPr>
            <w:rStyle w:val="Hyperlink"/>
          </w:rPr>
          <w:t>The Corporate Director not required to incur liability</w:t>
        </w:r>
        <w:r w:rsidR="006A22A4">
          <w:rPr>
            <w:webHidden/>
          </w:rPr>
          <w:tab/>
        </w:r>
        <w:r w:rsidR="006A22A4">
          <w:rPr>
            <w:webHidden/>
          </w:rPr>
          <w:fldChar w:fldCharType="begin"/>
        </w:r>
        <w:r w:rsidR="006A22A4">
          <w:rPr>
            <w:webHidden/>
          </w:rPr>
          <w:instrText xml:space="preserve"> PAGEREF _Toc146559374 \h </w:instrText>
        </w:r>
        <w:r w:rsidR="006A22A4">
          <w:rPr>
            <w:webHidden/>
          </w:rPr>
        </w:r>
        <w:r w:rsidR="006A22A4">
          <w:rPr>
            <w:webHidden/>
          </w:rPr>
          <w:fldChar w:fldCharType="separate"/>
        </w:r>
        <w:r w:rsidR="00B86B69">
          <w:rPr>
            <w:webHidden/>
          </w:rPr>
          <w:t>22</w:t>
        </w:r>
        <w:r w:rsidR="006A22A4">
          <w:rPr>
            <w:webHidden/>
          </w:rPr>
          <w:fldChar w:fldCharType="end"/>
        </w:r>
      </w:hyperlink>
    </w:p>
    <w:p w14:paraId="49FFE7B4" w14:textId="3CEAB265" w:rsidR="006A22A4" w:rsidRDefault="00F327DD" w:rsidP="00771CA3">
      <w:pPr>
        <w:pStyle w:val="TOC1"/>
        <w:rPr>
          <w:rFonts w:asciiTheme="minorHAnsi" w:eastAsiaTheme="minorEastAsia" w:hAnsiTheme="minorHAnsi" w:cstheme="minorBidi"/>
          <w:sz w:val="22"/>
          <w:szCs w:val="22"/>
          <w:lang w:eastAsia="en-AU"/>
        </w:rPr>
      </w:pPr>
      <w:hyperlink w:anchor="_Toc146559375" w:history="1">
        <w:r w:rsidR="006A22A4" w:rsidRPr="00335E36">
          <w:rPr>
            <w:rStyle w:val="Hyperlink"/>
          </w:rPr>
          <w:t>53</w:t>
        </w:r>
        <w:r w:rsidR="006A22A4">
          <w:rPr>
            <w:rFonts w:asciiTheme="minorHAnsi" w:eastAsiaTheme="minorEastAsia" w:hAnsiTheme="minorHAnsi" w:cstheme="minorBidi"/>
            <w:sz w:val="22"/>
            <w:szCs w:val="22"/>
            <w:lang w:eastAsia="en-AU"/>
          </w:rPr>
          <w:tab/>
        </w:r>
        <w:r w:rsidR="006A22A4" w:rsidRPr="00335E36">
          <w:rPr>
            <w:rStyle w:val="Hyperlink"/>
          </w:rPr>
          <w:t>Right of indemnity not affected by an unrelated breach</w:t>
        </w:r>
        <w:r w:rsidR="006A22A4">
          <w:rPr>
            <w:webHidden/>
          </w:rPr>
          <w:tab/>
        </w:r>
        <w:r w:rsidR="006A22A4">
          <w:rPr>
            <w:webHidden/>
          </w:rPr>
          <w:fldChar w:fldCharType="begin"/>
        </w:r>
        <w:r w:rsidR="006A22A4">
          <w:rPr>
            <w:webHidden/>
          </w:rPr>
          <w:instrText xml:space="preserve"> PAGEREF _Toc146559375 \h </w:instrText>
        </w:r>
        <w:r w:rsidR="006A22A4">
          <w:rPr>
            <w:webHidden/>
          </w:rPr>
        </w:r>
        <w:r w:rsidR="006A22A4">
          <w:rPr>
            <w:webHidden/>
          </w:rPr>
          <w:fldChar w:fldCharType="separate"/>
        </w:r>
        <w:r w:rsidR="00B86B69">
          <w:rPr>
            <w:webHidden/>
          </w:rPr>
          <w:t>22</w:t>
        </w:r>
        <w:r w:rsidR="006A22A4">
          <w:rPr>
            <w:webHidden/>
          </w:rPr>
          <w:fldChar w:fldCharType="end"/>
        </w:r>
      </w:hyperlink>
    </w:p>
    <w:p w14:paraId="7968B456" w14:textId="02526D5E" w:rsidR="006A22A4" w:rsidRDefault="00F327DD" w:rsidP="00771CA3">
      <w:pPr>
        <w:pStyle w:val="TOC1"/>
        <w:rPr>
          <w:rFonts w:asciiTheme="minorHAnsi" w:eastAsiaTheme="minorEastAsia" w:hAnsiTheme="minorHAnsi" w:cstheme="minorBidi"/>
          <w:sz w:val="22"/>
          <w:szCs w:val="22"/>
          <w:lang w:eastAsia="en-AU"/>
        </w:rPr>
      </w:pPr>
      <w:hyperlink w:anchor="_Toc146559376" w:history="1">
        <w:r w:rsidR="006A22A4" w:rsidRPr="00335E36">
          <w:rPr>
            <w:rStyle w:val="Hyperlink"/>
          </w:rPr>
          <w:t>54</w:t>
        </w:r>
        <w:r w:rsidR="006A22A4">
          <w:rPr>
            <w:rFonts w:asciiTheme="minorHAnsi" w:eastAsiaTheme="minorEastAsia" w:hAnsiTheme="minorHAnsi" w:cstheme="minorBidi"/>
            <w:sz w:val="22"/>
            <w:szCs w:val="22"/>
            <w:lang w:eastAsia="en-AU"/>
          </w:rPr>
          <w:tab/>
        </w:r>
        <w:r w:rsidR="006A22A4" w:rsidRPr="00335E36">
          <w:rPr>
            <w:rStyle w:val="Hyperlink"/>
          </w:rPr>
          <w:t>Indemnity under Law</w:t>
        </w:r>
        <w:r w:rsidR="006A22A4">
          <w:rPr>
            <w:webHidden/>
          </w:rPr>
          <w:tab/>
        </w:r>
        <w:r w:rsidR="006A22A4">
          <w:rPr>
            <w:webHidden/>
          </w:rPr>
          <w:fldChar w:fldCharType="begin"/>
        </w:r>
        <w:r w:rsidR="006A22A4">
          <w:rPr>
            <w:webHidden/>
          </w:rPr>
          <w:instrText xml:space="preserve"> PAGEREF _Toc146559376 \h </w:instrText>
        </w:r>
        <w:r w:rsidR="006A22A4">
          <w:rPr>
            <w:webHidden/>
          </w:rPr>
        </w:r>
        <w:r w:rsidR="006A22A4">
          <w:rPr>
            <w:webHidden/>
          </w:rPr>
          <w:fldChar w:fldCharType="separate"/>
        </w:r>
        <w:r w:rsidR="00B86B69">
          <w:rPr>
            <w:webHidden/>
          </w:rPr>
          <w:t>23</w:t>
        </w:r>
        <w:r w:rsidR="006A22A4">
          <w:rPr>
            <w:webHidden/>
          </w:rPr>
          <w:fldChar w:fldCharType="end"/>
        </w:r>
      </w:hyperlink>
    </w:p>
    <w:p w14:paraId="40DB402D" w14:textId="6F02F8FE" w:rsidR="006A22A4" w:rsidRDefault="00F327DD" w:rsidP="00771CA3">
      <w:pPr>
        <w:pStyle w:val="TOC1"/>
        <w:rPr>
          <w:rFonts w:asciiTheme="minorHAnsi" w:eastAsiaTheme="minorEastAsia" w:hAnsiTheme="minorHAnsi" w:cstheme="minorBidi"/>
          <w:sz w:val="22"/>
          <w:szCs w:val="22"/>
          <w:lang w:eastAsia="en-AU"/>
        </w:rPr>
      </w:pPr>
      <w:hyperlink w:anchor="_Toc146559377" w:history="1">
        <w:r w:rsidR="006A22A4" w:rsidRPr="00335E36">
          <w:rPr>
            <w:rStyle w:val="Hyperlink"/>
          </w:rPr>
          <w:t>55</w:t>
        </w:r>
        <w:r w:rsidR="006A22A4">
          <w:rPr>
            <w:rFonts w:asciiTheme="minorHAnsi" w:eastAsiaTheme="minorEastAsia" w:hAnsiTheme="minorHAnsi" w:cstheme="minorBidi"/>
            <w:sz w:val="22"/>
            <w:szCs w:val="22"/>
            <w:lang w:eastAsia="en-AU"/>
          </w:rPr>
          <w:tab/>
        </w:r>
        <w:r w:rsidR="006A22A4" w:rsidRPr="00335E36">
          <w:rPr>
            <w:rStyle w:val="Hyperlink"/>
          </w:rPr>
          <w:t>Recoveries</w:t>
        </w:r>
        <w:r w:rsidR="006A22A4">
          <w:rPr>
            <w:webHidden/>
          </w:rPr>
          <w:tab/>
        </w:r>
        <w:r w:rsidR="006A22A4">
          <w:rPr>
            <w:webHidden/>
          </w:rPr>
          <w:fldChar w:fldCharType="begin"/>
        </w:r>
        <w:r w:rsidR="006A22A4">
          <w:rPr>
            <w:webHidden/>
          </w:rPr>
          <w:instrText xml:space="preserve"> PAGEREF _Toc146559377 \h </w:instrText>
        </w:r>
        <w:r w:rsidR="006A22A4">
          <w:rPr>
            <w:webHidden/>
          </w:rPr>
        </w:r>
        <w:r w:rsidR="006A22A4">
          <w:rPr>
            <w:webHidden/>
          </w:rPr>
          <w:fldChar w:fldCharType="separate"/>
        </w:r>
        <w:r w:rsidR="00B86B69">
          <w:rPr>
            <w:webHidden/>
          </w:rPr>
          <w:t>23</w:t>
        </w:r>
        <w:r w:rsidR="006A22A4">
          <w:rPr>
            <w:webHidden/>
          </w:rPr>
          <w:fldChar w:fldCharType="end"/>
        </w:r>
      </w:hyperlink>
    </w:p>
    <w:p w14:paraId="3639DEC8" w14:textId="7333A52B" w:rsidR="006A22A4" w:rsidRDefault="00F327DD" w:rsidP="00771CA3">
      <w:pPr>
        <w:pStyle w:val="TOC1"/>
        <w:rPr>
          <w:rFonts w:asciiTheme="minorHAnsi" w:eastAsiaTheme="minorEastAsia" w:hAnsiTheme="minorHAnsi" w:cstheme="minorBidi"/>
          <w:sz w:val="22"/>
          <w:szCs w:val="22"/>
          <w:lang w:eastAsia="en-AU"/>
        </w:rPr>
      </w:pPr>
      <w:hyperlink w:anchor="_Toc146559378" w:history="1">
        <w:r w:rsidR="006A22A4" w:rsidRPr="00335E36">
          <w:rPr>
            <w:rStyle w:val="Hyperlink"/>
          </w:rPr>
          <w:t>The Corporate Director's indemnity by Security holders for Tax Liability</w:t>
        </w:r>
        <w:r w:rsidR="006A22A4">
          <w:rPr>
            <w:webHidden/>
          </w:rPr>
          <w:tab/>
        </w:r>
        <w:r w:rsidR="006A22A4">
          <w:rPr>
            <w:webHidden/>
          </w:rPr>
          <w:fldChar w:fldCharType="begin"/>
        </w:r>
        <w:r w:rsidR="006A22A4">
          <w:rPr>
            <w:webHidden/>
          </w:rPr>
          <w:instrText xml:space="preserve"> PAGEREF _Toc146559378 \h </w:instrText>
        </w:r>
        <w:r w:rsidR="006A22A4">
          <w:rPr>
            <w:webHidden/>
          </w:rPr>
        </w:r>
        <w:r w:rsidR="006A22A4">
          <w:rPr>
            <w:webHidden/>
          </w:rPr>
          <w:fldChar w:fldCharType="separate"/>
        </w:r>
        <w:r w:rsidR="00B86B69">
          <w:rPr>
            <w:webHidden/>
          </w:rPr>
          <w:t>23</w:t>
        </w:r>
        <w:r w:rsidR="006A22A4">
          <w:rPr>
            <w:webHidden/>
          </w:rPr>
          <w:fldChar w:fldCharType="end"/>
        </w:r>
      </w:hyperlink>
    </w:p>
    <w:p w14:paraId="65246FBA" w14:textId="01ED3B29" w:rsidR="006A22A4" w:rsidRDefault="00F327DD" w:rsidP="00771CA3">
      <w:pPr>
        <w:pStyle w:val="TOC1"/>
        <w:rPr>
          <w:rFonts w:asciiTheme="minorHAnsi" w:eastAsiaTheme="minorEastAsia" w:hAnsiTheme="minorHAnsi" w:cstheme="minorBidi"/>
          <w:sz w:val="22"/>
          <w:szCs w:val="22"/>
          <w:lang w:eastAsia="en-AU"/>
        </w:rPr>
      </w:pPr>
      <w:hyperlink w:anchor="_Toc146559379" w:history="1">
        <w:r w:rsidR="006A22A4" w:rsidRPr="00335E36">
          <w:rPr>
            <w:rStyle w:val="Hyperlink"/>
          </w:rPr>
          <w:t>56</w:t>
        </w:r>
        <w:r w:rsidR="006A22A4">
          <w:rPr>
            <w:rFonts w:asciiTheme="minorHAnsi" w:eastAsiaTheme="minorEastAsia" w:hAnsiTheme="minorHAnsi" w:cstheme="minorBidi"/>
            <w:sz w:val="22"/>
            <w:szCs w:val="22"/>
            <w:lang w:eastAsia="en-AU"/>
          </w:rPr>
          <w:tab/>
        </w:r>
        <w:r w:rsidR="006A22A4" w:rsidRPr="00335E36">
          <w:rPr>
            <w:rStyle w:val="Hyperlink"/>
          </w:rPr>
          <w:t>Liability limited</w:t>
        </w:r>
        <w:r w:rsidR="006A22A4">
          <w:rPr>
            <w:webHidden/>
          </w:rPr>
          <w:tab/>
        </w:r>
        <w:r w:rsidR="006A22A4">
          <w:rPr>
            <w:webHidden/>
          </w:rPr>
          <w:fldChar w:fldCharType="begin"/>
        </w:r>
        <w:r w:rsidR="006A22A4">
          <w:rPr>
            <w:webHidden/>
          </w:rPr>
          <w:instrText xml:space="preserve"> PAGEREF _Toc146559379 \h </w:instrText>
        </w:r>
        <w:r w:rsidR="006A22A4">
          <w:rPr>
            <w:webHidden/>
          </w:rPr>
        </w:r>
        <w:r w:rsidR="006A22A4">
          <w:rPr>
            <w:webHidden/>
          </w:rPr>
          <w:fldChar w:fldCharType="separate"/>
        </w:r>
        <w:r w:rsidR="00B86B69">
          <w:rPr>
            <w:webHidden/>
          </w:rPr>
          <w:t>23</w:t>
        </w:r>
        <w:r w:rsidR="006A22A4">
          <w:rPr>
            <w:webHidden/>
          </w:rPr>
          <w:fldChar w:fldCharType="end"/>
        </w:r>
      </w:hyperlink>
    </w:p>
    <w:p w14:paraId="41DF20F1" w14:textId="6B096B59" w:rsidR="006A22A4" w:rsidRDefault="00F327DD" w:rsidP="00771CA3">
      <w:pPr>
        <w:pStyle w:val="TOC1"/>
        <w:rPr>
          <w:rFonts w:asciiTheme="minorHAnsi" w:eastAsiaTheme="minorEastAsia" w:hAnsiTheme="minorHAnsi" w:cstheme="minorBidi"/>
          <w:sz w:val="22"/>
          <w:szCs w:val="22"/>
          <w:lang w:eastAsia="en-AU"/>
        </w:rPr>
      </w:pPr>
      <w:hyperlink w:anchor="_Toc146559380" w:history="1">
        <w:r w:rsidR="006A22A4" w:rsidRPr="00335E36">
          <w:rPr>
            <w:rStyle w:val="Hyperlink"/>
          </w:rPr>
          <w:t>57</w:t>
        </w:r>
        <w:r w:rsidR="006A22A4">
          <w:rPr>
            <w:rFonts w:asciiTheme="minorHAnsi" w:eastAsiaTheme="minorEastAsia" w:hAnsiTheme="minorHAnsi" w:cstheme="minorBidi"/>
            <w:sz w:val="22"/>
            <w:szCs w:val="22"/>
            <w:lang w:eastAsia="en-AU"/>
          </w:rPr>
          <w:tab/>
        </w:r>
        <w:r w:rsidR="006A22A4" w:rsidRPr="00335E36">
          <w:rPr>
            <w:rStyle w:val="Hyperlink"/>
          </w:rPr>
          <w:t>Joint holders</w:t>
        </w:r>
        <w:r w:rsidR="006A22A4">
          <w:rPr>
            <w:webHidden/>
          </w:rPr>
          <w:tab/>
        </w:r>
        <w:r w:rsidR="006A22A4">
          <w:rPr>
            <w:webHidden/>
          </w:rPr>
          <w:fldChar w:fldCharType="begin"/>
        </w:r>
        <w:r w:rsidR="006A22A4">
          <w:rPr>
            <w:webHidden/>
          </w:rPr>
          <w:instrText xml:space="preserve"> PAGEREF _Toc146559380 \h </w:instrText>
        </w:r>
        <w:r w:rsidR="006A22A4">
          <w:rPr>
            <w:webHidden/>
          </w:rPr>
        </w:r>
        <w:r w:rsidR="006A22A4">
          <w:rPr>
            <w:webHidden/>
          </w:rPr>
          <w:fldChar w:fldCharType="separate"/>
        </w:r>
        <w:r w:rsidR="00B86B69">
          <w:rPr>
            <w:webHidden/>
          </w:rPr>
          <w:t>23</w:t>
        </w:r>
        <w:r w:rsidR="006A22A4">
          <w:rPr>
            <w:webHidden/>
          </w:rPr>
          <w:fldChar w:fldCharType="end"/>
        </w:r>
      </w:hyperlink>
    </w:p>
    <w:p w14:paraId="27FF8662" w14:textId="2AA47A83" w:rsidR="006A22A4" w:rsidRDefault="00F327DD" w:rsidP="00771CA3">
      <w:pPr>
        <w:pStyle w:val="TOC1"/>
        <w:rPr>
          <w:rFonts w:asciiTheme="minorHAnsi" w:eastAsiaTheme="minorEastAsia" w:hAnsiTheme="minorHAnsi" w:cstheme="minorBidi"/>
          <w:sz w:val="22"/>
          <w:szCs w:val="22"/>
          <w:lang w:eastAsia="en-AU"/>
        </w:rPr>
      </w:pPr>
      <w:hyperlink w:anchor="_Toc146559381" w:history="1">
        <w:r w:rsidR="006A22A4" w:rsidRPr="00335E36">
          <w:rPr>
            <w:rStyle w:val="Hyperlink"/>
          </w:rPr>
          <w:t>Appointment and Removal of Corporate Director</w:t>
        </w:r>
        <w:r w:rsidR="006A22A4">
          <w:rPr>
            <w:webHidden/>
          </w:rPr>
          <w:tab/>
        </w:r>
        <w:r w:rsidR="006A22A4">
          <w:rPr>
            <w:webHidden/>
          </w:rPr>
          <w:fldChar w:fldCharType="begin"/>
        </w:r>
        <w:r w:rsidR="006A22A4">
          <w:rPr>
            <w:webHidden/>
          </w:rPr>
          <w:instrText xml:space="preserve"> PAGEREF _Toc146559381 \h </w:instrText>
        </w:r>
        <w:r w:rsidR="006A22A4">
          <w:rPr>
            <w:webHidden/>
          </w:rPr>
        </w:r>
        <w:r w:rsidR="006A22A4">
          <w:rPr>
            <w:webHidden/>
          </w:rPr>
          <w:fldChar w:fldCharType="separate"/>
        </w:r>
        <w:r w:rsidR="00B86B69">
          <w:rPr>
            <w:webHidden/>
          </w:rPr>
          <w:t>24</w:t>
        </w:r>
        <w:r w:rsidR="006A22A4">
          <w:rPr>
            <w:webHidden/>
          </w:rPr>
          <w:fldChar w:fldCharType="end"/>
        </w:r>
      </w:hyperlink>
    </w:p>
    <w:p w14:paraId="10D3265C" w14:textId="37256959" w:rsidR="006A22A4" w:rsidRDefault="00F327DD" w:rsidP="00771CA3">
      <w:pPr>
        <w:pStyle w:val="TOC1"/>
        <w:rPr>
          <w:rFonts w:asciiTheme="minorHAnsi" w:eastAsiaTheme="minorEastAsia" w:hAnsiTheme="minorHAnsi" w:cstheme="minorBidi"/>
          <w:sz w:val="22"/>
          <w:szCs w:val="22"/>
          <w:lang w:eastAsia="en-AU"/>
        </w:rPr>
      </w:pPr>
      <w:hyperlink w:anchor="_Toc146559382" w:history="1">
        <w:r w:rsidR="006A22A4" w:rsidRPr="00335E36">
          <w:rPr>
            <w:rStyle w:val="Hyperlink"/>
          </w:rPr>
          <w:t>58</w:t>
        </w:r>
        <w:r w:rsidR="006A22A4">
          <w:rPr>
            <w:rFonts w:asciiTheme="minorHAnsi" w:eastAsiaTheme="minorEastAsia" w:hAnsiTheme="minorHAnsi" w:cstheme="minorBidi"/>
            <w:sz w:val="22"/>
            <w:szCs w:val="22"/>
            <w:lang w:eastAsia="en-AU"/>
          </w:rPr>
          <w:tab/>
        </w:r>
        <w:r w:rsidR="006A22A4" w:rsidRPr="00335E36">
          <w:rPr>
            <w:rStyle w:val="Hyperlink"/>
          </w:rPr>
          <w:t>Voluntary retirement</w:t>
        </w:r>
        <w:r w:rsidR="006A22A4">
          <w:rPr>
            <w:webHidden/>
          </w:rPr>
          <w:tab/>
        </w:r>
        <w:r w:rsidR="006A22A4">
          <w:rPr>
            <w:webHidden/>
          </w:rPr>
          <w:fldChar w:fldCharType="begin"/>
        </w:r>
        <w:r w:rsidR="006A22A4">
          <w:rPr>
            <w:webHidden/>
          </w:rPr>
          <w:instrText xml:space="preserve"> PAGEREF _Toc146559382 \h </w:instrText>
        </w:r>
        <w:r w:rsidR="006A22A4">
          <w:rPr>
            <w:webHidden/>
          </w:rPr>
        </w:r>
        <w:r w:rsidR="006A22A4">
          <w:rPr>
            <w:webHidden/>
          </w:rPr>
          <w:fldChar w:fldCharType="separate"/>
        </w:r>
        <w:r w:rsidR="00B86B69">
          <w:rPr>
            <w:webHidden/>
          </w:rPr>
          <w:t>24</w:t>
        </w:r>
        <w:r w:rsidR="006A22A4">
          <w:rPr>
            <w:webHidden/>
          </w:rPr>
          <w:fldChar w:fldCharType="end"/>
        </w:r>
      </w:hyperlink>
    </w:p>
    <w:p w14:paraId="0F735936" w14:textId="1A02B17F" w:rsidR="006A22A4" w:rsidRDefault="00F327DD" w:rsidP="00771CA3">
      <w:pPr>
        <w:pStyle w:val="TOC1"/>
        <w:rPr>
          <w:rFonts w:asciiTheme="minorHAnsi" w:eastAsiaTheme="minorEastAsia" w:hAnsiTheme="minorHAnsi" w:cstheme="minorBidi"/>
          <w:sz w:val="22"/>
          <w:szCs w:val="22"/>
          <w:lang w:eastAsia="en-AU"/>
        </w:rPr>
      </w:pPr>
      <w:hyperlink w:anchor="_Toc146559383" w:history="1">
        <w:r w:rsidR="006A22A4" w:rsidRPr="00335E36">
          <w:rPr>
            <w:rStyle w:val="Hyperlink"/>
          </w:rPr>
          <w:t>59</w:t>
        </w:r>
        <w:r w:rsidR="006A22A4">
          <w:rPr>
            <w:rFonts w:asciiTheme="minorHAnsi" w:eastAsiaTheme="minorEastAsia" w:hAnsiTheme="minorHAnsi" w:cstheme="minorBidi"/>
            <w:sz w:val="22"/>
            <w:szCs w:val="22"/>
            <w:lang w:eastAsia="en-AU"/>
          </w:rPr>
          <w:tab/>
        </w:r>
        <w:r w:rsidR="006A22A4" w:rsidRPr="00335E36">
          <w:rPr>
            <w:rStyle w:val="Hyperlink"/>
          </w:rPr>
          <w:t>Compulsory retirement</w:t>
        </w:r>
        <w:r w:rsidR="006A22A4">
          <w:rPr>
            <w:webHidden/>
          </w:rPr>
          <w:tab/>
        </w:r>
        <w:r w:rsidR="006A22A4">
          <w:rPr>
            <w:webHidden/>
          </w:rPr>
          <w:fldChar w:fldCharType="begin"/>
        </w:r>
        <w:r w:rsidR="006A22A4">
          <w:rPr>
            <w:webHidden/>
          </w:rPr>
          <w:instrText xml:space="preserve"> PAGEREF _Toc146559383 \h </w:instrText>
        </w:r>
        <w:r w:rsidR="006A22A4">
          <w:rPr>
            <w:webHidden/>
          </w:rPr>
        </w:r>
        <w:r w:rsidR="006A22A4">
          <w:rPr>
            <w:webHidden/>
          </w:rPr>
          <w:fldChar w:fldCharType="separate"/>
        </w:r>
        <w:r w:rsidR="00B86B69">
          <w:rPr>
            <w:webHidden/>
          </w:rPr>
          <w:t>24</w:t>
        </w:r>
        <w:r w:rsidR="006A22A4">
          <w:rPr>
            <w:webHidden/>
          </w:rPr>
          <w:fldChar w:fldCharType="end"/>
        </w:r>
      </w:hyperlink>
    </w:p>
    <w:p w14:paraId="57323286" w14:textId="25146B3E" w:rsidR="006A22A4" w:rsidRDefault="00F327DD" w:rsidP="00771CA3">
      <w:pPr>
        <w:pStyle w:val="TOC1"/>
        <w:rPr>
          <w:rFonts w:asciiTheme="minorHAnsi" w:eastAsiaTheme="minorEastAsia" w:hAnsiTheme="minorHAnsi" w:cstheme="minorBidi"/>
          <w:sz w:val="22"/>
          <w:szCs w:val="22"/>
          <w:lang w:eastAsia="en-AU"/>
        </w:rPr>
      </w:pPr>
      <w:hyperlink w:anchor="_Toc146559384" w:history="1">
        <w:r w:rsidR="006A22A4" w:rsidRPr="00335E36">
          <w:rPr>
            <w:rStyle w:val="Hyperlink"/>
          </w:rPr>
          <w:t>60</w:t>
        </w:r>
        <w:r w:rsidR="006A22A4">
          <w:rPr>
            <w:rFonts w:asciiTheme="minorHAnsi" w:eastAsiaTheme="minorEastAsia" w:hAnsiTheme="minorHAnsi" w:cstheme="minorBidi"/>
            <w:sz w:val="22"/>
            <w:szCs w:val="22"/>
            <w:lang w:eastAsia="en-AU"/>
          </w:rPr>
          <w:tab/>
        </w:r>
        <w:r w:rsidR="006A22A4" w:rsidRPr="00335E36">
          <w:rPr>
            <w:rStyle w:val="Hyperlink"/>
          </w:rPr>
          <w:t>Release</w:t>
        </w:r>
        <w:r w:rsidR="006A22A4">
          <w:rPr>
            <w:webHidden/>
          </w:rPr>
          <w:tab/>
        </w:r>
        <w:r w:rsidR="006A22A4">
          <w:rPr>
            <w:webHidden/>
          </w:rPr>
          <w:fldChar w:fldCharType="begin"/>
        </w:r>
        <w:r w:rsidR="006A22A4">
          <w:rPr>
            <w:webHidden/>
          </w:rPr>
          <w:instrText xml:space="preserve"> PAGEREF _Toc146559384 \h </w:instrText>
        </w:r>
        <w:r w:rsidR="006A22A4">
          <w:rPr>
            <w:webHidden/>
          </w:rPr>
        </w:r>
        <w:r w:rsidR="006A22A4">
          <w:rPr>
            <w:webHidden/>
          </w:rPr>
          <w:fldChar w:fldCharType="separate"/>
        </w:r>
        <w:r w:rsidR="00B86B69">
          <w:rPr>
            <w:webHidden/>
          </w:rPr>
          <w:t>24</w:t>
        </w:r>
        <w:r w:rsidR="006A22A4">
          <w:rPr>
            <w:webHidden/>
          </w:rPr>
          <w:fldChar w:fldCharType="end"/>
        </w:r>
      </w:hyperlink>
    </w:p>
    <w:p w14:paraId="3BC92A94" w14:textId="3BAB1054" w:rsidR="006A22A4" w:rsidRDefault="00F327DD" w:rsidP="00771CA3">
      <w:pPr>
        <w:pStyle w:val="TOC1"/>
        <w:rPr>
          <w:rFonts w:asciiTheme="minorHAnsi" w:eastAsiaTheme="minorEastAsia" w:hAnsiTheme="minorHAnsi" w:cstheme="minorBidi"/>
          <w:sz w:val="22"/>
          <w:szCs w:val="22"/>
          <w:lang w:eastAsia="en-AU"/>
        </w:rPr>
      </w:pPr>
      <w:hyperlink w:anchor="_Toc146559385" w:history="1">
        <w:r w:rsidR="006A22A4" w:rsidRPr="00335E36">
          <w:rPr>
            <w:rStyle w:val="Hyperlink"/>
          </w:rPr>
          <w:t>61</w:t>
        </w:r>
        <w:r w:rsidR="006A22A4">
          <w:rPr>
            <w:rFonts w:asciiTheme="minorHAnsi" w:eastAsiaTheme="minorEastAsia" w:hAnsiTheme="minorHAnsi" w:cstheme="minorBidi"/>
            <w:sz w:val="22"/>
            <w:szCs w:val="22"/>
            <w:lang w:eastAsia="en-AU"/>
          </w:rPr>
          <w:tab/>
        </w:r>
        <w:r w:rsidR="006A22A4" w:rsidRPr="00335E36">
          <w:rPr>
            <w:rStyle w:val="Hyperlink"/>
          </w:rPr>
          <w:t>Retirement benefit for Corporate Director</w:t>
        </w:r>
        <w:r w:rsidR="006A22A4">
          <w:rPr>
            <w:webHidden/>
          </w:rPr>
          <w:tab/>
        </w:r>
        <w:r w:rsidR="006A22A4">
          <w:rPr>
            <w:webHidden/>
          </w:rPr>
          <w:fldChar w:fldCharType="begin"/>
        </w:r>
        <w:r w:rsidR="006A22A4">
          <w:rPr>
            <w:webHidden/>
          </w:rPr>
          <w:instrText xml:space="preserve"> PAGEREF _Toc146559385 \h </w:instrText>
        </w:r>
        <w:r w:rsidR="006A22A4">
          <w:rPr>
            <w:webHidden/>
          </w:rPr>
        </w:r>
        <w:r w:rsidR="006A22A4">
          <w:rPr>
            <w:webHidden/>
          </w:rPr>
          <w:fldChar w:fldCharType="separate"/>
        </w:r>
        <w:r w:rsidR="00B86B69">
          <w:rPr>
            <w:webHidden/>
          </w:rPr>
          <w:t>24</w:t>
        </w:r>
        <w:r w:rsidR="006A22A4">
          <w:rPr>
            <w:webHidden/>
          </w:rPr>
          <w:fldChar w:fldCharType="end"/>
        </w:r>
      </w:hyperlink>
    </w:p>
    <w:p w14:paraId="2F7338D2" w14:textId="4A9C9CD2" w:rsidR="006A22A4" w:rsidRDefault="00F327DD" w:rsidP="00771CA3">
      <w:pPr>
        <w:pStyle w:val="TOC1"/>
        <w:rPr>
          <w:rFonts w:asciiTheme="minorHAnsi" w:eastAsiaTheme="minorEastAsia" w:hAnsiTheme="minorHAnsi" w:cstheme="minorBidi"/>
          <w:sz w:val="22"/>
          <w:szCs w:val="22"/>
          <w:lang w:eastAsia="en-AU"/>
        </w:rPr>
      </w:pPr>
      <w:hyperlink w:anchor="_Toc146559386" w:history="1">
        <w:r w:rsidR="006A22A4" w:rsidRPr="00335E36">
          <w:rPr>
            <w:rStyle w:val="Hyperlink"/>
          </w:rPr>
          <w:t>Fees</w:t>
        </w:r>
        <w:r w:rsidR="006A22A4">
          <w:rPr>
            <w:webHidden/>
          </w:rPr>
          <w:tab/>
        </w:r>
        <w:r w:rsidR="006A22A4">
          <w:rPr>
            <w:webHidden/>
          </w:rPr>
          <w:fldChar w:fldCharType="begin"/>
        </w:r>
        <w:r w:rsidR="006A22A4">
          <w:rPr>
            <w:webHidden/>
          </w:rPr>
          <w:instrText xml:space="preserve"> PAGEREF _Toc146559386 \h </w:instrText>
        </w:r>
        <w:r w:rsidR="006A22A4">
          <w:rPr>
            <w:webHidden/>
          </w:rPr>
        </w:r>
        <w:r w:rsidR="006A22A4">
          <w:rPr>
            <w:webHidden/>
          </w:rPr>
          <w:fldChar w:fldCharType="separate"/>
        </w:r>
        <w:r w:rsidR="00B86B69">
          <w:rPr>
            <w:webHidden/>
          </w:rPr>
          <w:t>24</w:t>
        </w:r>
        <w:r w:rsidR="006A22A4">
          <w:rPr>
            <w:webHidden/>
          </w:rPr>
          <w:fldChar w:fldCharType="end"/>
        </w:r>
      </w:hyperlink>
    </w:p>
    <w:p w14:paraId="7257ADF2" w14:textId="28237686" w:rsidR="006A22A4" w:rsidRDefault="00F327DD" w:rsidP="00771CA3">
      <w:pPr>
        <w:pStyle w:val="TOC1"/>
        <w:rPr>
          <w:rFonts w:asciiTheme="minorHAnsi" w:eastAsiaTheme="minorEastAsia" w:hAnsiTheme="minorHAnsi" w:cstheme="minorBidi"/>
          <w:sz w:val="22"/>
          <w:szCs w:val="22"/>
          <w:lang w:eastAsia="en-AU"/>
        </w:rPr>
      </w:pPr>
      <w:hyperlink w:anchor="_Toc146559387" w:history="1">
        <w:r w:rsidR="006A22A4" w:rsidRPr="00335E36">
          <w:rPr>
            <w:rStyle w:val="Hyperlink"/>
          </w:rPr>
          <w:t>62</w:t>
        </w:r>
        <w:r w:rsidR="006A22A4">
          <w:rPr>
            <w:rFonts w:asciiTheme="minorHAnsi" w:eastAsiaTheme="minorEastAsia" w:hAnsiTheme="minorHAnsi" w:cstheme="minorBidi"/>
            <w:sz w:val="22"/>
            <w:szCs w:val="22"/>
            <w:lang w:eastAsia="en-AU"/>
          </w:rPr>
          <w:tab/>
        </w:r>
        <w:r w:rsidR="006A22A4" w:rsidRPr="00335E36">
          <w:rPr>
            <w:rStyle w:val="Hyperlink"/>
          </w:rPr>
          <w:t>Corporate Director fees</w:t>
        </w:r>
        <w:r w:rsidR="006A22A4">
          <w:rPr>
            <w:webHidden/>
          </w:rPr>
          <w:tab/>
        </w:r>
        <w:r w:rsidR="006A22A4">
          <w:rPr>
            <w:webHidden/>
          </w:rPr>
          <w:fldChar w:fldCharType="begin"/>
        </w:r>
        <w:r w:rsidR="006A22A4">
          <w:rPr>
            <w:webHidden/>
          </w:rPr>
          <w:instrText xml:space="preserve"> PAGEREF _Toc146559387 \h </w:instrText>
        </w:r>
        <w:r w:rsidR="006A22A4">
          <w:rPr>
            <w:webHidden/>
          </w:rPr>
        </w:r>
        <w:r w:rsidR="006A22A4">
          <w:rPr>
            <w:webHidden/>
          </w:rPr>
          <w:fldChar w:fldCharType="separate"/>
        </w:r>
        <w:r w:rsidR="00B86B69">
          <w:rPr>
            <w:webHidden/>
          </w:rPr>
          <w:t>24</w:t>
        </w:r>
        <w:r w:rsidR="006A22A4">
          <w:rPr>
            <w:webHidden/>
          </w:rPr>
          <w:fldChar w:fldCharType="end"/>
        </w:r>
      </w:hyperlink>
    </w:p>
    <w:p w14:paraId="28B91F11" w14:textId="102B1800" w:rsidR="006A22A4" w:rsidRDefault="00F327DD" w:rsidP="00771CA3">
      <w:pPr>
        <w:pStyle w:val="TOC1"/>
        <w:rPr>
          <w:rFonts w:asciiTheme="minorHAnsi" w:eastAsiaTheme="minorEastAsia" w:hAnsiTheme="minorHAnsi" w:cstheme="minorBidi"/>
          <w:sz w:val="22"/>
          <w:szCs w:val="22"/>
          <w:lang w:eastAsia="en-AU"/>
        </w:rPr>
      </w:pPr>
      <w:hyperlink w:anchor="_Toc146559388" w:history="1">
        <w:r w:rsidR="006A22A4" w:rsidRPr="00335E36">
          <w:rPr>
            <w:rStyle w:val="Hyperlink"/>
          </w:rPr>
          <w:t>63</w:t>
        </w:r>
        <w:r w:rsidR="006A22A4">
          <w:rPr>
            <w:rFonts w:asciiTheme="minorHAnsi" w:eastAsiaTheme="minorEastAsia" w:hAnsiTheme="minorHAnsi" w:cstheme="minorBidi"/>
            <w:sz w:val="22"/>
            <w:szCs w:val="22"/>
            <w:lang w:eastAsia="en-AU"/>
          </w:rPr>
          <w:tab/>
        </w:r>
        <w:r w:rsidR="006A22A4" w:rsidRPr="00335E36">
          <w:rPr>
            <w:rStyle w:val="Hyperlink"/>
          </w:rPr>
          <w:t>Waiver of fees</w:t>
        </w:r>
        <w:r w:rsidR="006A22A4">
          <w:rPr>
            <w:webHidden/>
          </w:rPr>
          <w:tab/>
        </w:r>
        <w:r w:rsidR="006A22A4">
          <w:rPr>
            <w:webHidden/>
          </w:rPr>
          <w:fldChar w:fldCharType="begin"/>
        </w:r>
        <w:r w:rsidR="006A22A4">
          <w:rPr>
            <w:webHidden/>
          </w:rPr>
          <w:instrText xml:space="preserve"> PAGEREF _Toc146559388 \h </w:instrText>
        </w:r>
        <w:r w:rsidR="006A22A4">
          <w:rPr>
            <w:webHidden/>
          </w:rPr>
        </w:r>
        <w:r w:rsidR="006A22A4">
          <w:rPr>
            <w:webHidden/>
          </w:rPr>
          <w:fldChar w:fldCharType="separate"/>
        </w:r>
        <w:r w:rsidR="00B86B69">
          <w:rPr>
            <w:webHidden/>
          </w:rPr>
          <w:t>24</w:t>
        </w:r>
        <w:r w:rsidR="006A22A4">
          <w:rPr>
            <w:webHidden/>
          </w:rPr>
          <w:fldChar w:fldCharType="end"/>
        </w:r>
      </w:hyperlink>
    </w:p>
    <w:p w14:paraId="60E99648" w14:textId="3AEA83DB" w:rsidR="006A22A4" w:rsidRDefault="00F327DD" w:rsidP="00771CA3">
      <w:pPr>
        <w:pStyle w:val="TOC1"/>
        <w:rPr>
          <w:rFonts w:asciiTheme="minorHAnsi" w:eastAsiaTheme="minorEastAsia" w:hAnsiTheme="minorHAnsi" w:cstheme="minorBidi"/>
          <w:sz w:val="22"/>
          <w:szCs w:val="22"/>
          <w:lang w:eastAsia="en-AU"/>
        </w:rPr>
      </w:pPr>
      <w:hyperlink w:anchor="_Toc146559389" w:history="1">
        <w:r w:rsidR="006A22A4" w:rsidRPr="00335E36">
          <w:rPr>
            <w:rStyle w:val="Hyperlink"/>
          </w:rPr>
          <w:t>64</w:t>
        </w:r>
        <w:r w:rsidR="006A22A4">
          <w:rPr>
            <w:rFonts w:asciiTheme="minorHAnsi" w:eastAsiaTheme="minorEastAsia" w:hAnsiTheme="minorHAnsi" w:cstheme="minorBidi"/>
            <w:sz w:val="22"/>
            <w:szCs w:val="22"/>
            <w:lang w:eastAsia="en-AU"/>
          </w:rPr>
          <w:tab/>
        </w:r>
        <w:r w:rsidR="006A22A4" w:rsidRPr="00335E36">
          <w:rPr>
            <w:rStyle w:val="Hyperlink"/>
          </w:rPr>
          <w:t>Establishment Costs</w:t>
        </w:r>
        <w:r w:rsidR="006A22A4">
          <w:rPr>
            <w:webHidden/>
          </w:rPr>
          <w:tab/>
        </w:r>
        <w:r w:rsidR="006A22A4">
          <w:rPr>
            <w:webHidden/>
          </w:rPr>
          <w:fldChar w:fldCharType="begin"/>
        </w:r>
        <w:r w:rsidR="006A22A4">
          <w:rPr>
            <w:webHidden/>
          </w:rPr>
          <w:instrText xml:space="preserve"> PAGEREF _Toc146559389 \h </w:instrText>
        </w:r>
        <w:r w:rsidR="006A22A4">
          <w:rPr>
            <w:webHidden/>
          </w:rPr>
        </w:r>
        <w:r w:rsidR="006A22A4">
          <w:rPr>
            <w:webHidden/>
          </w:rPr>
          <w:fldChar w:fldCharType="separate"/>
        </w:r>
        <w:r w:rsidR="00B86B69">
          <w:rPr>
            <w:webHidden/>
          </w:rPr>
          <w:t>24</w:t>
        </w:r>
        <w:r w:rsidR="006A22A4">
          <w:rPr>
            <w:webHidden/>
          </w:rPr>
          <w:fldChar w:fldCharType="end"/>
        </w:r>
      </w:hyperlink>
    </w:p>
    <w:p w14:paraId="7C373074" w14:textId="63FE53F3" w:rsidR="006A22A4" w:rsidRDefault="00F327DD" w:rsidP="00771CA3">
      <w:pPr>
        <w:pStyle w:val="TOC1"/>
        <w:rPr>
          <w:rFonts w:asciiTheme="minorHAnsi" w:eastAsiaTheme="minorEastAsia" w:hAnsiTheme="minorHAnsi" w:cstheme="minorBidi"/>
          <w:sz w:val="22"/>
          <w:szCs w:val="22"/>
          <w:lang w:eastAsia="en-AU"/>
        </w:rPr>
      </w:pPr>
      <w:hyperlink w:anchor="_Toc146559390" w:history="1">
        <w:r w:rsidR="006A22A4" w:rsidRPr="00335E36">
          <w:rPr>
            <w:rStyle w:val="Hyperlink"/>
          </w:rPr>
          <w:t>65</w:t>
        </w:r>
        <w:r w:rsidR="006A22A4">
          <w:rPr>
            <w:rFonts w:asciiTheme="minorHAnsi" w:eastAsiaTheme="minorEastAsia" w:hAnsiTheme="minorHAnsi" w:cstheme="minorBidi"/>
            <w:sz w:val="22"/>
            <w:szCs w:val="22"/>
            <w:lang w:eastAsia="en-AU"/>
          </w:rPr>
          <w:tab/>
        </w:r>
        <w:r w:rsidR="006A22A4" w:rsidRPr="00335E36">
          <w:rPr>
            <w:rStyle w:val="Hyperlink"/>
          </w:rPr>
          <w:t>Expenses</w:t>
        </w:r>
        <w:r w:rsidR="006A22A4">
          <w:rPr>
            <w:webHidden/>
          </w:rPr>
          <w:tab/>
        </w:r>
        <w:r w:rsidR="006A22A4">
          <w:rPr>
            <w:webHidden/>
          </w:rPr>
          <w:fldChar w:fldCharType="begin"/>
        </w:r>
        <w:r w:rsidR="006A22A4">
          <w:rPr>
            <w:webHidden/>
          </w:rPr>
          <w:instrText xml:space="preserve"> PAGEREF _Toc146559390 \h </w:instrText>
        </w:r>
        <w:r w:rsidR="006A22A4">
          <w:rPr>
            <w:webHidden/>
          </w:rPr>
        </w:r>
        <w:r w:rsidR="006A22A4">
          <w:rPr>
            <w:webHidden/>
          </w:rPr>
          <w:fldChar w:fldCharType="separate"/>
        </w:r>
        <w:r w:rsidR="00B86B69">
          <w:rPr>
            <w:webHidden/>
          </w:rPr>
          <w:t>25</w:t>
        </w:r>
        <w:r w:rsidR="006A22A4">
          <w:rPr>
            <w:webHidden/>
          </w:rPr>
          <w:fldChar w:fldCharType="end"/>
        </w:r>
      </w:hyperlink>
    </w:p>
    <w:p w14:paraId="6C4ACC59" w14:textId="00FF18D0" w:rsidR="006A22A4" w:rsidRDefault="00F327DD" w:rsidP="00771CA3">
      <w:pPr>
        <w:pStyle w:val="TOC1"/>
        <w:rPr>
          <w:rFonts w:asciiTheme="minorHAnsi" w:eastAsiaTheme="minorEastAsia" w:hAnsiTheme="minorHAnsi" w:cstheme="minorBidi"/>
          <w:sz w:val="22"/>
          <w:szCs w:val="22"/>
          <w:lang w:eastAsia="en-AU"/>
        </w:rPr>
      </w:pPr>
      <w:hyperlink w:anchor="_Toc146559391" w:history="1">
        <w:r w:rsidR="006A22A4" w:rsidRPr="00335E36">
          <w:rPr>
            <w:rStyle w:val="Hyperlink"/>
          </w:rPr>
          <w:t>66</w:t>
        </w:r>
        <w:r w:rsidR="006A22A4">
          <w:rPr>
            <w:rFonts w:asciiTheme="minorHAnsi" w:eastAsiaTheme="minorEastAsia" w:hAnsiTheme="minorHAnsi" w:cstheme="minorBidi"/>
            <w:sz w:val="22"/>
            <w:szCs w:val="22"/>
            <w:lang w:eastAsia="en-AU"/>
          </w:rPr>
          <w:tab/>
        </w:r>
        <w:r w:rsidR="006A22A4" w:rsidRPr="00335E36">
          <w:rPr>
            <w:rStyle w:val="Hyperlink"/>
          </w:rPr>
          <w:t>Waiver of Expenses</w:t>
        </w:r>
        <w:r w:rsidR="006A22A4">
          <w:rPr>
            <w:webHidden/>
          </w:rPr>
          <w:tab/>
        </w:r>
        <w:r w:rsidR="006A22A4">
          <w:rPr>
            <w:webHidden/>
          </w:rPr>
          <w:fldChar w:fldCharType="begin"/>
        </w:r>
        <w:r w:rsidR="006A22A4">
          <w:rPr>
            <w:webHidden/>
          </w:rPr>
          <w:instrText xml:space="preserve"> PAGEREF _Toc146559391 \h </w:instrText>
        </w:r>
        <w:r w:rsidR="006A22A4">
          <w:rPr>
            <w:webHidden/>
          </w:rPr>
        </w:r>
        <w:r w:rsidR="006A22A4">
          <w:rPr>
            <w:webHidden/>
          </w:rPr>
          <w:fldChar w:fldCharType="separate"/>
        </w:r>
        <w:r w:rsidR="00B86B69">
          <w:rPr>
            <w:webHidden/>
          </w:rPr>
          <w:t>25</w:t>
        </w:r>
        <w:r w:rsidR="006A22A4">
          <w:rPr>
            <w:webHidden/>
          </w:rPr>
          <w:fldChar w:fldCharType="end"/>
        </w:r>
      </w:hyperlink>
    </w:p>
    <w:p w14:paraId="0C8E5611" w14:textId="0292E6E1" w:rsidR="006A22A4" w:rsidRDefault="00F327DD" w:rsidP="00771CA3">
      <w:pPr>
        <w:pStyle w:val="TOC1"/>
        <w:rPr>
          <w:rFonts w:asciiTheme="minorHAnsi" w:eastAsiaTheme="minorEastAsia" w:hAnsiTheme="minorHAnsi" w:cstheme="minorBidi"/>
          <w:sz w:val="22"/>
          <w:szCs w:val="22"/>
          <w:lang w:eastAsia="en-AU"/>
        </w:rPr>
      </w:pPr>
      <w:hyperlink w:anchor="_Toc146559392" w:history="1">
        <w:r w:rsidR="006A22A4" w:rsidRPr="00335E36">
          <w:rPr>
            <w:rStyle w:val="Hyperlink"/>
          </w:rPr>
          <w:t>67</w:t>
        </w:r>
        <w:r w:rsidR="006A22A4">
          <w:rPr>
            <w:rFonts w:asciiTheme="minorHAnsi" w:eastAsiaTheme="minorEastAsia" w:hAnsiTheme="minorHAnsi" w:cstheme="minorBidi"/>
            <w:sz w:val="22"/>
            <w:szCs w:val="22"/>
            <w:lang w:eastAsia="en-AU"/>
          </w:rPr>
          <w:tab/>
        </w:r>
        <w:r w:rsidR="006A22A4" w:rsidRPr="00335E36">
          <w:rPr>
            <w:rStyle w:val="Hyperlink"/>
          </w:rPr>
          <w:t>Shares as payment for fees</w:t>
        </w:r>
        <w:r w:rsidR="006A22A4">
          <w:rPr>
            <w:webHidden/>
          </w:rPr>
          <w:tab/>
        </w:r>
        <w:r w:rsidR="006A22A4">
          <w:rPr>
            <w:webHidden/>
          </w:rPr>
          <w:fldChar w:fldCharType="begin"/>
        </w:r>
        <w:r w:rsidR="006A22A4">
          <w:rPr>
            <w:webHidden/>
          </w:rPr>
          <w:instrText xml:space="preserve"> PAGEREF _Toc146559392 \h </w:instrText>
        </w:r>
        <w:r w:rsidR="006A22A4">
          <w:rPr>
            <w:webHidden/>
          </w:rPr>
        </w:r>
        <w:r w:rsidR="006A22A4">
          <w:rPr>
            <w:webHidden/>
          </w:rPr>
          <w:fldChar w:fldCharType="separate"/>
        </w:r>
        <w:r w:rsidR="00B86B69">
          <w:rPr>
            <w:webHidden/>
          </w:rPr>
          <w:t>25</w:t>
        </w:r>
        <w:r w:rsidR="006A22A4">
          <w:rPr>
            <w:webHidden/>
          </w:rPr>
          <w:fldChar w:fldCharType="end"/>
        </w:r>
      </w:hyperlink>
    </w:p>
    <w:p w14:paraId="4B8874A9" w14:textId="70ADF386" w:rsidR="006A22A4" w:rsidRDefault="00F327DD" w:rsidP="00771CA3">
      <w:pPr>
        <w:pStyle w:val="TOC1"/>
        <w:rPr>
          <w:rFonts w:asciiTheme="minorHAnsi" w:eastAsiaTheme="minorEastAsia" w:hAnsiTheme="minorHAnsi" w:cstheme="minorBidi"/>
          <w:sz w:val="22"/>
          <w:szCs w:val="22"/>
          <w:lang w:eastAsia="en-AU"/>
        </w:rPr>
      </w:pPr>
      <w:hyperlink w:anchor="_Toc146559393" w:history="1">
        <w:r w:rsidR="006A22A4" w:rsidRPr="00335E36">
          <w:rPr>
            <w:rStyle w:val="Hyperlink"/>
          </w:rPr>
          <w:t>68</w:t>
        </w:r>
        <w:r w:rsidR="006A22A4">
          <w:rPr>
            <w:rFonts w:asciiTheme="minorHAnsi" w:eastAsiaTheme="minorEastAsia" w:hAnsiTheme="minorHAnsi" w:cstheme="minorBidi"/>
            <w:sz w:val="22"/>
            <w:szCs w:val="22"/>
            <w:lang w:eastAsia="en-AU"/>
          </w:rPr>
          <w:tab/>
        </w:r>
        <w:r w:rsidR="006A22A4" w:rsidRPr="00335E36">
          <w:rPr>
            <w:rStyle w:val="Hyperlink"/>
          </w:rPr>
          <w:t>Recovery of GST</w:t>
        </w:r>
        <w:r w:rsidR="006A22A4">
          <w:rPr>
            <w:webHidden/>
          </w:rPr>
          <w:tab/>
        </w:r>
        <w:r w:rsidR="006A22A4">
          <w:rPr>
            <w:webHidden/>
          </w:rPr>
          <w:fldChar w:fldCharType="begin"/>
        </w:r>
        <w:r w:rsidR="006A22A4">
          <w:rPr>
            <w:webHidden/>
          </w:rPr>
          <w:instrText xml:space="preserve"> PAGEREF _Toc146559393 \h </w:instrText>
        </w:r>
        <w:r w:rsidR="006A22A4">
          <w:rPr>
            <w:webHidden/>
          </w:rPr>
        </w:r>
        <w:r w:rsidR="006A22A4">
          <w:rPr>
            <w:webHidden/>
          </w:rPr>
          <w:fldChar w:fldCharType="separate"/>
        </w:r>
        <w:r w:rsidR="00B86B69">
          <w:rPr>
            <w:webHidden/>
          </w:rPr>
          <w:t>25</w:t>
        </w:r>
        <w:r w:rsidR="006A22A4">
          <w:rPr>
            <w:webHidden/>
          </w:rPr>
          <w:fldChar w:fldCharType="end"/>
        </w:r>
      </w:hyperlink>
    </w:p>
    <w:p w14:paraId="4CF050DC" w14:textId="10CF82BB" w:rsidR="006A22A4" w:rsidRDefault="00F327DD" w:rsidP="00771CA3">
      <w:pPr>
        <w:pStyle w:val="TOC1"/>
        <w:rPr>
          <w:rFonts w:asciiTheme="minorHAnsi" w:eastAsiaTheme="minorEastAsia" w:hAnsiTheme="minorHAnsi" w:cstheme="minorBidi"/>
          <w:sz w:val="22"/>
          <w:szCs w:val="22"/>
          <w:lang w:eastAsia="en-AU"/>
        </w:rPr>
      </w:pPr>
      <w:hyperlink w:anchor="_Toc146559394" w:history="1">
        <w:r w:rsidR="006A22A4" w:rsidRPr="00335E36">
          <w:rPr>
            <w:rStyle w:val="Hyperlink"/>
          </w:rPr>
          <w:t>69</w:t>
        </w:r>
        <w:r w:rsidR="006A22A4">
          <w:rPr>
            <w:rFonts w:asciiTheme="minorHAnsi" w:eastAsiaTheme="minorEastAsia" w:hAnsiTheme="minorHAnsi" w:cstheme="minorBidi"/>
            <w:sz w:val="22"/>
            <w:szCs w:val="22"/>
            <w:lang w:eastAsia="en-AU"/>
          </w:rPr>
          <w:tab/>
        </w:r>
        <w:r w:rsidR="006A22A4" w:rsidRPr="00335E36">
          <w:rPr>
            <w:rStyle w:val="Hyperlink"/>
          </w:rPr>
          <w:t>Liability Net of GST</w:t>
        </w:r>
        <w:r w:rsidR="006A22A4">
          <w:rPr>
            <w:webHidden/>
          </w:rPr>
          <w:tab/>
        </w:r>
        <w:r w:rsidR="006A22A4">
          <w:rPr>
            <w:webHidden/>
          </w:rPr>
          <w:fldChar w:fldCharType="begin"/>
        </w:r>
        <w:r w:rsidR="006A22A4">
          <w:rPr>
            <w:webHidden/>
          </w:rPr>
          <w:instrText xml:space="preserve"> PAGEREF _Toc146559394 \h </w:instrText>
        </w:r>
        <w:r w:rsidR="006A22A4">
          <w:rPr>
            <w:webHidden/>
          </w:rPr>
        </w:r>
        <w:r w:rsidR="006A22A4">
          <w:rPr>
            <w:webHidden/>
          </w:rPr>
          <w:fldChar w:fldCharType="separate"/>
        </w:r>
        <w:r w:rsidR="00B86B69">
          <w:rPr>
            <w:webHidden/>
          </w:rPr>
          <w:t>25</w:t>
        </w:r>
        <w:r w:rsidR="006A22A4">
          <w:rPr>
            <w:webHidden/>
          </w:rPr>
          <w:fldChar w:fldCharType="end"/>
        </w:r>
      </w:hyperlink>
    </w:p>
    <w:p w14:paraId="3A5ADD1E" w14:textId="6A869AD2" w:rsidR="006A22A4" w:rsidRDefault="00F327DD" w:rsidP="00771CA3">
      <w:pPr>
        <w:pStyle w:val="TOC1"/>
        <w:rPr>
          <w:rFonts w:asciiTheme="minorHAnsi" w:eastAsiaTheme="minorEastAsia" w:hAnsiTheme="minorHAnsi" w:cstheme="minorBidi"/>
          <w:sz w:val="22"/>
          <w:szCs w:val="22"/>
          <w:lang w:eastAsia="en-AU"/>
        </w:rPr>
      </w:pPr>
      <w:hyperlink w:anchor="_Toc146559395" w:history="1">
        <w:r w:rsidR="006A22A4" w:rsidRPr="00335E36">
          <w:rPr>
            <w:rStyle w:val="Hyperlink"/>
          </w:rPr>
          <w:t>70</w:t>
        </w:r>
        <w:r w:rsidR="006A22A4">
          <w:rPr>
            <w:rFonts w:asciiTheme="minorHAnsi" w:eastAsiaTheme="minorEastAsia" w:hAnsiTheme="minorHAnsi" w:cstheme="minorBidi"/>
            <w:sz w:val="22"/>
            <w:szCs w:val="22"/>
            <w:lang w:eastAsia="en-AU"/>
          </w:rPr>
          <w:tab/>
        </w:r>
        <w:r w:rsidR="006A22A4" w:rsidRPr="00335E36">
          <w:rPr>
            <w:rStyle w:val="Hyperlink"/>
          </w:rPr>
          <w:t>Adjustment events</w:t>
        </w:r>
        <w:r w:rsidR="006A22A4">
          <w:rPr>
            <w:webHidden/>
          </w:rPr>
          <w:tab/>
        </w:r>
        <w:r w:rsidR="006A22A4">
          <w:rPr>
            <w:webHidden/>
          </w:rPr>
          <w:fldChar w:fldCharType="begin"/>
        </w:r>
        <w:r w:rsidR="006A22A4">
          <w:rPr>
            <w:webHidden/>
          </w:rPr>
          <w:instrText xml:space="preserve"> PAGEREF _Toc146559395 \h </w:instrText>
        </w:r>
        <w:r w:rsidR="006A22A4">
          <w:rPr>
            <w:webHidden/>
          </w:rPr>
        </w:r>
        <w:r w:rsidR="006A22A4">
          <w:rPr>
            <w:webHidden/>
          </w:rPr>
          <w:fldChar w:fldCharType="separate"/>
        </w:r>
        <w:r w:rsidR="00B86B69">
          <w:rPr>
            <w:webHidden/>
          </w:rPr>
          <w:t>26</w:t>
        </w:r>
        <w:r w:rsidR="006A22A4">
          <w:rPr>
            <w:webHidden/>
          </w:rPr>
          <w:fldChar w:fldCharType="end"/>
        </w:r>
      </w:hyperlink>
    </w:p>
    <w:p w14:paraId="4AE18F88" w14:textId="79FFFD67" w:rsidR="006A22A4" w:rsidRDefault="00F327DD" w:rsidP="00771CA3">
      <w:pPr>
        <w:pStyle w:val="TOC1"/>
        <w:rPr>
          <w:rFonts w:asciiTheme="minorHAnsi" w:eastAsiaTheme="minorEastAsia" w:hAnsiTheme="minorHAnsi" w:cstheme="minorBidi"/>
          <w:sz w:val="22"/>
          <w:szCs w:val="22"/>
          <w:lang w:eastAsia="en-AU"/>
        </w:rPr>
      </w:pPr>
      <w:hyperlink w:anchor="_Toc146559396" w:history="1">
        <w:r w:rsidR="006A22A4" w:rsidRPr="00335E36">
          <w:rPr>
            <w:rStyle w:val="Hyperlink"/>
          </w:rPr>
          <w:t>71</w:t>
        </w:r>
        <w:r w:rsidR="006A22A4">
          <w:rPr>
            <w:rFonts w:asciiTheme="minorHAnsi" w:eastAsiaTheme="minorEastAsia" w:hAnsiTheme="minorHAnsi" w:cstheme="minorBidi"/>
            <w:sz w:val="22"/>
            <w:szCs w:val="22"/>
            <w:lang w:eastAsia="en-AU"/>
          </w:rPr>
          <w:tab/>
        </w:r>
        <w:r w:rsidR="006A22A4" w:rsidRPr="00335E36">
          <w:rPr>
            <w:rStyle w:val="Hyperlink"/>
          </w:rPr>
          <w:t>Proper performance</w:t>
        </w:r>
        <w:r w:rsidR="006A22A4">
          <w:rPr>
            <w:webHidden/>
          </w:rPr>
          <w:tab/>
        </w:r>
        <w:r w:rsidR="006A22A4">
          <w:rPr>
            <w:webHidden/>
          </w:rPr>
          <w:fldChar w:fldCharType="begin"/>
        </w:r>
        <w:r w:rsidR="006A22A4">
          <w:rPr>
            <w:webHidden/>
          </w:rPr>
          <w:instrText xml:space="preserve"> PAGEREF _Toc146559396 \h </w:instrText>
        </w:r>
        <w:r w:rsidR="006A22A4">
          <w:rPr>
            <w:webHidden/>
          </w:rPr>
        </w:r>
        <w:r w:rsidR="006A22A4">
          <w:rPr>
            <w:webHidden/>
          </w:rPr>
          <w:fldChar w:fldCharType="separate"/>
        </w:r>
        <w:r w:rsidR="00B86B69">
          <w:rPr>
            <w:webHidden/>
          </w:rPr>
          <w:t>26</w:t>
        </w:r>
        <w:r w:rsidR="006A22A4">
          <w:rPr>
            <w:webHidden/>
          </w:rPr>
          <w:fldChar w:fldCharType="end"/>
        </w:r>
      </w:hyperlink>
    </w:p>
    <w:p w14:paraId="4A4C20C2" w14:textId="38C4F168" w:rsidR="006A22A4" w:rsidRDefault="00F327DD" w:rsidP="00771CA3">
      <w:pPr>
        <w:pStyle w:val="TOC1"/>
        <w:rPr>
          <w:rFonts w:asciiTheme="minorHAnsi" w:eastAsiaTheme="minorEastAsia" w:hAnsiTheme="minorHAnsi" w:cstheme="minorBidi"/>
          <w:sz w:val="22"/>
          <w:szCs w:val="22"/>
          <w:lang w:eastAsia="en-AU"/>
        </w:rPr>
      </w:pPr>
      <w:hyperlink w:anchor="_Toc146559397" w:history="1">
        <w:r w:rsidR="006A22A4" w:rsidRPr="00335E36">
          <w:rPr>
            <w:rStyle w:val="Hyperlink"/>
            <w:lang w:val="en-GB"/>
          </w:rPr>
          <w:t>Powers of the Corporate Director</w:t>
        </w:r>
        <w:r w:rsidR="006A22A4">
          <w:rPr>
            <w:webHidden/>
          </w:rPr>
          <w:tab/>
        </w:r>
        <w:r w:rsidR="006A22A4">
          <w:rPr>
            <w:webHidden/>
          </w:rPr>
          <w:fldChar w:fldCharType="begin"/>
        </w:r>
        <w:r w:rsidR="006A22A4">
          <w:rPr>
            <w:webHidden/>
          </w:rPr>
          <w:instrText xml:space="preserve"> PAGEREF _Toc146559397 \h </w:instrText>
        </w:r>
        <w:r w:rsidR="006A22A4">
          <w:rPr>
            <w:webHidden/>
          </w:rPr>
        </w:r>
        <w:r w:rsidR="006A22A4">
          <w:rPr>
            <w:webHidden/>
          </w:rPr>
          <w:fldChar w:fldCharType="separate"/>
        </w:r>
        <w:r w:rsidR="00B86B69">
          <w:rPr>
            <w:webHidden/>
          </w:rPr>
          <w:t>26</w:t>
        </w:r>
        <w:r w:rsidR="006A22A4">
          <w:rPr>
            <w:webHidden/>
          </w:rPr>
          <w:fldChar w:fldCharType="end"/>
        </w:r>
      </w:hyperlink>
    </w:p>
    <w:p w14:paraId="65918FD6" w14:textId="7481316E" w:rsidR="006A22A4" w:rsidRDefault="00F327DD" w:rsidP="00771CA3">
      <w:pPr>
        <w:pStyle w:val="TOC1"/>
        <w:rPr>
          <w:rFonts w:asciiTheme="minorHAnsi" w:eastAsiaTheme="minorEastAsia" w:hAnsiTheme="minorHAnsi" w:cstheme="minorBidi"/>
          <w:sz w:val="22"/>
          <w:szCs w:val="22"/>
          <w:lang w:eastAsia="en-AU"/>
        </w:rPr>
      </w:pPr>
      <w:hyperlink w:anchor="_Toc146559398" w:history="1">
        <w:r w:rsidR="006A22A4" w:rsidRPr="00335E36">
          <w:rPr>
            <w:rStyle w:val="Hyperlink"/>
          </w:rPr>
          <w:t>72</w:t>
        </w:r>
        <w:r w:rsidR="006A22A4">
          <w:rPr>
            <w:rFonts w:asciiTheme="minorHAnsi" w:eastAsiaTheme="minorEastAsia" w:hAnsiTheme="minorHAnsi" w:cstheme="minorBidi"/>
            <w:sz w:val="22"/>
            <w:szCs w:val="22"/>
            <w:lang w:eastAsia="en-AU"/>
          </w:rPr>
          <w:tab/>
        </w:r>
        <w:r w:rsidR="006A22A4" w:rsidRPr="00335E36">
          <w:rPr>
            <w:rStyle w:val="Hyperlink"/>
          </w:rPr>
          <w:t>Powers of the Corporate Director</w:t>
        </w:r>
        <w:r w:rsidR="006A22A4">
          <w:rPr>
            <w:webHidden/>
          </w:rPr>
          <w:tab/>
        </w:r>
        <w:r w:rsidR="006A22A4">
          <w:rPr>
            <w:webHidden/>
          </w:rPr>
          <w:fldChar w:fldCharType="begin"/>
        </w:r>
        <w:r w:rsidR="006A22A4">
          <w:rPr>
            <w:webHidden/>
          </w:rPr>
          <w:instrText xml:space="preserve"> PAGEREF _Toc146559398 \h </w:instrText>
        </w:r>
        <w:r w:rsidR="006A22A4">
          <w:rPr>
            <w:webHidden/>
          </w:rPr>
        </w:r>
        <w:r w:rsidR="006A22A4">
          <w:rPr>
            <w:webHidden/>
          </w:rPr>
          <w:fldChar w:fldCharType="separate"/>
        </w:r>
        <w:r w:rsidR="00B86B69">
          <w:rPr>
            <w:webHidden/>
          </w:rPr>
          <w:t>26</w:t>
        </w:r>
        <w:r w:rsidR="006A22A4">
          <w:rPr>
            <w:webHidden/>
          </w:rPr>
          <w:fldChar w:fldCharType="end"/>
        </w:r>
      </w:hyperlink>
    </w:p>
    <w:p w14:paraId="1C47EB06" w14:textId="3EC22286" w:rsidR="006A22A4" w:rsidRDefault="00F327DD" w:rsidP="00771CA3">
      <w:pPr>
        <w:pStyle w:val="TOC1"/>
        <w:rPr>
          <w:rFonts w:asciiTheme="minorHAnsi" w:eastAsiaTheme="minorEastAsia" w:hAnsiTheme="minorHAnsi" w:cstheme="minorBidi"/>
          <w:sz w:val="22"/>
          <w:szCs w:val="22"/>
          <w:lang w:eastAsia="en-AU"/>
        </w:rPr>
      </w:pPr>
      <w:hyperlink w:anchor="_Toc146559399" w:history="1">
        <w:r w:rsidR="006A22A4" w:rsidRPr="00335E36">
          <w:rPr>
            <w:rStyle w:val="Hyperlink"/>
          </w:rPr>
          <w:t>Powers of the Company</w:t>
        </w:r>
        <w:r w:rsidR="006A22A4">
          <w:rPr>
            <w:webHidden/>
          </w:rPr>
          <w:tab/>
        </w:r>
        <w:r w:rsidR="006A22A4">
          <w:rPr>
            <w:webHidden/>
          </w:rPr>
          <w:fldChar w:fldCharType="begin"/>
        </w:r>
        <w:r w:rsidR="006A22A4">
          <w:rPr>
            <w:webHidden/>
          </w:rPr>
          <w:instrText xml:space="preserve"> PAGEREF _Toc146559399 \h </w:instrText>
        </w:r>
        <w:r w:rsidR="006A22A4">
          <w:rPr>
            <w:webHidden/>
          </w:rPr>
        </w:r>
        <w:r w:rsidR="006A22A4">
          <w:rPr>
            <w:webHidden/>
          </w:rPr>
          <w:fldChar w:fldCharType="separate"/>
        </w:r>
        <w:r w:rsidR="00B86B69">
          <w:rPr>
            <w:webHidden/>
          </w:rPr>
          <w:t>27</w:t>
        </w:r>
        <w:r w:rsidR="006A22A4">
          <w:rPr>
            <w:webHidden/>
          </w:rPr>
          <w:fldChar w:fldCharType="end"/>
        </w:r>
      </w:hyperlink>
    </w:p>
    <w:p w14:paraId="0E0FF656" w14:textId="4EA4A280" w:rsidR="006A22A4" w:rsidRDefault="00F327DD" w:rsidP="00771CA3">
      <w:pPr>
        <w:pStyle w:val="TOC1"/>
        <w:rPr>
          <w:rFonts w:asciiTheme="minorHAnsi" w:eastAsiaTheme="minorEastAsia" w:hAnsiTheme="minorHAnsi" w:cstheme="minorBidi"/>
          <w:sz w:val="22"/>
          <w:szCs w:val="22"/>
          <w:lang w:eastAsia="en-AU"/>
        </w:rPr>
      </w:pPr>
      <w:hyperlink w:anchor="_Toc146559400" w:history="1">
        <w:r w:rsidR="006A22A4" w:rsidRPr="00335E36">
          <w:rPr>
            <w:rStyle w:val="Hyperlink"/>
          </w:rPr>
          <w:t>73</w:t>
        </w:r>
        <w:r w:rsidR="006A22A4">
          <w:rPr>
            <w:rFonts w:asciiTheme="minorHAnsi" w:eastAsiaTheme="minorEastAsia" w:hAnsiTheme="minorHAnsi" w:cstheme="minorBidi"/>
            <w:sz w:val="22"/>
            <w:szCs w:val="22"/>
            <w:lang w:eastAsia="en-AU"/>
          </w:rPr>
          <w:tab/>
        </w:r>
        <w:r w:rsidR="006A22A4" w:rsidRPr="00335E36">
          <w:rPr>
            <w:rStyle w:val="Hyperlink"/>
          </w:rPr>
          <w:t>Power to borrow or raise money</w:t>
        </w:r>
        <w:r w:rsidR="006A22A4">
          <w:rPr>
            <w:webHidden/>
          </w:rPr>
          <w:tab/>
        </w:r>
        <w:r w:rsidR="006A22A4">
          <w:rPr>
            <w:webHidden/>
          </w:rPr>
          <w:fldChar w:fldCharType="begin"/>
        </w:r>
        <w:r w:rsidR="006A22A4">
          <w:rPr>
            <w:webHidden/>
          </w:rPr>
          <w:instrText xml:space="preserve"> PAGEREF _Toc146559400 \h </w:instrText>
        </w:r>
        <w:r w:rsidR="006A22A4">
          <w:rPr>
            <w:webHidden/>
          </w:rPr>
        </w:r>
        <w:r w:rsidR="006A22A4">
          <w:rPr>
            <w:webHidden/>
          </w:rPr>
          <w:fldChar w:fldCharType="separate"/>
        </w:r>
        <w:r w:rsidR="00B86B69">
          <w:rPr>
            <w:webHidden/>
          </w:rPr>
          <w:t>27</w:t>
        </w:r>
        <w:r w:rsidR="006A22A4">
          <w:rPr>
            <w:webHidden/>
          </w:rPr>
          <w:fldChar w:fldCharType="end"/>
        </w:r>
      </w:hyperlink>
    </w:p>
    <w:p w14:paraId="1569FAB7" w14:textId="5FD854A1" w:rsidR="006A22A4" w:rsidRDefault="00F327DD" w:rsidP="00771CA3">
      <w:pPr>
        <w:pStyle w:val="TOC1"/>
        <w:rPr>
          <w:rFonts w:asciiTheme="minorHAnsi" w:eastAsiaTheme="minorEastAsia" w:hAnsiTheme="minorHAnsi" w:cstheme="minorBidi"/>
          <w:sz w:val="22"/>
          <w:szCs w:val="22"/>
          <w:lang w:eastAsia="en-AU"/>
        </w:rPr>
      </w:pPr>
      <w:hyperlink w:anchor="_Toc146559401" w:history="1">
        <w:r w:rsidR="006A22A4" w:rsidRPr="00335E36">
          <w:rPr>
            <w:rStyle w:val="Hyperlink"/>
            <w:lang w:val="en-GB"/>
          </w:rPr>
          <w:t>74</w:t>
        </w:r>
        <w:r w:rsidR="006A22A4">
          <w:rPr>
            <w:rFonts w:asciiTheme="minorHAnsi" w:eastAsiaTheme="minorEastAsia" w:hAnsiTheme="minorHAnsi" w:cstheme="minorBidi"/>
            <w:sz w:val="22"/>
            <w:szCs w:val="22"/>
            <w:lang w:eastAsia="en-AU"/>
          </w:rPr>
          <w:tab/>
        </w:r>
        <w:r w:rsidR="006A22A4" w:rsidRPr="00335E36">
          <w:rPr>
            <w:rStyle w:val="Hyperlink"/>
            <w:lang w:val="en-GB"/>
          </w:rPr>
          <w:t>Power to cross-invest</w:t>
        </w:r>
        <w:r w:rsidR="006A22A4">
          <w:rPr>
            <w:webHidden/>
          </w:rPr>
          <w:tab/>
        </w:r>
        <w:r w:rsidR="006A22A4">
          <w:rPr>
            <w:webHidden/>
          </w:rPr>
          <w:fldChar w:fldCharType="begin"/>
        </w:r>
        <w:r w:rsidR="006A22A4">
          <w:rPr>
            <w:webHidden/>
          </w:rPr>
          <w:instrText xml:space="preserve"> PAGEREF _Toc146559401 \h </w:instrText>
        </w:r>
        <w:r w:rsidR="006A22A4">
          <w:rPr>
            <w:webHidden/>
          </w:rPr>
        </w:r>
        <w:r w:rsidR="006A22A4">
          <w:rPr>
            <w:webHidden/>
          </w:rPr>
          <w:fldChar w:fldCharType="separate"/>
        </w:r>
        <w:r w:rsidR="00B86B69">
          <w:rPr>
            <w:webHidden/>
          </w:rPr>
          <w:t>27</w:t>
        </w:r>
        <w:r w:rsidR="006A22A4">
          <w:rPr>
            <w:webHidden/>
          </w:rPr>
          <w:fldChar w:fldCharType="end"/>
        </w:r>
      </w:hyperlink>
    </w:p>
    <w:p w14:paraId="1DC3FE2C" w14:textId="1A1A3051" w:rsidR="006A22A4" w:rsidRDefault="00F327DD" w:rsidP="00771CA3">
      <w:pPr>
        <w:pStyle w:val="TOC1"/>
        <w:rPr>
          <w:rFonts w:asciiTheme="minorHAnsi" w:eastAsiaTheme="minorEastAsia" w:hAnsiTheme="minorHAnsi" w:cstheme="minorBidi"/>
          <w:sz w:val="22"/>
          <w:szCs w:val="22"/>
          <w:lang w:eastAsia="en-AU"/>
        </w:rPr>
      </w:pPr>
      <w:hyperlink w:anchor="_Toc146559402" w:history="1">
        <w:r w:rsidR="006A22A4" w:rsidRPr="00335E36">
          <w:rPr>
            <w:rStyle w:val="Hyperlink"/>
          </w:rPr>
          <w:t xml:space="preserve">Distributions and reinvestment </w:t>
        </w:r>
        <w:r w:rsidR="006A22A4">
          <w:rPr>
            <w:webHidden/>
          </w:rPr>
          <w:tab/>
        </w:r>
        <w:r w:rsidR="006A22A4">
          <w:rPr>
            <w:webHidden/>
          </w:rPr>
          <w:fldChar w:fldCharType="begin"/>
        </w:r>
        <w:r w:rsidR="006A22A4">
          <w:rPr>
            <w:webHidden/>
          </w:rPr>
          <w:instrText xml:space="preserve"> PAGEREF _Toc146559402 \h </w:instrText>
        </w:r>
        <w:r w:rsidR="006A22A4">
          <w:rPr>
            <w:webHidden/>
          </w:rPr>
        </w:r>
        <w:r w:rsidR="006A22A4">
          <w:rPr>
            <w:webHidden/>
          </w:rPr>
          <w:fldChar w:fldCharType="separate"/>
        </w:r>
        <w:r w:rsidR="00B86B69">
          <w:rPr>
            <w:webHidden/>
          </w:rPr>
          <w:t>27</w:t>
        </w:r>
        <w:r w:rsidR="006A22A4">
          <w:rPr>
            <w:webHidden/>
          </w:rPr>
          <w:fldChar w:fldCharType="end"/>
        </w:r>
      </w:hyperlink>
    </w:p>
    <w:p w14:paraId="02FAA09A" w14:textId="47F8B214" w:rsidR="006A22A4" w:rsidRDefault="00F327DD" w:rsidP="00771CA3">
      <w:pPr>
        <w:pStyle w:val="TOC1"/>
        <w:rPr>
          <w:rFonts w:asciiTheme="minorHAnsi" w:eastAsiaTheme="minorEastAsia" w:hAnsiTheme="minorHAnsi" w:cstheme="minorBidi"/>
          <w:sz w:val="22"/>
          <w:szCs w:val="22"/>
          <w:lang w:eastAsia="en-AU"/>
        </w:rPr>
      </w:pPr>
      <w:hyperlink w:anchor="_Toc146559403" w:history="1">
        <w:r w:rsidR="006A22A4" w:rsidRPr="00335E36">
          <w:rPr>
            <w:rStyle w:val="Hyperlink"/>
          </w:rPr>
          <w:t>75</w:t>
        </w:r>
        <w:r w:rsidR="006A22A4">
          <w:rPr>
            <w:rFonts w:asciiTheme="minorHAnsi" w:eastAsiaTheme="minorEastAsia" w:hAnsiTheme="minorHAnsi" w:cstheme="minorBidi"/>
            <w:sz w:val="22"/>
            <w:szCs w:val="22"/>
            <w:lang w:eastAsia="en-AU"/>
          </w:rPr>
          <w:tab/>
        </w:r>
        <w:r w:rsidR="006A22A4" w:rsidRPr="00335E36">
          <w:rPr>
            <w:rStyle w:val="Hyperlink"/>
          </w:rPr>
          <w:t>Powers of the Corporate Director relevant to treating each Sub-Funds as an AMIT</w:t>
        </w:r>
        <w:r w:rsidR="006A22A4">
          <w:rPr>
            <w:webHidden/>
          </w:rPr>
          <w:tab/>
        </w:r>
        <w:r w:rsidR="006A22A4">
          <w:rPr>
            <w:webHidden/>
          </w:rPr>
          <w:fldChar w:fldCharType="begin"/>
        </w:r>
        <w:r w:rsidR="006A22A4">
          <w:rPr>
            <w:webHidden/>
          </w:rPr>
          <w:instrText xml:space="preserve"> PAGEREF _Toc146559403 \h </w:instrText>
        </w:r>
        <w:r w:rsidR="006A22A4">
          <w:rPr>
            <w:webHidden/>
          </w:rPr>
        </w:r>
        <w:r w:rsidR="006A22A4">
          <w:rPr>
            <w:webHidden/>
          </w:rPr>
          <w:fldChar w:fldCharType="separate"/>
        </w:r>
        <w:r w:rsidR="00B86B69">
          <w:rPr>
            <w:webHidden/>
          </w:rPr>
          <w:t>27</w:t>
        </w:r>
        <w:r w:rsidR="006A22A4">
          <w:rPr>
            <w:webHidden/>
          </w:rPr>
          <w:fldChar w:fldCharType="end"/>
        </w:r>
      </w:hyperlink>
    </w:p>
    <w:p w14:paraId="63EFD36A" w14:textId="382ED808" w:rsidR="006A22A4" w:rsidRDefault="00F327DD" w:rsidP="00771CA3">
      <w:pPr>
        <w:pStyle w:val="TOC1"/>
        <w:rPr>
          <w:rFonts w:asciiTheme="minorHAnsi" w:eastAsiaTheme="minorEastAsia" w:hAnsiTheme="minorHAnsi" w:cstheme="minorBidi"/>
          <w:sz w:val="22"/>
          <w:szCs w:val="22"/>
          <w:lang w:eastAsia="en-AU"/>
        </w:rPr>
      </w:pPr>
      <w:hyperlink w:anchor="_Toc146559404" w:history="1">
        <w:r w:rsidR="006A22A4" w:rsidRPr="00335E36">
          <w:rPr>
            <w:rStyle w:val="Hyperlink"/>
          </w:rPr>
          <w:t>76</w:t>
        </w:r>
        <w:r w:rsidR="006A22A4">
          <w:rPr>
            <w:rFonts w:asciiTheme="minorHAnsi" w:eastAsiaTheme="minorEastAsia" w:hAnsiTheme="minorHAnsi" w:cstheme="minorBidi"/>
            <w:sz w:val="22"/>
            <w:szCs w:val="22"/>
            <w:lang w:eastAsia="en-AU"/>
          </w:rPr>
          <w:tab/>
        </w:r>
        <w:r w:rsidR="006A22A4" w:rsidRPr="00335E36">
          <w:rPr>
            <w:rStyle w:val="Hyperlink"/>
          </w:rPr>
          <w:t>Validity of decisions of Corporate Director</w:t>
        </w:r>
        <w:r w:rsidR="006A22A4">
          <w:rPr>
            <w:webHidden/>
          </w:rPr>
          <w:tab/>
        </w:r>
        <w:r w:rsidR="006A22A4">
          <w:rPr>
            <w:webHidden/>
          </w:rPr>
          <w:fldChar w:fldCharType="begin"/>
        </w:r>
        <w:r w:rsidR="006A22A4">
          <w:rPr>
            <w:webHidden/>
          </w:rPr>
          <w:instrText xml:space="preserve"> PAGEREF _Toc146559404 \h </w:instrText>
        </w:r>
        <w:r w:rsidR="006A22A4">
          <w:rPr>
            <w:webHidden/>
          </w:rPr>
        </w:r>
        <w:r w:rsidR="006A22A4">
          <w:rPr>
            <w:webHidden/>
          </w:rPr>
          <w:fldChar w:fldCharType="separate"/>
        </w:r>
        <w:r w:rsidR="00B86B69">
          <w:rPr>
            <w:webHidden/>
          </w:rPr>
          <w:t>28</w:t>
        </w:r>
        <w:r w:rsidR="006A22A4">
          <w:rPr>
            <w:webHidden/>
          </w:rPr>
          <w:fldChar w:fldCharType="end"/>
        </w:r>
      </w:hyperlink>
    </w:p>
    <w:p w14:paraId="028E6E71" w14:textId="5B96CFBC" w:rsidR="006A22A4" w:rsidRDefault="00F327DD" w:rsidP="00771CA3">
      <w:pPr>
        <w:pStyle w:val="TOC1"/>
        <w:rPr>
          <w:rFonts w:asciiTheme="minorHAnsi" w:eastAsiaTheme="minorEastAsia" w:hAnsiTheme="minorHAnsi" w:cstheme="minorBidi"/>
          <w:sz w:val="22"/>
          <w:szCs w:val="22"/>
          <w:lang w:eastAsia="en-AU"/>
        </w:rPr>
      </w:pPr>
      <w:hyperlink w:anchor="_Toc146559405" w:history="1">
        <w:r w:rsidR="006A22A4" w:rsidRPr="00335E36">
          <w:rPr>
            <w:rStyle w:val="Hyperlink"/>
          </w:rPr>
          <w:t>77</w:t>
        </w:r>
        <w:r w:rsidR="006A22A4">
          <w:rPr>
            <w:rFonts w:asciiTheme="minorHAnsi" w:eastAsiaTheme="minorEastAsia" w:hAnsiTheme="minorHAnsi" w:cstheme="minorBidi"/>
            <w:sz w:val="22"/>
            <w:szCs w:val="22"/>
            <w:lang w:eastAsia="en-AU"/>
          </w:rPr>
          <w:tab/>
        </w:r>
        <w:r w:rsidR="006A22A4" w:rsidRPr="00335E36">
          <w:rPr>
            <w:rStyle w:val="Hyperlink"/>
          </w:rPr>
          <w:t>Ability to pay Distributions</w:t>
        </w:r>
        <w:r w:rsidR="006A22A4">
          <w:rPr>
            <w:webHidden/>
          </w:rPr>
          <w:tab/>
        </w:r>
        <w:r w:rsidR="006A22A4">
          <w:rPr>
            <w:webHidden/>
          </w:rPr>
          <w:fldChar w:fldCharType="begin"/>
        </w:r>
        <w:r w:rsidR="006A22A4">
          <w:rPr>
            <w:webHidden/>
          </w:rPr>
          <w:instrText xml:space="preserve"> PAGEREF _Toc146559405 \h </w:instrText>
        </w:r>
        <w:r w:rsidR="006A22A4">
          <w:rPr>
            <w:webHidden/>
          </w:rPr>
        </w:r>
        <w:r w:rsidR="006A22A4">
          <w:rPr>
            <w:webHidden/>
          </w:rPr>
          <w:fldChar w:fldCharType="separate"/>
        </w:r>
        <w:r w:rsidR="00B86B69">
          <w:rPr>
            <w:webHidden/>
          </w:rPr>
          <w:t>28</w:t>
        </w:r>
        <w:r w:rsidR="006A22A4">
          <w:rPr>
            <w:webHidden/>
          </w:rPr>
          <w:fldChar w:fldCharType="end"/>
        </w:r>
      </w:hyperlink>
    </w:p>
    <w:p w14:paraId="2D2FA2DE" w14:textId="439CA86B" w:rsidR="006A22A4" w:rsidRDefault="00F327DD" w:rsidP="00771CA3">
      <w:pPr>
        <w:pStyle w:val="TOC1"/>
        <w:rPr>
          <w:rFonts w:asciiTheme="minorHAnsi" w:eastAsiaTheme="minorEastAsia" w:hAnsiTheme="minorHAnsi" w:cstheme="minorBidi"/>
          <w:sz w:val="22"/>
          <w:szCs w:val="22"/>
          <w:lang w:eastAsia="en-AU"/>
        </w:rPr>
      </w:pPr>
      <w:hyperlink w:anchor="_Toc146559406" w:history="1">
        <w:r w:rsidR="006A22A4" w:rsidRPr="00335E36">
          <w:rPr>
            <w:rStyle w:val="Hyperlink"/>
          </w:rPr>
          <w:t>78</w:t>
        </w:r>
        <w:r w:rsidR="006A22A4">
          <w:rPr>
            <w:rFonts w:asciiTheme="minorHAnsi" w:eastAsiaTheme="minorEastAsia" w:hAnsiTheme="minorHAnsi" w:cstheme="minorBidi"/>
            <w:sz w:val="22"/>
            <w:szCs w:val="22"/>
            <w:lang w:eastAsia="en-AU"/>
          </w:rPr>
          <w:tab/>
        </w:r>
        <w:r w:rsidR="006A22A4" w:rsidRPr="00335E36">
          <w:rPr>
            <w:rStyle w:val="Hyperlink"/>
          </w:rPr>
          <w:t>Payment of Distributions</w:t>
        </w:r>
        <w:r w:rsidR="006A22A4">
          <w:rPr>
            <w:webHidden/>
          </w:rPr>
          <w:tab/>
        </w:r>
        <w:r w:rsidR="006A22A4">
          <w:rPr>
            <w:webHidden/>
          </w:rPr>
          <w:fldChar w:fldCharType="begin"/>
        </w:r>
        <w:r w:rsidR="006A22A4">
          <w:rPr>
            <w:webHidden/>
          </w:rPr>
          <w:instrText xml:space="preserve"> PAGEREF _Toc146559406 \h </w:instrText>
        </w:r>
        <w:r w:rsidR="006A22A4">
          <w:rPr>
            <w:webHidden/>
          </w:rPr>
        </w:r>
        <w:r w:rsidR="006A22A4">
          <w:rPr>
            <w:webHidden/>
          </w:rPr>
          <w:fldChar w:fldCharType="separate"/>
        </w:r>
        <w:r w:rsidR="00B86B69">
          <w:rPr>
            <w:webHidden/>
          </w:rPr>
          <w:t>29</w:t>
        </w:r>
        <w:r w:rsidR="006A22A4">
          <w:rPr>
            <w:webHidden/>
          </w:rPr>
          <w:fldChar w:fldCharType="end"/>
        </w:r>
      </w:hyperlink>
    </w:p>
    <w:p w14:paraId="1787F2DF" w14:textId="53CCDEB4" w:rsidR="006A22A4" w:rsidRDefault="00F327DD" w:rsidP="00771CA3">
      <w:pPr>
        <w:pStyle w:val="TOC1"/>
        <w:rPr>
          <w:rFonts w:asciiTheme="minorHAnsi" w:eastAsiaTheme="minorEastAsia" w:hAnsiTheme="minorHAnsi" w:cstheme="minorBidi"/>
          <w:sz w:val="22"/>
          <w:szCs w:val="22"/>
          <w:lang w:eastAsia="en-AU"/>
        </w:rPr>
      </w:pPr>
      <w:hyperlink w:anchor="_Toc146559407" w:history="1">
        <w:r w:rsidR="006A22A4" w:rsidRPr="00335E36">
          <w:rPr>
            <w:rStyle w:val="Hyperlink"/>
          </w:rPr>
          <w:t>79</w:t>
        </w:r>
        <w:r w:rsidR="006A22A4">
          <w:rPr>
            <w:rFonts w:asciiTheme="minorHAnsi" w:eastAsiaTheme="minorEastAsia" w:hAnsiTheme="minorHAnsi" w:cstheme="minorBidi"/>
            <w:sz w:val="22"/>
            <w:szCs w:val="22"/>
            <w:lang w:eastAsia="en-AU"/>
          </w:rPr>
          <w:tab/>
        </w:r>
        <w:r w:rsidR="006A22A4" w:rsidRPr="00335E36">
          <w:rPr>
            <w:rStyle w:val="Hyperlink"/>
          </w:rPr>
          <w:t>Default position – taxation as an AMIT</w:t>
        </w:r>
        <w:r w:rsidR="006A22A4">
          <w:rPr>
            <w:webHidden/>
          </w:rPr>
          <w:tab/>
        </w:r>
        <w:r w:rsidR="006A22A4">
          <w:rPr>
            <w:webHidden/>
          </w:rPr>
          <w:fldChar w:fldCharType="begin"/>
        </w:r>
        <w:r w:rsidR="006A22A4">
          <w:rPr>
            <w:webHidden/>
          </w:rPr>
          <w:instrText xml:space="preserve"> PAGEREF _Toc146559407 \h </w:instrText>
        </w:r>
        <w:r w:rsidR="006A22A4">
          <w:rPr>
            <w:webHidden/>
          </w:rPr>
        </w:r>
        <w:r w:rsidR="006A22A4">
          <w:rPr>
            <w:webHidden/>
          </w:rPr>
          <w:fldChar w:fldCharType="separate"/>
        </w:r>
        <w:r w:rsidR="00B86B69">
          <w:rPr>
            <w:webHidden/>
          </w:rPr>
          <w:t>29</w:t>
        </w:r>
        <w:r w:rsidR="006A22A4">
          <w:rPr>
            <w:webHidden/>
          </w:rPr>
          <w:fldChar w:fldCharType="end"/>
        </w:r>
      </w:hyperlink>
    </w:p>
    <w:p w14:paraId="557D25C9" w14:textId="10071974" w:rsidR="006A22A4" w:rsidRDefault="00F327DD" w:rsidP="00771CA3">
      <w:pPr>
        <w:pStyle w:val="TOC1"/>
        <w:rPr>
          <w:rFonts w:asciiTheme="minorHAnsi" w:eastAsiaTheme="minorEastAsia" w:hAnsiTheme="minorHAnsi" w:cstheme="minorBidi"/>
          <w:sz w:val="22"/>
          <w:szCs w:val="22"/>
          <w:lang w:eastAsia="en-AU"/>
        </w:rPr>
      </w:pPr>
      <w:hyperlink w:anchor="_Toc146559408" w:history="1">
        <w:r w:rsidR="006A22A4" w:rsidRPr="00335E36">
          <w:rPr>
            <w:rStyle w:val="Hyperlink"/>
          </w:rPr>
          <w:t>80</w:t>
        </w:r>
        <w:r w:rsidR="006A22A4">
          <w:rPr>
            <w:rFonts w:asciiTheme="minorHAnsi" w:eastAsiaTheme="minorEastAsia" w:hAnsiTheme="minorHAnsi" w:cstheme="minorBidi"/>
            <w:sz w:val="22"/>
            <w:szCs w:val="22"/>
            <w:lang w:eastAsia="en-AU"/>
          </w:rPr>
          <w:tab/>
        </w:r>
        <w:r w:rsidR="006A22A4" w:rsidRPr="00335E36">
          <w:rPr>
            <w:rStyle w:val="Hyperlink"/>
          </w:rPr>
          <w:t>Taxation of a Sub-Fund other than as an AMIT</w:t>
        </w:r>
        <w:r w:rsidR="006A22A4">
          <w:rPr>
            <w:webHidden/>
          </w:rPr>
          <w:tab/>
        </w:r>
        <w:r w:rsidR="006A22A4">
          <w:rPr>
            <w:webHidden/>
          </w:rPr>
          <w:fldChar w:fldCharType="begin"/>
        </w:r>
        <w:r w:rsidR="006A22A4">
          <w:rPr>
            <w:webHidden/>
          </w:rPr>
          <w:instrText xml:space="preserve"> PAGEREF _Toc146559408 \h </w:instrText>
        </w:r>
        <w:r w:rsidR="006A22A4">
          <w:rPr>
            <w:webHidden/>
          </w:rPr>
        </w:r>
        <w:r w:rsidR="006A22A4">
          <w:rPr>
            <w:webHidden/>
          </w:rPr>
          <w:fldChar w:fldCharType="separate"/>
        </w:r>
        <w:r w:rsidR="00B86B69">
          <w:rPr>
            <w:webHidden/>
          </w:rPr>
          <w:t>30</w:t>
        </w:r>
        <w:r w:rsidR="006A22A4">
          <w:rPr>
            <w:webHidden/>
          </w:rPr>
          <w:fldChar w:fldCharType="end"/>
        </w:r>
      </w:hyperlink>
    </w:p>
    <w:p w14:paraId="3D1F6284" w14:textId="66EFB8CB" w:rsidR="006A22A4" w:rsidRDefault="00F327DD" w:rsidP="00771CA3">
      <w:pPr>
        <w:pStyle w:val="TOC1"/>
        <w:rPr>
          <w:rFonts w:asciiTheme="minorHAnsi" w:eastAsiaTheme="minorEastAsia" w:hAnsiTheme="minorHAnsi" w:cstheme="minorBidi"/>
          <w:sz w:val="22"/>
          <w:szCs w:val="22"/>
          <w:lang w:eastAsia="en-AU"/>
        </w:rPr>
      </w:pPr>
      <w:hyperlink w:anchor="_Toc146559409" w:history="1">
        <w:r w:rsidR="006A22A4" w:rsidRPr="00335E36">
          <w:rPr>
            <w:rStyle w:val="Hyperlink"/>
          </w:rPr>
          <w:t>81</w:t>
        </w:r>
        <w:r w:rsidR="006A22A4">
          <w:rPr>
            <w:rFonts w:asciiTheme="minorHAnsi" w:eastAsiaTheme="minorEastAsia" w:hAnsiTheme="minorHAnsi" w:cstheme="minorBidi"/>
            <w:sz w:val="22"/>
            <w:szCs w:val="22"/>
            <w:lang w:eastAsia="en-AU"/>
          </w:rPr>
          <w:tab/>
        </w:r>
        <w:r w:rsidR="006A22A4" w:rsidRPr="00335E36">
          <w:rPr>
            <w:rStyle w:val="Hyperlink"/>
          </w:rPr>
          <w:t>Corporate Director must allocate all items of income and expenses</w:t>
        </w:r>
        <w:r w:rsidR="006A22A4">
          <w:rPr>
            <w:webHidden/>
          </w:rPr>
          <w:tab/>
        </w:r>
        <w:r w:rsidR="006A22A4">
          <w:rPr>
            <w:webHidden/>
          </w:rPr>
          <w:fldChar w:fldCharType="begin"/>
        </w:r>
        <w:r w:rsidR="006A22A4">
          <w:rPr>
            <w:webHidden/>
          </w:rPr>
          <w:instrText xml:space="preserve"> PAGEREF _Toc146559409 \h </w:instrText>
        </w:r>
        <w:r w:rsidR="006A22A4">
          <w:rPr>
            <w:webHidden/>
          </w:rPr>
        </w:r>
        <w:r w:rsidR="006A22A4">
          <w:rPr>
            <w:webHidden/>
          </w:rPr>
          <w:fldChar w:fldCharType="separate"/>
        </w:r>
        <w:r w:rsidR="00B86B69">
          <w:rPr>
            <w:webHidden/>
          </w:rPr>
          <w:t>30</w:t>
        </w:r>
        <w:r w:rsidR="006A22A4">
          <w:rPr>
            <w:webHidden/>
          </w:rPr>
          <w:fldChar w:fldCharType="end"/>
        </w:r>
      </w:hyperlink>
    </w:p>
    <w:p w14:paraId="78133B44" w14:textId="7BD54D67" w:rsidR="006A22A4" w:rsidRDefault="00F327DD" w:rsidP="00771CA3">
      <w:pPr>
        <w:pStyle w:val="TOC1"/>
        <w:rPr>
          <w:rFonts w:asciiTheme="minorHAnsi" w:eastAsiaTheme="minorEastAsia" w:hAnsiTheme="minorHAnsi" w:cstheme="minorBidi"/>
          <w:sz w:val="22"/>
          <w:szCs w:val="22"/>
          <w:lang w:eastAsia="en-AU"/>
        </w:rPr>
      </w:pPr>
      <w:hyperlink w:anchor="_Toc146559410" w:history="1">
        <w:r w:rsidR="006A22A4" w:rsidRPr="00335E36">
          <w:rPr>
            <w:rStyle w:val="Hyperlink"/>
          </w:rPr>
          <w:t>82</w:t>
        </w:r>
        <w:r w:rsidR="006A22A4">
          <w:rPr>
            <w:rFonts w:asciiTheme="minorHAnsi" w:eastAsiaTheme="minorEastAsia" w:hAnsiTheme="minorHAnsi" w:cstheme="minorBidi"/>
            <w:sz w:val="22"/>
            <w:szCs w:val="22"/>
            <w:lang w:eastAsia="en-AU"/>
          </w:rPr>
          <w:tab/>
        </w:r>
        <w:r w:rsidR="006A22A4" w:rsidRPr="00335E36">
          <w:rPr>
            <w:rStyle w:val="Hyperlink"/>
          </w:rPr>
          <w:t>Shareholder challenge</w:t>
        </w:r>
        <w:r w:rsidR="006A22A4">
          <w:rPr>
            <w:webHidden/>
          </w:rPr>
          <w:tab/>
        </w:r>
        <w:r w:rsidR="006A22A4">
          <w:rPr>
            <w:webHidden/>
          </w:rPr>
          <w:fldChar w:fldCharType="begin"/>
        </w:r>
        <w:r w:rsidR="006A22A4">
          <w:rPr>
            <w:webHidden/>
          </w:rPr>
          <w:instrText xml:space="preserve"> PAGEREF _Toc146559410 \h </w:instrText>
        </w:r>
        <w:r w:rsidR="006A22A4">
          <w:rPr>
            <w:webHidden/>
          </w:rPr>
        </w:r>
        <w:r w:rsidR="006A22A4">
          <w:rPr>
            <w:webHidden/>
          </w:rPr>
          <w:fldChar w:fldCharType="separate"/>
        </w:r>
        <w:r w:rsidR="00B86B69">
          <w:rPr>
            <w:webHidden/>
          </w:rPr>
          <w:t>30</w:t>
        </w:r>
        <w:r w:rsidR="006A22A4">
          <w:rPr>
            <w:webHidden/>
          </w:rPr>
          <w:fldChar w:fldCharType="end"/>
        </w:r>
      </w:hyperlink>
    </w:p>
    <w:p w14:paraId="14D58D54" w14:textId="51A4CBC5" w:rsidR="006A22A4" w:rsidRDefault="00F327DD" w:rsidP="00771CA3">
      <w:pPr>
        <w:pStyle w:val="TOC1"/>
        <w:rPr>
          <w:rFonts w:asciiTheme="minorHAnsi" w:eastAsiaTheme="minorEastAsia" w:hAnsiTheme="minorHAnsi" w:cstheme="minorBidi"/>
          <w:sz w:val="22"/>
          <w:szCs w:val="22"/>
          <w:lang w:eastAsia="en-AU"/>
        </w:rPr>
      </w:pPr>
      <w:hyperlink w:anchor="_Toc146559411" w:history="1">
        <w:r w:rsidR="006A22A4" w:rsidRPr="00335E36">
          <w:rPr>
            <w:rStyle w:val="Hyperlink"/>
          </w:rPr>
          <w:t>83</w:t>
        </w:r>
        <w:r w:rsidR="006A22A4">
          <w:rPr>
            <w:rFonts w:asciiTheme="minorHAnsi" w:eastAsiaTheme="minorEastAsia" w:hAnsiTheme="minorHAnsi" w:cstheme="minorBidi"/>
            <w:sz w:val="22"/>
            <w:szCs w:val="22"/>
            <w:lang w:eastAsia="en-AU"/>
          </w:rPr>
          <w:tab/>
        </w:r>
        <w:r w:rsidR="006A22A4" w:rsidRPr="00335E36">
          <w:rPr>
            <w:rStyle w:val="Hyperlink"/>
          </w:rPr>
          <w:t>Withholding and Deductions for Tax</w:t>
        </w:r>
        <w:r w:rsidR="006A22A4">
          <w:rPr>
            <w:webHidden/>
          </w:rPr>
          <w:tab/>
        </w:r>
        <w:r w:rsidR="006A22A4">
          <w:rPr>
            <w:webHidden/>
          </w:rPr>
          <w:fldChar w:fldCharType="begin"/>
        </w:r>
        <w:r w:rsidR="006A22A4">
          <w:rPr>
            <w:webHidden/>
          </w:rPr>
          <w:instrText xml:space="preserve"> PAGEREF _Toc146559411 \h </w:instrText>
        </w:r>
        <w:r w:rsidR="006A22A4">
          <w:rPr>
            <w:webHidden/>
          </w:rPr>
        </w:r>
        <w:r w:rsidR="006A22A4">
          <w:rPr>
            <w:webHidden/>
          </w:rPr>
          <w:fldChar w:fldCharType="separate"/>
        </w:r>
        <w:r w:rsidR="00B86B69">
          <w:rPr>
            <w:webHidden/>
          </w:rPr>
          <w:t>31</w:t>
        </w:r>
        <w:r w:rsidR="006A22A4">
          <w:rPr>
            <w:webHidden/>
          </w:rPr>
          <w:fldChar w:fldCharType="end"/>
        </w:r>
      </w:hyperlink>
    </w:p>
    <w:p w14:paraId="5F9B7919" w14:textId="7EA09925" w:rsidR="006A22A4" w:rsidRDefault="00F327DD" w:rsidP="00771CA3">
      <w:pPr>
        <w:pStyle w:val="TOC1"/>
        <w:rPr>
          <w:rFonts w:asciiTheme="minorHAnsi" w:eastAsiaTheme="minorEastAsia" w:hAnsiTheme="minorHAnsi" w:cstheme="minorBidi"/>
          <w:sz w:val="22"/>
          <w:szCs w:val="22"/>
          <w:lang w:eastAsia="en-AU"/>
        </w:rPr>
      </w:pPr>
      <w:hyperlink w:anchor="_Toc146559412" w:history="1">
        <w:r w:rsidR="006A22A4" w:rsidRPr="00335E36">
          <w:rPr>
            <w:rStyle w:val="Hyperlink"/>
          </w:rPr>
          <w:t>84</w:t>
        </w:r>
        <w:r w:rsidR="006A22A4">
          <w:rPr>
            <w:rFonts w:asciiTheme="minorHAnsi" w:eastAsiaTheme="minorEastAsia" w:hAnsiTheme="minorHAnsi" w:cstheme="minorBidi"/>
            <w:sz w:val="22"/>
            <w:szCs w:val="22"/>
            <w:lang w:eastAsia="en-AU"/>
          </w:rPr>
          <w:tab/>
        </w:r>
        <w:r w:rsidR="006A22A4" w:rsidRPr="00335E36">
          <w:rPr>
            <w:rStyle w:val="Hyperlink"/>
          </w:rPr>
          <w:t>Deduction of unpaid amounts to set off against unpaid capital calls</w:t>
        </w:r>
        <w:r w:rsidR="006A22A4">
          <w:rPr>
            <w:webHidden/>
          </w:rPr>
          <w:tab/>
        </w:r>
        <w:r w:rsidR="006A22A4">
          <w:rPr>
            <w:webHidden/>
          </w:rPr>
          <w:fldChar w:fldCharType="begin"/>
        </w:r>
        <w:r w:rsidR="006A22A4">
          <w:rPr>
            <w:webHidden/>
          </w:rPr>
          <w:instrText xml:space="preserve"> PAGEREF _Toc146559412 \h </w:instrText>
        </w:r>
        <w:r w:rsidR="006A22A4">
          <w:rPr>
            <w:webHidden/>
          </w:rPr>
        </w:r>
        <w:r w:rsidR="006A22A4">
          <w:rPr>
            <w:webHidden/>
          </w:rPr>
          <w:fldChar w:fldCharType="separate"/>
        </w:r>
        <w:r w:rsidR="00B86B69">
          <w:rPr>
            <w:webHidden/>
          </w:rPr>
          <w:t>31</w:t>
        </w:r>
        <w:r w:rsidR="006A22A4">
          <w:rPr>
            <w:webHidden/>
          </w:rPr>
          <w:fldChar w:fldCharType="end"/>
        </w:r>
      </w:hyperlink>
    </w:p>
    <w:p w14:paraId="6A81AD04" w14:textId="5646439D" w:rsidR="006A22A4" w:rsidRDefault="00F327DD" w:rsidP="00771CA3">
      <w:pPr>
        <w:pStyle w:val="TOC1"/>
        <w:rPr>
          <w:rFonts w:asciiTheme="minorHAnsi" w:eastAsiaTheme="minorEastAsia" w:hAnsiTheme="minorHAnsi" w:cstheme="minorBidi"/>
          <w:sz w:val="22"/>
          <w:szCs w:val="22"/>
          <w:lang w:eastAsia="en-AU"/>
        </w:rPr>
      </w:pPr>
      <w:hyperlink w:anchor="_Toc146559413" w:history="1">
        <w:r w:rsidR="006A22A4" w:rsidRPr="00335E36">
          <w:rPr>
            <w:rStyle w:val="Hyperlink"/>
          </w:rPr>
          <w:t>85</w:t>
        </w:r>
        <w:r w:rsidR="006A22A4">
          <w:rPr>
            <w:rFonts w:asciiTheme="minorHAnsi" w:eastAsiaTheme="minorEastAsia" w:hAnsiTheme="minorHAnsi" w:cstheme="minorBidi"/>
            <w:sz w:val="22"/>
            <w:szCs w:val="22"/>
            <w:lang w:eastAsia="en-AU"/>
          </w:rPr>
          <w:tab/>
        </w:r>
        <w:r w:rsidR="006A22A4" w:rsidRPr="00335E36">
          <w:rPr>
            <w:rStyle w:val="Hyperlink"/>
          </w:rPr>
          <w:t>Distribution Reinvestment</w:t>
        </w:r>
        <w:r w:rsidR="006A22A4">
          <w:rPr>
            <w:webHidden/>
          </w:rPr>
          <w:tab/>
        </w:r>
        <w:r w:rsidR="006A22A4">
          <w:rPr>
            <w:webHidden/>
          </w:rPr>
          <w:fldChar w:fldCharType="begin"/>
        </w:r>
        <w:r w:rsidR="006A22A4">
          <w:rPr>
            <w:webHidden/>
          </w:rPr>
          <w:instrText xml:space="preserve"> PAGEREF _Toc146559413 \h </w:instrText>
        </w:r>
        <w:r w:rsidR="006A22A4">
          <w:rPr>
            <w:webHidden/>
          </w:rPr>
        </w:r>
        <w:r w:rsidR="006A22A4">
          <w:rPr>
            <w:webHidden/>
          </w:rPr>
          <w:fldChar w:fldCharType="separate"/>
        </w:r>
        <w:r w:rsidR="00B86B69">
          <w:rPr>
            <w:webHidden/>
          </w:rPr>
          <w:t>31</w:t>
        </w:r>
        <w:r w:rsidR="006A22A4">
          <w:rPr>
            <w:webHidden/>
          </w:rPr>
          <w:fldChar w:fldCharType="end"/>
        </w:r>
      </w:hyperlink>
    </w:p>
    <w:p w14:paraId="0BD752BD" w14:textId="7AA5373F" w:rsidR="006A22A4" w:rsidRDefault="00F327DD" w:rsidP="00771CA3">
      <w:pPr>
        <w:pStyle w:val="TOC1"/>
        <w:rPr>
          <w:rFonts w:asciiTheme="minorHAnsi" w:eastAsiaTheme="minorEastAsia" w:hAnsiTheme="minorHAnsi" w:cstheme="minorBidi"/>
          <w:sz w:val="22"/>
          <w:szCs w:val="22"/>
          <w:lang w:eastAsia="en-AU"/>
        </w:rPr>
      </w:pPr>
      <w:hyperlink w:anchor="_Toc146559414" w:history="1">
        <w:r w:rsidR="006A22A4" w:rsidRPr="00335E36">
          <w:rPr>
            <w:rStyle w:val="Hyperlink"/>
            <w:lang w:val="en-GB"/>
          </w:rPr>
          <w:t>Valuations</w:t>
        </w:r>
        <w:r w:rsidR="006A22A4">
          <w:rPr>
            <w:webHidden/>
          </w:rPr>
          <w:tab/>
        </w:r>
        <w:r w:rsidR="006A22A4">
          <w:rPr>
            <w:webHidden/>
          </w:rPr>
          <w:fldChar w:fldCharType="begin"/>
        </w:r>
        <w:r w:rsidR="006A22A4">
          <w:rPr>
            <w:webHidden/>
          </w:rPr>
          <w:instrText xml:space="preserve"> PAGEREF _Toc146559414 \h </w:instrText>
        </w:r>
        <w:r w:rsidR="006A22A4">
          <w:rPr>
            <w:webHidden/>
          </w:rPr>
        </w:r>
        <w:r w:rsidR="006A22A4">
          <w:rPr>
            <w:webHidden/>
          </w:rPr>
          <w:fldChar w:fldCharType="separate"/>
        </w:r>
        <w:r w:rsidR="00B86B69">
          <w:rPr>
            <w:webHidden/>
          </w:rPr>
          <w:t>32</w:t>
        </w:r>
        <w:r w:rsidR="006A22A4">
          <w:rPr>
            <w:webHidden/>
          </w:rPr>
          <w:fldChar w:fldCharType="end"/>
        </w:r>
      </w:hyperlink>
    </w:p>
    <w:p w14:paraId="5E8DDFCB" w14:textId="13F1CFE2" w:rsidR="006A22A4" w:rsidRDefault="00F327DD" w:rsidP="00771CA3">
      <w:pPr>
        <w:pStyle w:val="TOC1"/>
        <w:rPr>
          <w:rFonts w:asciiTheme="minorHAnsi" w:eastAsiaTheme="minorEastAsia" w:hAnsiTheme="minorHAnsi" w:cstheme="minorBidi"/>
          <w:sz w:val="22"/>
          <w:szCs w:val="22"/>
          <w:lang w:eastAsia="en-AU"/>
        </w:rPr>
      </w:pPr>
      <w:hyperlink w:anchor="_Toc146559415" w:history="1">
        <w:r w:rsidR="006A22A4" w:rsidRPr="00335E36">
          <w:rPr>
            <w:rStyle w:val="Hyperlink"/>
          </w:rPr>
          <w:t>86</w:t>
        </w:r>
        <w:r w:rsidR="006A22A4">
          <w:rPr>
            <w:rFonts w:asciiTheme="minorHAnsi" w:eastAsiaTheme="minorEastAsia" w:hAnsiTheme="minorHAnsi" w:cstheme="minorBidi"/>
            <w:sz w:val="22"/>
            <w:szCs w:val="22"/>
            <w:lang w:eastAsia="en-AU"/>
          </w:rPr>
          <w:tab/>
        </w:r>
        <w:r w:rsidR="006A22A4" w:rsidRPr="00335E36">
          <w:rPr>
            <w:rStyle w:val="Hyperlink"/>
          </w:rPr>
          <w:t>Valuation of an Asset</w:t>
        </w:r>
        <w:r w:rsidR="006A22A4">
          <w:rPr>
            <w:webHidden/>
          </w:rPr>
          <w:tab/>
        </w:r>
        <w:r w:rsidR="006A22A4">
          <w:rPr>
            <w:webHidden/>
          </w:rPr>
          <w:fldChar w:fldCharType="begin"/>
        </w:r>
        <w:r w:rsidR="006A22A4">
          <w:rPr>
            <w:webHidden/>
          </w:rPr>
          <w:instrText xml:space="preserve"> PAGEREF _Toc146559415 \h </w:instrText>
        </w:r>
        <w:r w:rsidR="006A22A4">
          <w:rPr>
            <w:webHidden/>
          </w:rPr>
        </w:r>
        <w:r w:rsidR="006A22A4">
          <w:rPr>
            <w:webHidden/>
          </w:rPr>
          <w:fldChar w:fldCharType="separate"/>
        </w:r>
        <w:r w:rsidR="00B86B69">
          <w:rPr>
            <w:webHidden/>
          </w:rPr>
          <w:t>32</w:t>
        </w:r>
        <w:r w:rsidR="006A22A4">
          <w:rPr>
            <w:webHidden/>
          </w:rPr>
          <w:fldChar w:fldCharType="end"/>
        </w:r>
      </w:hyperlink>
    </w:p>
    <w:p w14:paraId="03CF655D" w14:textId="05D78135" w:rsidR="006A22A4" w:rsidRDefault="00F327DD" w:rsidP="00771CA3">
      <w:pPr>
        <w:pStyle w:val="TOC1"/>
        <w:rPr>
          <w:rFonts w:asciiTheme="minorHAnsi" w:eastAsiaTheme="minorEastAsia" w:hAnsiTheme="minorHAnsi" w:cstheme="minorBidi"/>
          <w:sz w:val="22"/>
          <w:szCs w:val="22"/>
          <w:lang w:eastAsia="en-AU"/>
        </w:rPr>
      </w:pPr>
      <w:hyperlink w:anchor="_Toc146559416" w:history="1">
        <w:r w:rsidR="006A22A4" w:rsidRPr="00335E36">
          <w:rPr>
            <w:rStyle w:val="Hyperlink"/>
          </w:rPr>
          <w:t>87</w:t>
        </w:r>
        <w:r w:rsidR="006A22A4">
          <w:rPr>
            <w:rFonts w:asciiTheme="minorHAnsi" w:eastAsiaTheme="minorEastAsia" w:hAnsiTheme="minorHAnsi" w:cstheme="minorBidi"/>
            <w:sz w:val="22"/>
            <w:szCs w:val="22"/>
            <w:lang w:eastAsia="en-AU"/>
          </w:rPr>
          <w:tab/>
        </w:r>
        <w:r w:rsidR="006A22A4" w:rsidRPr="00335E36">
          <w:rPr>
            <w:rStyle w:val="Hyperlink"/>
          </w:rPr>
          <w:t>Valuation if required</w:t>
        </w:r>
        <w:r w:rsidR="006A22A4">
          <w:rPr>
            <w:webHidden/>
          </w:rPr>
          <w:tab/>
        </w:r>
        <w:r w:rsidR="006A22A4">
          <w:rPr>
            <w:webHidden/>
          </w:rPr>
          <w:fldChar w:fldCharType="begin"/>
        </w:r>
        <w:r w:rsidR="006A22A4">
          <w:rPr>
            <w:webHidden/>
          </w:rPr>
          <w:instrText xml:space="preserve"> PAGEREF _Toc146559416 \h </w:instrText>
        </w:r>
        <w:r w:rsidR="006A22A4">
          <w:rPr>
            <w:webHidden/>
          </w:rPr>
        </w:r>
        <w:r w:rsidR="006A22A4">
          <w:rPr>
            <w:webHidden/>
          </w:rPr>
          <w:fldChar w:fldCharType="separate"/>
        </w:r>
        <w:r w:rsidR="00B86B69">
          <w:rPr>
            <w:webHidden/>
          </w:rPr>
          <w:t>32</w:t>
        </w:r>
        <w:r w:rsidR="006A22A4">
          <w:rPr>
            <w:webHidden/>
          </w:rPr>
          <w:fldChar w:fldCharType="end"/>
        </w:r>
      </w:hyperlink>
    </w:p>
    <w:p w14:paraId="46704281" w14:textId="7088DF14" w:rsidR="006A22A4" w:rsidRDefault="00F327DD" w:rsidP="00771CA3">
      <w:pPr>
        <w:pStyle w:val="TOC1"/>
        <w:rPr>
          <w:rFonts w:asciiTheme="minorHAnsi" w:eastAsiaTheme="minorEastAsia" w:hAnsiTheme="minorHAnsi" w:cstheme="minorBidi"/>
          <w:sz w:val="22"/>
          <w:szCs w:val="22"/>
          <w:lang w:eastAsia="en-AU"/>
        </w:rPr>
      </w:pPr>
      <w:hyperlink w:anchor="_Toc146559417" w:history="1">
        <w:r w:rsidR="006A22A4" w:rsidRPr="00335E36">
          <w:rPr>
            <w:rStyle w:val="Hyperlink"/>
          </w:rPr>
          <w:t>88</w:t>
        </w:r>
        <w:r w:rsidR="006A22A4">
          <w:rPr>
            <w:rFonts w:asciiTheme="minorHAnsi" w:eastAsiaTheme="minorEastAsia" w:hAnsiTheme="minorHAnsi" w:cstheme="minorBidi"/>
            <w:sz w:val="22"/>
            <w:szCs w:val="22"/>
            <w:lang w:eastAsia="en-AU"/>
          </w:rPr>
          <w:tab/>
        </w:r>
        <w:r w:rsidR="006A22A4" w:rsidRPr="00335E36">
          <w:rPr>
            <w:rStyle w:val="Hyperlink"/>
          </w:rPr>
          <w:t>Valuation method</w:t>
        </w:r>
        <w:r w:rsidR="006A22A4">
          <w:rPr>
            <w:webHidden/>
          </w:rPr>
          <w:tab/>
        </w:r>
        <w:r w:rsidR="006A22A4">
          <w:rPr>
            <w:webHidden/>
          </w:rPr>
          <w:fldChar w:fldCharType="begin"/>
        </w:r>
        <w:r w:rsidR="006A22A4">
          <w:rPr>
            <w:webHidden/>
          </w:rPr>
          <w:instrText xml:space="preserve"> PAGEREF _Toc146559417 \h </w:instrText>
        </w:r>
        <w:r w:rsidR="006A22A4">
          <w:rPr>
            <w:webHidden/>
          </w:rPr>
        </w:r>
        <w:r w:rsidR="006A22A4">
          <w:rPr>
            <w:webHidden/>
          </w:rPr>
          <w:fldChar w:fldCharType="separate"/>
        </w:r>
        <w:r w:rsidR="00B86B69">
          <w:rPr>
            <w:webHidden/>
          </w:rPr>
          <w:t>32</w:t>
        </w:r>
        <w:r w:rsidR="006A22A4">
          <w:rPr>
            <w:webHidden/>
          </w:rPr>
          <w:fldChar w:fldCharType="end"/>
        </w:r>
      </w:hyperlink>
    </w:p>
    <w:p w14:paraId="5BB41EA9" w14:textId="17197BD5" w:rsidR="006A22A4" w:rsidRDefault="00F327DD" w:rsidP="00771CA3">
      <w:pPr>
        <w:pStyle w:val="TOC1"/>
        <w:rPr>
          <w:rFonts w:asciiTheme="minorHAnsi" w:eastAsiaTheme="minorEastAsia" w:hAnsiTheme="minorHAnsi" w:cstheme="minorBidi"/>
          <w:sz w:val="22"/>
          <w:szCs w:val="22"/>
          <w:lang w:eastAsia="en-AU"/>
        </w:rPr>
      </w:pPr>
      <w:hyperlink w:anchor="_Toc146559418" w:history="1">
        <w:r w:rsidR="006A22A4" w:rsidRPr="00335E36">
          <w:rPr>
            <w:rStyle w:val="Hyperlink"/>
          </w:rPr>
          <w:t>89</w:t>
        </w:r>
        <w:r w:rsidR="006A22A4">
          <w:rPr>
            <w:rFonts w:asciiTheme="minorHAnsi" w:eastAsiaTheme="minorEastAsia" w:hAnsiTheme="minorHAnsi" w:cstheme="minorBidi"/>
            <w:sz w:val="22"/>
            <w:szCs w:val="22"/>
            <w:lang w:eastAsia="en-AU"/>
          </w:rPr>
          <w:tab/>
        </w:r>
        <w:r w:rsidR="006A22A4" w:rsidRPr="00335E36">
          <w:rPr>
            <w:rStyle w:val="Hyperlink"/>
          </w:rPr>
          <w:t>Determination of Net Sub-Fund Value</w:t>
        </w:r>
        <w:r w:rsidR="006A22A4">
          <w:rPr>
            <w:webHidden/>
          </w:rPr>
          <w:tab/>
        </w:r>
        <w:r w:rsidR="006A22A4">
          <w:rPr>
            <w:webHidden/>
          </w:rPr>
          <w:fldChar w:fldCharType="begin"/>
        </w:r>
        <w:r w:rsidR="006A22A4">
          <w:rPr>
            <w:webHidden/>
          </w:rPr>
          <w:instrText xml:space="preserve"> PAGEREF _Toc146559418 \h </w:instrText>
        </w:r>
        <w:r w:rsidR="006A22A4">
          <w:rPr>
            <w:webHidden/>
          </w:rPr>
        </w:r>
        <w:r w:rsidR="006A22A4">
          <w:rPr>
            <w:webHidden/>
          </w:rPr>
          <w:fldChar w:fldCharType="separate"/>
        </w:r>
        <w:r w:rsidR="00B86B69">
          <w:rPr>
            <w:webHidden/>
          </w:rPr>
          <w:t>32</w:t>
        </w:r>
        <w:r w:rsidR="006A22A4">
          <w:rPr>
            <w:webHidden/>
          </w:rPr>
          <w:fldChar w:fldCharType="end"/>
        </w:r>
      </w:hyperlink>
    </w:p>
    <w:p w14:paraId="28092465" w14:textId="520C37B4" w:rsidR="006A22A4" w:rsidRDefault="00F327DD" w:rsidP="00771CA3">
      <w:pPr>
        <w:pStyle w:val="TOC1"/>
        <w:rPr>
          <w:rFonts w:asciiTheme="minorHAnsi" w:eastAsiaTheme="minorEastAsia" w:hAnsiTheme="minorHAnsi" w:cstheme="minorBidi"/>
          <w:sz w:val="22"/>
          <w:szCs w:val="22"/>
          <w:lang w:eastAsia="en-AU"/>
        </w:rPr>
      </w:pPr>
      <w:hyperlink w:anchor="_Toc146559419" w:history="1">
        <w:r w:rsidR="006A22A4" w:rsidRPr="00335E36">
          <w:rPr>
            <w:rStyle w:val="Hyperlink"/>
            <w:lang w:val="en-GB"/>
          </w:rPr>
          <w:t>Member Complaints</w:t>
        </w:r>
        <w:r w:rsidR="006A22A4">
          <w:rPr>
            <w:webHidden/>
          </w:rPr>
          <w:tab/>
        </w:r>
        <w:r w:rsidR="006A22A4">
          <w:rPr>
            <w:webHidden/>
          </w:rPr>
          <w:fldChar w:fldCharType="begin"/>
        </w:r>
        <w:r w:rsidR="006A22A4">
          <w:rPr>
            <w:webHidden/>
          </w:rPr>
          <w:instrText xml:space="preserve"> PAGEREF _Toc146559419 \h </w:instrText>
        </w:r>
        <w:r w:rsidR="006A22A4">
          <w:rPr>
            <w:webHidden/>
          </w:rPr>
        </w:r>
        <w:r w:rsidR="006A22A4">
          <w:rPr>
            <w:webHidden/>
          </w:rPr>
          <w:fldChar w:fldCharType="separate"/>
        </w:r>
        <w:r w:rsidR="00B86B69">
          <w:rPr>
            <w:webHidden/>
          </w:rPr>
          <w:t>32</w:t>
        </w:r>
        <w:r w:rsidR="006A22A4">
          <w:rPr>
            <w:webHidden/>
          </w:rPr>
          <w:fldChar w:fldCharType="end"/>
        </w:r>
      </w:hyperlink>
    </w:p>
    <w:p w14:paraId="01C5F8DB" w14:textId="5C61CFF9" w:rsidR="006A22A4" w:rsidRDefault="00F327DD" w:rsidP="00771CA3">
      <w:pPr>
        <w:pStyle w:val="TOC1"/>
        <w:rPr>
          <w:rFonts w:asciiTheme="minorHAnsi" w:eastAsiaTheme="minorEastAsia" w:hAnsiTheme="minorHAnsi" w:cstheme="minorBidi"/>
          <w:sz w:val="22"/>
          <w:szCs w:val="22"/>
          <w:lang w:eastAsia="en-AU"/>
        </w:rPr>
      </w:pPr>
      <w:hyperlink w:anchor="_Toc146559420" w:history="1">
        <w:r w:rsidR="006A22A4" w:rsidRPr="00335E36">
          <w:rPr>
            <w:rStyle w:val="Hyperlink"/>
          </w:rPr>
          <w:t>90</w:t>
        </w:r>
        <w:r w:rsidR="006A22A4">
          <w:rPr>
            <w:rFonts w:asciiTheme="minorHAnsi" w:eastAsiaTheme="minorEastAsia" w:hAnsiTheme="minorHAnsi" w:cstheme="minorBidi"/>
            <w:sz w:val="22"/>
            <w:szCs w:val="22"/>
            <w:lang w:eastAsia="en-AU"/>
          </w:rPr>
          <w:tab/>
        </w:r>
        <w:r w:rsidR="006A22A4" w:rsidRPr="00335E36">
          <w:rPr>
            <w:rStyle w:val="Hyperlink"/>
            <w:lang w:val="en-GB"/>
          </w:rPr>
          <w:t>Complaints</w:t>
        </w:r>
        <w:r w:rsidR="006A22A4">
          <w:rPr>
            <w:webHidden/>
          </w:rPr>
          <w:tab/>
        </w:r>
        <w:r w:rsidR="006A22A4">
          <w:rPr>
            <w:webHidden/>
          </w:rPr>
          <w:fldChar w:fldCharType="begin"/>
        </w:r>
        <w:r w:rsidR="006A22A4">
          <w:rPr>
            <w:webHidden/>
          </w:rPr>
          <w:instrText xml:space="preserve"> PAGEREF _Toc146559420 \h </w:instrText>
        </w:r>
        <w:r w:rsidR="006A22A4">
          <w:rPr>
            <w:webHidden/>
          </w:rPr>
        </w:r>
        <w:r w:rsidR="006A22A4">
          <w:rPr>
            <w:webHidden/>
          </w:rPr>
          <w:fldChar w:fldCharType="separate"/>
        </w:r>
        <w:r w:rsidR="00B86B69">
          <w:rPr>
            <w:webHidden/>
          </w:rPr>
          <w:t>32</w:t>
        </w:r>
        <w:r w:rsidR="006A22A4">
          <w:rPr>
            <w:webHidden/>
          </w:rPr>
          <w:fldChar w:fldCharType="end"/>
        </w:r>
      </w:hyperlink>
    </w:p>
    <w:p w14:paraId="22E8ABF2" w14:textId="2096027A" w:rsidR="006A22A4" w:rsidRDefault="00F327DD" w:rsidP="00771CA3">
      <w:pPr>
        <w:pStyle w:val="TOC1"/>
        <w:rPr>
          <w:rFonts w:asciiTheme="minorHAnsi" w:eastAsiaTheme="minorEastAsia" w:hAnsiTheme="minorHAnsi" w:cstheme="minorBidi"/>
          <w:sz w:val="22"/>
          <w:szCs w:val="22"/>
          <w:lang w:eastAsia="en-AU"/>
        </w:rPr>
      </w:pPr>
      <w:hyperlink w:anchor="_Toc146559421" w:history="1">
        <w:r w:rsidR="006A22A4" w:rsidRPr="00335E36">
          <w:rPr>
            <w:rStyle w:val="Hyperlink"/>
            <w:lang w:val="en-GB"/>
          </w:rPr>
          <w:t>Other activities and obligations of the Corporate Director</w:t>
        </w:r>
        <w:r w:rsidR="006A22A4">
          <w:rPr>
            <w:webHidden/>
          </w:rPr>
          <w:tab/>
        </w:r>
        <w:r w:rsidR="006A22A4">
          <w:rPr>
            <w:webHidden/>
          </w:rPr>
          <w:fldChar w:fldCharType="begin"/>
        </w:r>
        <w:r w:rsidR="006A22A4">
          <w:rPr>
            <w:webHidden/>
          </w:rPr>
          <w:instrText xml:space="preserve"> PAGEREF _Toc146559421 \h </w:instrText>
        </w:r>
        <w:r w:rsidR="006A22A4">
          <w:rPr>
            <w:webHidden/>
          </w:rPr>
        </w:r>
        <w:r w:rsidR="006A22A4">
          <w:rPr>
            <w:webHidden/>
          </w:rPr>
          <w:fldChar w:fldCharType="separate"/>
        </w:r>
        <w:r w:rsidR="00B86B69">
          <w:rPr>
            <w:webHidden/>
          </w:rPr>
          <w:t>32</w:t>
        </w:r>
        <w:r w:rsidR="006A22A4">
          <w:rPr>
            <w:webHidden/>
          </w:rPr>
          <w:fldChar w:fldCharType="end"/>
        </w:r>
      </w:hyperlink>
    </w:p>
    <w:p w14:paraId="53193A35" w14:textId="6711C9AD" w:rsidR="006A22A4" w:rsidRDefault="00F327DD" w:rsidP="00771CA3">
      <w:pPr>
        <w:pStyle w:val="TOC1"/>
        <w:rPr>
          <w:rFonts w:asciiTheme="minorHAnsi" w:eastAsiaTheme="minorEastAsia" w:hAnsiTheme="minorHAnsi" w:cstheme="minorBidi"/>
          <w:sz w:val="22"/>
          <w:szCs w:val="22"/>
          <w:lang w:eastAsia="en-AU"/>
        </w:rPr>
      </w:pPr>
      <w:hyperlink w:anchor="_Toc146559422" w:history="1">
        <w:r w:rsidR="006A22A4" w:rsidRPr="00335E36">
          <w:rPr>
            <w:rStyle w:val="Hyperlink"/>
          </w:rPr>
          <w:t>91</w:t>
        </w:r>
        <w:r w:rsidR="006A22A4">
          <w:rPr>
            <w:rFonts w:asciiTheme="minorHAnsi" w:eastAsiaTheme="minorEastAsia" w:hAnsiTheme="minorHAnsi" w:cstheme="minorBidi"/>
            <w:sz w:val="22"/>
            <w:szCs w:val="22"/>
            <w:lang w:eastAsia="en-AU"/>
          </w:rPr>
          <w:tab/>
        </w:r>
        <w:r w:rsidR="006A22A4" w:rsidRPr="00335E36">
          <w:rPr>
            <w:rStyle w:val="Hyperlink"/>
          </w:rPr>
          <w:t>Other activities</w:t>
        </w:r>
        <w:r w:rsidR="006A22A4">
          <w:rPr>
            <w:webHidden/>
          </w:rPr>
          <w:tab/>
        </w:r>
        <w:r w:rsidR="006A22A4">
          <w:rPr>
            <w:webHidden/>
          </w:rPr>
          <w:fldChar w:fldCharType="begin"/>
        </w:r>
        <w:r w:rsidR="006A22A4">
          <w:rPr>
            <w:webHidden/>
          </w:rPr>
          <w:instrText xml:space="preserve"> PAGEREF _Toc146559422 \h </w:instrText>
        </w:r>
        <w:r w:rsidR="006A22A4">
          <w:rPr>
            <w:webHidden/>
          </w:rPr>
        </w:r>
        <w:r w:rsidR="006A22A4">
          <w:rPr>
            <w:webHidden/>
          </w:rPr>
          <w:fldChar w:fldCharType="separate"/>
        </w:r>
        <w:r w:rsidR="00B86B69">
          <w:rPr>
            <w:webHidden/>
          </w:rPr>
          <w:t>32</w:t>
        </w:r>
        <w:r w:rsidR="006A22A4">
          <w:rPr>
            <w:webHidden/>
          </w:rPr>
          <w:fldChar w:fldCharType="end"/>
        </w:r>
      </w:hyperlink>
    </w:p>
    <w:p w14:paraId="09DAE530" w14:textId="44245540" w:rsidR="006A22A4" w:rsidRDefault="00F327DD" w:rsidP="00771CA3">
      <w:pPr>
        <w:pStyle w:val="TOC1"/>
        <w:rPr>
          <w:rFonts w:asciiTheme="minorHAnsi" w:eastAsiaTheme="minorEastAsia" w:hAnsiTheme="minorHAnsi" w:cstheme="minorBidi"/>
          <w:sz w:val="22"/>
          <w:szCs w:val="22"/>
          <w:lang w:eastAsia="en-AU"/>
        </w:rPr>
      </w:pPr>
      <w:hyperlink w:anchor="_Toc146559423" w:history="1">
        <w:r w:rsidR="006A22A4" w:rsidRPr="00335E36">
          <w:rPr>
            <w:rStyle w:val="Hyperlink"/>
          </w:rPr>
          <w:t>92</w:t>
        </w:r>
        <w:r w:rsidR="006A22A4">
          <w:rPr>
            <w:rFonts w:asciiTheme="minorHAnsi" w:eastAsiaTheme="minorEastAsia" w:hAnsiTheme="minorHAnsi" w:cstheme="minorBidi"/>
            <w:sz w:val="22"/>
            <w:szCs w:val="22"/>
            <w:lang w:eastAsia="en-AU"/>
          </w:rPr>
          <w:tab/>
        </w:r>
        <w:r w:rsidR="006A22A4" w:rsidRPr="00335E36">
          <w:rPr>
            <w:rStyle w:val="Hyperlink"/>
          </w:rPr>
          <w:t>Other obligations</w:t>
        </w:r>
        <w:r w:rsidR="006A22A4">
          <w:rPr>
            <w:webHidden/>
          </w:rPr>
          <w:tab/>
        </w:r>
        <w:r w:rsidR="006A22A4">
          <w:rPr>
            <w:webHidden/>
          </w:rPr>
          <w:fldChar w:fldCharType="begin"/>
        </w:r>
        <w:r w:rsidR="006A22A4">
          <w:rPr>
            <w:webHidden/>
          </w:rPr>
          <w:instrText xml:space="preserve"> PAGEREF _Toc146559423 \h </w:instrText>
        </w:r>
        <w:r w:rsidR="006A22A4">
          <w:rPr>
            <w:webHidden/>
          </w:rPr>
        </w:r>
        <w:r w:rsidR="006A22A4">
          <w:rPr>
            <w:webHidden/>
          </w:rPr>
          <w:fldChar w:fldCharType="separate"/>
        </w:r>
        <w:r w:rsidR="00B86B69">
          <w:rPr>
            <w:webHidden/>
          </w:rPr>
          <w:t>33</w:t>
        </w:r>
        <w:r w:rsidR="006A22A4">
          <w:rPr>
            <w:webHidden/>
          </w:rPr>
          <w:fldChar w:fldCharType="end"/>
        </w:r>
      </w:hyperlink>
    </w:p>
    <w:p w14:paraId="2D97256D" w14:textId="0370831D" w:rsidR="006A22A4" w:rsidRDefault="00F327DD" w:rsidP="00771CA3">
      <w:pPr>
        <w:pStyle w:val="TOC1"/>
        <w:rPr>
          <w:rFonts w:asciiTheme="minorHAnsi" w:eastAsiaTheme="minorEastAsia" w:hAnsiTheme="minorHAnsi" w:cstheme="minorBidi"/>
          <w:sz w:val="22"/>
          <w:szCs w:val="22"/>
          <w:lang w:eastAsia="en-AU"/>
        </w:rPr>
      </w:pPr>
      <w:hyperlink w:anchor="_Toc146559424" w:history="1">
        <w:r w:rsidR="006A22A4" w:rsidRPr="00335E36">
          <w:rPr>
            <w:rStyle w:val="Hyperlink"/>
          </w:rPr>
          <w:t>93</w:t>
        </w:r>
        <w:r w:rsidR="006A22A4">
          <w:rPr>
            <w:rFonts w:asciiTheme="minorHAnsi" w:eastAsiaTheme="minorEastAsia" w:hAnsiTheme="minorHAnsi" w:cstheme="minorBidi"/>
            <w:sz w:val="22"/>
            <w:szCs w:val="22"/>
            <w:lang w:eastAsia="en-AU"/>
          </w:rPr>
          <w:tab/>
        </w:r>
        <w:r w:rsidR="006A22A4" w:rsidRPr="00335E36">
          <w:rPr>
            <w:rStyle w:val="Hyperlink"/>
          </w:rPr>
          <w:t>Hold Securities</w:t>
        </w:r>
        <w:r w:rsidR="006A22A4">
          <w:rPr>
            <w:webHidden/>
          </w:rPr>
          <w:tab/>
        </w:r>
        <w:r w:rsidR="006A22A4">
          <w:rPr>
            <w:webHidden/>
          </w:rPr>
          <w:fldChar w:fldCharType="begin"/>
        </w:r>
        <w:r w:rsidR="006A22A4">
          <w:rPr>
            <w:webHidden/>
          </w:rPr>
          <w:instrText xml:space="preserve"> PAGEREF _Toc146559424 \h </w:instrText>
        </w:r>
        <w:r w:rsidR="006A22A4">
          <w:rPr>
            <w:webHidden/>
          </w:rPr>
        </w:r>
        <w:r w:rsidR="006A22A4">
          <w:rPr>
            <w:webHidden/>
          </w:rPr>
          <w:fldChar w:fldCharType="separate"/>
        </w:r>
        <w:r w:rsidR="00B86B69">
          <w:rPr>
            <w:webHidden/>
          </w:rPr>
          <w:t>33</w:t>
        </w:r>
        <w:r w:rsidR="006A22A4">
          <w:rPr>
            <w:webHidden/>
          </w:rPr>
          <w:fldChar w:fldCharType="end"/>
        </w:r>
      </w:hyperlink>
    </w:p>
    <w:p w14:paraId="1A8388E9" w14:textId="7631BCFF" w:rsidR="006A22A4" w:rsidRDefault="00F327DD" w:rsidP="00771CA3">
      <w:pPr>
        <w:pStyle w:val="TOC1"/>
        <w:rPr>
          <w:rFonts w:asciiTheme="minorHAnsi" w:eastAsiaTheme="minorEastAsia" w:hAnsiTheme="minorHAnsi" w:cstheme="minorBidi"/>
          <w:sz w:val="22"/>
          <w:szCs w:val="22"/>
          <w:lang w:eastAsia="en-AU"/>
        </w:rPr>
      </w:pPr>
      <w:hyperlink w:anchor="_Toc146559425" w:history="1">
        <w:r w:rsidR="006A22A4" w:rsidRPr="00335E36">
          <w:rPr>
            <w:rStyle w:val="Hyperlink"/>
          </w:rPr>
          <w:t>Payments</w:t>
        </w:r>
        <w:r w:rsidR="006A22A4">
          <w:rPr>
            <w:webHidden/>
          </w:rPr>
          <w:tab/>
        </w:r>
        <w:r w:rsidR="006A22A4">
          <w:rPr>
            <w:webHidden/>
          </w:rPr>
          <w:fldChar w:fldCharType="begin"/>
        </w:r>
        <w:r w:rsidR="006A22A4">
          <w:rPr>
            <w:webHidden/>
          </w:rPr>
          <w:instrText xml:space="preserve"> PAGEREF _Toc146559425 \h </w:instrText>
        </w:r>
        <w:r w:rsidR="006A22A4">
          <w:rPr>
            <w:webHidden/>
          </w:rPr>
        </w:r>
        <w:r w:rsidR="006A22A4">
          <w:rPr>
            <w:webHidden/>
          </w:rPr>
          <w:fldChar w:fldCharType="separate"/>
        </w:r>
        <w:r w:rsidR="00B86B69">
          <w:rPr>
            <w:webHidden/>
          </w:rPr>
          <w:t>33</w:t>
        </w:r>
        <w:r w:rsidR="006A22A4">
          <w:rPr>
            <w:webHidden/>
          </w:rPr>
          <w:fldChar w:fldCharType="end"/>
        </w:r>
      </w:hyperlink>
    </w:p>
    <w:p w14:paraId="432822F8" w14:textId="5D513E8C" w:rsidR="006A22A4" w:rsidRDefault="00F327DD" w:rsidP="00771CA3">
      <w:pPr>
        <w:pStyle w:val="TOC1"/>
        <w:rPr>
          <w:rFonts w:asciiTheme="minorHAnsi" w:eastAsiaTheme="minorEastAsia" w:hAnsiTheme="minorHAnsi" w:cstheme="minorBidi"/>
          <w:sz w:val="22"/>
          <w:szCs w:val="22"/>
          <w:lang w:eastAsia="en-AU"/>
        </w:rPr>
      </w:pPr>
      <w:hyperlink w:anchor="_Toc146559426" w:history="1">
        <w:r w:rsidR="006A22A4" w:rsidRPr="00335E36">
          <w:rPr>
            <w:rStyle w:val="Hyperlink"/>
          </w:rPr>
          <w:t>94</w:t>
        </w:r>
        <w:r w:rsidR="006A22A4">
          <w:rPr>
            <w:rFonts w:asciiTheme="minorHAnsi" w:eastAsiaTheme="minorEastAsia" w:hAnsiTheme="minorHAnsi" w:cstheme="minorBidi"/>
            <w:sz w:val="22"/>
            <w:szCs w:val="22"/>
            <w:lang w:eastAsia="en-AU"/>
          </w:rPr>
          <w:tab/>
        </w:r>
        <w:r w:rsidR="006A22A4" w:rsidRPr="00335E36">
          <w:rPr>
            <w:rStyle w:val="Hyperlink"/>
          </w:rPr>
          <w:t>Money payable</w:t>
        </w:r>
        <w:r w:rsidR="006A22A4">
          <w:rPr>
            <w:webHidden/>
          </w:rPr>
          <w:tab/>
        </w:r>
        <w:r w:rsidR="006A22A4">
          <w:rPr>
            <w:webHidden/>
          </w:rPr>
          <w:fldChar w:fldCharType="begin"/>
        </w:r>
        <w:r w:rsidR="006A22A4">
          <w:rPr>
            <w:webHidden/>
          </w:rPr>
          <w:instrText xml:space="preserve"> PAGEREF _Toc146559426 \h </w:instrText>
        </w:r>
        <w:r w:rsidR="006A22A4">
          <w:rPr>
            <w:webHidden/>
          </w:rPr>
        </w:r>
        <w:r w:rsidR="006A22A4">
          <w:rPr>
            <w:webHidden/>
          </w:rPr>
          <w:fldChar w:fldCharType="separate"/>
        </w:r>
        <w:r w:rsidR="00B86B69">
          <w:rPr>
            <w:webHidden/>
          </w:rPr>
          <w:t>33</w:t>
        </w:r>
        <w:r w:rsidR="006A22A4">
          <w:rPr>
            <w:webHidden/>
          </w:rPr>
          <w:fldChar w:fldCharType="end"/>
        </w:r>
      </w:hyperlink>
    </w:p>
    <w:p w14:paraId="75D25324" w14:textId="7EC6C7B2" w:rsidR="006A22A4" w:rsidRDefault="00F327DD" w:rsidP="00771CA3">
      <w:pPr>
        <w:pStyle w:val="TOC1"/>
        <w:rPr>
          <w:rFonts w:asciiTheme="minorHAnsi" w:eastAsiaTheme="minorEastAsia" w:hAnsiTheme="minorHAnsi" w:cstheme="minorBidi"/>
          <w:sz w:val="22"/>
          <w:szCs w:val="22"/>
          <w:lang w:eastAsia="en-AU"/>
        </w:rPr>
      </w:pPr>
      <w:hyperlink w:anchor="_Toc146559427" w:history="1">
        <w:r w:rsidR="006A22A4" w:rsidRPr="00335E36">
          <w:rPr>
            <w:rStyle w:val="Hyperlink"/>
          </w:rPr>
          <w:t>95</w:t>
        </w:r>
        <w:r w:rsidR="006A22A4">
          <w:rPr>
            <w:rFonts w:asciiTheme="minorHAnsi" w:eastAsiaTheme="minorEastAsia" w:hAnsiTheme="minorHAnsi" w:cstheme="minorBidi"/>
            <w:sz w:val="22"/>
            <w:szCs w:val="22"/>
            <w:lang w:eastAsia="en-AU"/>
          </w:rPr>
          <w:tab/>
        </w:r>
        <w:r w:rsidR="006A22A4" w:rsidRPr="00335E36">
          <w:rPr>
            <w:rStyle w:val="Hyperlink"/>
          </w:rPr>
          <w:t>Failed payments</w:t>
        </w:r>
        <w:r w:rsidR="006A22A4">
          <w:rPr>
            <w:webHidden/>
          </w:rPr>
          <w:tab/>
        </w:r>
        <w:r w:rsidR="006A22A4">
          <w:rPr>
            <w:webHidden/>
          </w:rPr>
          <w:fldChar w:fldCharType="begin"/>
        </w:r>
        <w:r w:rsidR="006A22A4">
          <w:rPr>
            <w:webHidden/>
          </w:rPr>
          <w:instrText xml:space="preserve"> PAGEREF _Toc146559427 \h </w:instrText>
        </w:r>
        <w:r w:rsidR="006A22A4">
          <w:rPr>
            <w:webHidden/>
          </w:rPr>
        </w:r>
        <w:r w:rsidR="006A22A4">
          <w:rPr>
            <w:webHidden/>
          </w:rPr>
          <w:fldChar w:fldCharType="separate"/>
        </w:r>
        <w:r w:rsidR="00B86B69">
          <w:rPr>
            <w:webHidden/>
          </w:rPr>
          <w:t>33</w:t>
        </w:r>
        <w:r w:rsidR="006A22A4">
          <w:rPr>
            <w:webHidden/>
          </w:rPr>
          <w:fldChar w:fldCharType="end"/>
        </w:r>
      </w:hyperlink>
    </w:p>
    <w:p w14:paraId="20CC7E1F" w14:textId="1D6530B2" w:rsidR="006A22A4" w:rsidRDefault="00F327DD" w:rsidP="00771CA3">
      <w:pPr>
        <w:pStyle w:val="TOC1"/>
        <w:rPr>
          <w:rFonts w:asciiTheme="minorHAnsi" w:eastAsiaTheme="minorEastAsia" w:hAnsiTheme="minorHAnsi" w:cstheme="minorBidi"/>
          <w:sz w:val="22"/>
          <w:szCs w:val="22"/>
          <w:lang w:eastAsia="en-AU"/>
        </w:rPr>
      </w:pPr>
      <w:hyperlink w:anchor="_Toc146559428" w:history="1">
        <w:r w:rsidR="006A22A4" w:rsidRPr="00335E36">
          <w:rPr>
            <w:rStyle w:val="Hyperlink"/>
          </w:rPr>
          <w:t>96</w:t>
        </w:r>
        <w:r w:rsidR="006A22A4">
          <w:rPr>
            <w:rFonts w:asciiTheme="minorHAnsi" w:eastAsiaTheme="minorEastAsia" w:hAnsiTheme="minorHAnsi" w:cstheme="minorBidi"/>
            <w:sz w:val="22"/>
            <w:szCs w:val="22"/>
            <w:lang w:eastAsia="en-AU"/>
          </w:rPr>
          <w:tab/>
        </w:r>
        <w:r w:rsidR="006A22A4" w:rsidRPr="00335E36">
          <w:rPr>
            <w:rStyle w:val="Hyperlink"/>
          </w:rPr>
          <w:t>Joint holders</w:t>
        </w:r>
        <w:r w:rsidR="006A22A4">
          <w:rPr>
            <w:webHidden/>
          </w:rPr>
          <w:tab/>
        </w:r>
        <w:r w:rsidR="006A22A4">
          <w:rPr>
            <w:webHidden/>
          </w:rPr>
          <w:fldChar w:fldCharType="begin"/>
        </w:r>
        <w:r w:rsidR="006A22A4">
          <w:rPr>
            <w:webHidden/>
          </w:rPr>
          <w:instrText xml:space="preserve"> PAGEREF _Toc146559428 \h </w:instrText>
        </w:r>
        <w:r w:rsidR="006A22A4">
          <w:rPr>
            <w:webHidden/>
          </w:rPr>
        </w:r>
        <w:r w:rsidR="006A22A4">
          <w:rPr>
            <w:webHidden/>
          </w:rPr>
          <w:fldChar w:fldCharType="separate"/>
        </w:r>
        <w:r w:rsidR="00B86B69">
          <w:rPr>
            <w:webHidden/>
          </w:rPr>
          <w:t>34</w:t>
        </w:r>
        <w:r w:rsidR="006A22A4">
          <w:rPr>
            <w:webHidden/>
          </w:rPr>
          <w:fldChar w:fldCharType="end"/>
        </w:r>
      </w:hyperlink>
    </w:p>
    <w:p w14:paraId="600F306B" w14:textId="6A771BC1" w:rsidR="006A22A4" w:rsidRDefault="00F327DD" w:rsidP="00771CA3">
      <w:pPr>
        <w:pStyle w:val="TOC1"/>
        <w:rPr>
          <w:rFonts w:asciiTheme="minorHAnsi" w:eastAsiaTheme="minorEastAsia" w:hAnsiTheme="minorHAnsi" w:cstheme="minorBidi"/>
          <w:sz w:val="22"/>
          <w:szCs w:val="22"/>
          <w:lang w:eastAsia="en-AU"/>
        </w:rPr>
      </w:pPr>
      <w:hyperlink w:anchor="_Toc146559429" w:history="1">
        <w:r w:rsidR="006A22A4" w:rsidRPr="00335E36">
          <w:rPr>
            <w:rStyle w:val="Hyperlink"/>
            <w:lang w:val="en-GB"/>
          </w:rPr>
          <w:t>Service of Documents</w:t>
        </w:r>
        <w:r w:rsidR="006A22A4">
          <w:rPr>
            <w:webHidden/>
          </w:rPr>
          <w:tab/>
        </w:r>
        <w:r w:rsidR="006A22A4">
          <w:rPr>
            <w:webHidden/>
          </w:rPr>
          <w:fldChar w:fldCharType="begin"/>
        </w:r>
        <w:r w:rsidR="006A22A4">
          <w:rPr>
            <w:webHidden/>
          </w:rPr>
          <w:instrText xml:space="preserve"> PAGEREF _Toc146559429 \h </w:instrText>
        </w:r>
        <w:r w:rsidR="006A22A4">
          <w:rPr>
            <w:webHidden/>
          </w:rPr>
        </w:r>
        <w:r w:rsidR="006A22A4">
          <w:rPr>
            <w:webHidden/>
          </w:rPr>
          <w:fldChar w:fldCharType="separate"/>
        </w:r>
        <w:r w:rsidR="00B86B69">
          <w:rPr>
            <w:webHidden/>
          </w:rPr>
          <w:t>34</w:t>
        </w:r>
        <w:r w:rsidR="006A22A4">
          <w:rPr>
            <w:webHidden/>
          </w:rPr>
          <w:fldChar w:fldCharType="end"/>
        </w:r>
      </w:hyperlink>
    </w:p>
    <w:p w14:paraId="41C16BD0" w14:textId="5CFD0D89" w:rsidR="006A22A4" w:rsidRDefault="00F327DD" w:rsidP="00771CA3">
      <w:pPr>
        <w:pStyle w:val="TOC1"/>
        <w:rPr>
          <w:rFonts w:asciiTheme="minorHAnsi" w:eastAsiaTheme="minorEastAsia" w:hAnsiTheme="minorHAnsi" w:cstheme="minorBidi"/>
          <w:sz w:val="22"/>
          <w:szCs w:val="22"/>
          <w:lang w:eastAsia="en-AU"/>
        </w:rPr>
      </w:pPr>
      <w:hyperlink w:anchor="_Toc146559430" w:history="1">
        <w:r w:rsidR="006A22A4" w:rsidRPr="00335E36">
          <w:rPr>
            <w:rStyle w:val="Hyperlink"/>
            <w:lang w:val="en-GB"/>
          </w:rPr>
          <w:t>97</w:t>
        </w:r>
        <w:r w:rsidR="006A22A4">
          <w:rPr>
            <w:rFonts w:asciiTheme="minorHAnsi" w:eastAsiaTheme="minorEastAsia" w:hAnsiTheme="minorHAnsi" w:cstheme="minorBidi"/>
            <w:sz w:val="22"/>
            <w:szCs w:val="22"/>
            <w:lang w:eastAsia="en-AU"/>
          </w:rPr>
          <w:tab/>
        </w:r>
        <w:r w:rsidR="006A22A4" w:rsidRPr="00335E36">
          <w:rPr>
            <w:rStyle w:val="Hyperlink"/>
            <w:lang w:val="en-GB"/>
          </w:rPr>
          <w:t>Service of documents</w:t>
        </w:r>
        <w:r w:rsidR="006A22A4">
          <w:rPr>
            <w:webHidden/>
          </w:rPr>
          <w:tab/>
        </w:r>
        <w:r w:rsidR="006A22A4">
          <w:rPr>
            <w:webHidden/>
          </w:rPr>
          <w:fldChar w:fldCharType="begin"/>
        </w:r>
        <w:r w:rsidR="006A22A4">
          <w:rPr>
            <w:webHidden/>
          </w:rPr>
          <w:instrText xml:space="preserve"> PAGEREF _Toc146559430 \h </w:instrText>
        </w:r>
        <w:r w:rsidR="006A22A4">
          <w:rPr>
            <w:webHidden/>
          </w:rPr>
        </w:r>
        <w:r w:rsidR="006A22A4">
          <w:rPr>
            <w:webHidden/>
          </w:rPr>
          <w:fldChar w:fldCharType="separate"/>
        </w:r>
        <w:r w:rsidR="00B86B69">
          <w:rPr>
            <w:webHidden/>
          </w:rPr>
          <w:t>34</w:t>
        </w:r>
        <w:r w:rsidR="006A22A4">
          <w:rPr>
            <w:webHidden/>
          </w:rPr>
          <w:fldChar w:fldCharType="end"/>
        </w:r>
      </w:hyperlink>
    </w:p>
    <w:p w14:paraId="3451D677" w14:textId="77BB2D3F" w:rsidR="006A22A4" w:rsidRDefault="00F327DD" w:rsidP="00771CA3">
      <w:pPr>
        <w:pStyle w:val="TOC1"/>
        <w:rPr>
          <w:rFonts w:asciiTheme="minorHAnsi" w:eastAsiaTheme="minorEastAsia" w:hAnsiTheme="minorHAnsi" w:cstheme="minorBidi"/>
          <w:sz w:val="22"/>
          <w:szCs w:val="22"/>
          <w:lang w:eastAsia="en-AU"/>
        </w:rPr>
      </w:pPr>
      <w:hyperlink w:anchor="_Toc146559431" w:history="1">
        <w:r w:rsidR="006A22A4" w:rsidRPr="00335E36">
          <w:rPr>
            <w:rStyle w:val="Hyperlink"/>
          </w:rPr>
          <w:t>Amendments to Constitution</w:t>
        </w:r>
        <w:r w:rsidR="006A22A4">
          <w:rPr>
            <w:webHidden/>
          </w:rPr>
          <w:tab/>
        </w:r>
        <w:r w:rsidR="006A22A4">
          <w:rPr>
            <w:webHidden/>
          </w:rPr>
          <w:fldChar w:fldCharType="begin"/>
        </w:r>
        <w:r w:rsidR="006A22A4">
          <w:rPr>
            <w:webHidden/>
          </w:rPr>
          <w:instrText xml:space="preserve"> PAGEREF _Toc146559431 \h </w:instrText>
        </w:r>
        <w:r w:rsidR="006A22A4">
          <w:rPr>
            <w:webHidden/>
          </w:rPr>
        </w:r>
        <w:r w:rsidR="006A22A4">
          <w:rPr>
            <w:webHidden/>
          </w:rPr>
          <w:fldChar w:fldCharType="separate"/>
        </w:r>
        <w:r w:rsidR="00B86B69">
          <w:rPr>
            <w:webHidden/>
          </w:rPr>
          <w:t>35</w:t>
        </w:r>
        <w:r w:rsidR="006A22A4">
          <w:rPr>
            <w:webHidden/>
          </w:rPr>
          <w:fldChar w:fldCharType="end"/>
        </w:r>
      </w:hyperlink>
    </w:p>
    <w:p w14:paraId="429D6D25" w14:textId="0D7A171B" w:rsidR="006A22A4" w:rsidRDefault="00F327DD" w:rsidP="00771CA3">
      <w:pPr>
        <w:pStyle w:val="TOC1"/>
        <w:rPr>
          <w:rFonts w:asciiTheme="minorHAnsi" w:eastAsiaTheme="minorEastAsia" w:hAnsiTheme="minorHAnsi" w:cstheme="minorBidi"/>
          <w:sz w:val="22"/>
          <w:szCs w:val="22"/>
          <w:lang w:eastAsia="en-AU"/>
        </w:rPr>
      </w:pPr>
      <w:hyperlink w:anchor="_Toc146559432" w:history="1">
        <w:r w:rsidR="006A22A4" w:rsidRPr="00335E36">
          <w:rPr>
            <w:rStyle w:val="Hyperlink"/>
          </w:rPr>
          <w:t>98</w:t>
        </w:r>
        <w:r w:rsidR="006A22A4">
          <w:rPr>
            <w:rFonts w:asciiTheme="minorHAnsi" w:eastAsiaTheme="minorEastAsia" w:hAnsiTheme="minorHAnsi" w:cstheme="minorBidi"/>
            <w:sz w:val="22"/>
            <w:szCs w:val="22"/>
            <w:lang w:eastAsia="en-AU"/>
          </w:rPr>
          <w:tab/>
        </w:r>
        <w:r w:rsidR="006A22A4" w:rsidRPr="00335E36">
          <w:rPr>
            <w:rStyle w:val="Hyperlink"/>
          </w:rPr>
          <w:t>Amendments to Constitution</w:t>
        </w:r>
        <w:r w:rsidR="006A22A4">
          <w:rPr>
            <w:webHidden/>
          </w:rPr>
          <w:tab/>
        </w:r>
        <w:r w:rsidR="006A22A4">
          <w:rPr>
            <w:webHidden/>
          </w:rPr>
          <w:fldChar w:fldCharType="begin"/>
        </w:r>
        <w:r w:rsidR="006A22A4">
          <w:rPr>
            <w:webHidden/>
          </w:rPr>
          <w:instrText xml:space="preserve"> PAGEREF _Toc146559432 \h </w:instrText>
        </w:r>
        <w:r w:rsidR="006A22A4">
          <w:rPr>
            <w:webHidden/>
          </w:rPr>
        </w:r>
        <w:r w:rsidR="006A22A4">
          <w:rPr>
            <w:webHidden/>
          </w:rPr>
          <w:fldChar w:fldCharType="separate"/>
        </w:r>
        <w:r w:rsidR="00B86B69">
          <w:rPr>
            <w:webHidden/>
          </w:rPr>
          <w:t>35</w:t>
        </w:r>
        <w:r w:rsidR="006A22A4">
          <w:rPr>
            <w:webHidden/>
          </w:rPr>
          <w:fldChar w:fldCharType="end"/>
        </w:r>
      </w:hyperlink>
    </w:p>
    <w:p w14:paraId="2C70FD15" w14:textId="4BB1E776" w:rsidR="006A22A4" w:rsidRDefault="00F327DD" w:rsidP="00771CA3">
      <w:pPr>
        <w:pStyle w:val="TOC1"/>
        <w:rPr>
          <w:rFonts w:asciiTheme="minorHAnsi" w:eastAsiaTheme="minorEastAsia" w:hAnsiTheme="minorHAnsi" w:cstheme="minorBidi"/>
          <w:sz w:val="22"/>
          <w:szCs w:val="22"/>
          <w:lang w:eastAsia="en-AU"/>
        </w:rPr>
      </w:pPr>
      <w:hyperlink w:anchor="_Toc146559433" w:history="1">
        <w:r w:rsidR="006A22A4" w:rsidRPr="00335E36">
          <w:rPr>
            <w:rStyle w:val="Hyperlink"/>
            <w:lang w:val="en-GB"/>
          </w:rPr>
          <w:t>Winding up</w:t>
        </w:r>
        <w:r w:rsidR="006A22A4">
          <w:rPr>
            <w:webHidden/>
          </w:rPr>
          <w:tab/>
        </w:r>
        <w:r w:rsidR="006A22A4">
          <w:rPr>
            <w:webHidden/>
          </w:rPr>
          <w:fldChar w:fldCharType="begin"/>
        </w:r>
        <w:r w:rsidR="006A22A4">
          <w:rPr>
            <w:webHidden/>
          </w:rPr>
          <w:instrText xml:space="preserve"> PAGEREF _Toc146559433 \h </w:instrText>
        </w:r>
        <w:r w:rsidR="006A22A4">
          <w:rPr>
            <w:webHidden/>
          </w:rPr>
        </w:r>
        <w:r w:rsidR="006A22A4">
          <w:rPr>
            <w:webHidden/>
          </w:rPr>
          <w:fldChar w:fldCharType="separate"/>
        </w:r>
        <w:r w:rsidR="00B86B69">
          <w:rPr>
            <w:webHidden/>
          </w:rPr>
          <w:t>36</w:t>
        </w:r>
        <w:r w:rsidR="006A22A4">
          <w:rPr>
            <w:webHidden/>
          </w:rPr>
          <w:fldChar w:fldCharType="end"/>
        </w:r>
      </w:hyperlink>
    </w:p>
    <w:p w14:paraId="05A9E3E7" w14:textId="1CA018D1" w:rsidR="006A22A4" w:rsidRDefault="00F327DD" w:rsidP="00771CA3">
      <w:pPr>
        <w:pStyle w:val="TOC1"/>
        <w:rPr>
          <w:rFonts w:asciiTheme="minorHAnsi" w:eastAsiaTheme="minorEastAsia" w:hAnsiTheme="minorHAnsi" w:cstheme="minorBidi"/>
          <w:sz w:val="22"/>
          <w:szCs w:val="22"/>
          <w:lang w:eastAsia="en-AU"/>
        </w:rPr>
      </w:pPr>
      <w:hyperlink w:anchor="_Toc146559434" w:history="1">
        <w:r w:rsidR="006A22A4" w:rsidRPr="00335E36">
          <w:rPr>
            <w:rStyle w:val="Hyperlink"/>
            <w:lang w:val="en-GB"/>
          </w:rPr>
          <w:t>99</w:t>
        </w:r>
        <w:r w:rsidR="006A22A4">
          <w:rPr>
            <w:rFonts w:asciiTheme="minorHAnsi" w:eastAsiaTheme="minorEastAsia" w:hAnsiTheme="minorHAnsi" w:cstheme="minorBidi"/>
            <w:sz w:val="22"/>
            <w:szCs w:val="22"/>
            <w:lang w:eastAsia="en-AU"/>
          </w:rPr>
          <w:tab/>
        </w:r>
        <w:r w:rsidR="006A22A4" w:rsidRPr="00335E36">
          <w:rPr>
            <w:rStyle w:val="Hyperlink"/>
            <w:lang w:val="en-GB"/>
          </w:rPr>
          <w:t>Winding up</w:t>
        </w:r>
        <w:r w:rsidR="006A22A4">
          <w:rPr>
            <w:webHidden/>
          </w:rPr>
          <w:tab/>
        </w:r>
        <w:r w:rsidR="006A22A4">
          <w:rPr>
            <w:webHidden/>
          </w:rPr>
          <w:fldChar w:fldCharType="begin"/>
        </w:r>
        <w:r w:rsidR="006A22A4">
          <w:rPr>
            <w:webHidden/>
          </w:rPr>
          <w:instrText xml:space="preserve"> PAGEREF _Toc146559434 \h </w:instrText>
        </w:r>
        <w:r w:rsidR="006A22A4">
          <w:rPr>
            <w:webHidden/>
          </w:rPr>
        </w:r>
        <w:r w:rsidR="006A22A4">
          <w:rPr>
            <w:webHidden/>
          </w:rPr>
          <w:fldChar w:fldCharType="separate"/>
        </w:r>
        <w:r w:rsidR="00B86B69">
          <w:rPr>
            <w:webHidden/>
          </w:rPr>
          <w:t>36</w:t>
        </w:r>
        <w:r w:rsidR="006A22A4">
          <w:rPr>
            <w:webHidden/>
          </w:rPr>
          <w:fldChar w:fldCharType="end"/>
        </w:r>
      </w:hyperlink>
    </w:p>
    <w:p w14:paraId="6198BD27" w14:textId="180C0C88" w:rsidR="006A22A4" w:rsidRDefault="00F327DD" w:rsidP="00771CA3">
      <w:pPr>
        <w:pStyle w:val="TOC1"/>
        <w:rPr>
          <w:rFonts w:asciiTheme="minorHAnsi" w:eastAsiaTheme="minorEastAsia" w:hAnsiTheme="minorHAnsi" w:cstheme="minorBidi"/>
          <w:sz w:val="22"/>
          <w:szCs w:val="22"/>
          <w:lang w:eastAsia="en-AU"/>
        </w:rPr>
      </w:pPr>
      <w:hyperlink w:anchor="_Toc146559435" w:history="1">
        <w:r w:rsidR="006A22A4" w:rsidRPr="00335E36">
          <w:rPr>
            <w:rStyle w:val="Hyperlink"/>
            <w:lang w:val="en-GB"/>
          </w:rPr>
          <w:t>Insurance</w:t>
        </w:r>
        <w:r w:rsidR="006A22A4">
          <w:rPr>
            <w:webHidden/>
          </w:rPr>
          <w:tab/>
        </w:r>
        <w:r w:rsidR="006A22A4">
          <w:rPr>
            <w:webHidden/>
          </w:rPr>
          <w:fldChar w:fldCharType="begin"/>
        </w:r>
        <w:r w:rsidR="006A22A4">
          <w:rPr>
            <w:webHidden/>
          </w:rPr>
          <w:instrText xml:space="preserve"> PAGEREF _Toc146559435 \h </w:instrText>
        </w:r>
        <w:r w:rsidR="006A22A4">
          <w:rPr>
            <w:webHidden/>
          </w:rPr>
        </w:r>
        <w:r w:rsidR="006A22A4">
          <w:rPr>
            <w:webHidden/>
          </w:rPr>
          <w:fldChar w:fldCharType="separate"/>
        </w:r>
        <w:r w:rsidR="00B86B69">
          <w:rPr>
            <w:webHidden/>
          </w:rPr>
          <w:t>36</w:t>
        </w:r>
        <w:r w:rsidR="006A22A4">
          <w:rPr>
            <w:webHidden/>
          </w:rPr>
          <w:fldChar w:fldCharType="end"/>
        </w:r>
      </w:hyperlink>
    </w:p>
    <w:p w14:paraId="3B9D6FC3" w14:textId="1D59334A" w:rsidR="006A22A4" w:rsidRDefault="00F327DD" w:rsidP="00771CA3">
      <w:pPr>
        <w:pStyle w:val="TOC1"/>
        <w:rPr>
          <w:rFonts w:asciiTheme="minorHAnsi" w:eastAsiaTheme="minorEastAsia" w:hAnsiTheme="minorHAnsi" w:cstheme="minorBidi"/>
          <w:sz w:val="22"/>
          <w:szCs w:val="22"/>
          <w:lang w:eastAsia="en-AU"/>
        </w:rPr>
      </w:pPr>
      <w:hyperlink w:anchor="_Toc146559436" w:history="1">
        <w:r w:rsidR="006A22A4" w:rsidRPr="00335E36">
          <w:rPr>
            <w:rStyle w:val="Hyperlink"/>
          </w:rPr>
          <w:t>100</w:t>
        </w:r>
        <w:r w:rsidR="006A22A4">
          <w:rPr>
            <w:rFonts w:asciiTheme="minorHAnsi" w:eastAsiaTheme="minorEastAsia" w:hAnsiTheme="minorHAnsi" w:cstheme="minorBidi"/>
            <w:sz w:val="22"/>
            <w:szCs w:val="22"/>
            <w:lang w:eastAsia="en-AU"/>
          </w:rPr>
          <w:tab/>
        </w:r>
        <w:r w:rsidR="006A22A4" w:rsidRPr="00335E36">
          <w:rPr>
            <w:rStyle w:val="Hyperlink"/>
          </w:rPr>
          <w:t>Insurance</w:t>
        </w:r>
        <w:r w:rsidR="006A22A4">
          <w:rPr>
            <w:webHidden/>
          </w:rPr>
          <w:tab/>
        </w:r>
        <w:r w:rsidR="006A22A4">
          <w:rPr>
            <w:webHidden/>
          </w:rPr>
          <w:fldChar w:fldCharType="begin"/>
        </w:r>
        <w:r w:rsidR="006A22A4">
          <w:rPr>
            <w:webHidden/>
          </w:rPr>
          <w:instrText xml:space="preserve"> PAGEREF _Toc146559436 \h </w:instrText>
        </w:r>
        <w:r w:rsidR="006A22A4">
          <w:rPr>
            <w:webHidden/>
          </w:rPr>
        </w:r>
        <w:r w:rsidR="006A22A4">
          <w:rPr>
            <w:webHidden/>
          </w:rPr>
          <w:fldChar w:fldCharType="separate"/>
        </w:r>
        <w:r w:rsidR="00B86B69">
          <w:rPr>
            <w:webHidden/>
          </w:rPr>
          <w:t>36</w:t>
        </w:r>
        <w:r w:rsidR="006A22A4">
          <w:rPr>
            <w:webHidden/>
          </w:rPr>
          <w:fldChar w:fldCharType="end"/>
        </w:r>
      </w:hyperlink>
    </w:p>
    <w:p w14:paraId="21D56994" w14:textId="6D9EC5C3" w:rsidR="006A22A4" w:rsidRDefault="00F327DD" w:rsidP="00771CA3">
      <w:pPr>
        <w:pStyle w:val="TOC1"/>
        <w:rPr>
          <w:rFonts w:asciiTheme="minorHAnsi" w:eastAsiaTheme="minorEastAsia" w:hAnsiTheme="minorHAnsi" w:cstheme="minorBidi"/>
          <w:sz w:val="22"/>
          <w:szCs w:val="22"/>
          <w:lang w:eastAsia="en-AU"/>
        </w:rPr>
      </w:pPr>
      <w:hyperlink w:anchor="_Toc146559437" w:history="1">
        <w:r w:rsidR="006A22A4" w:rsidRPr="00335E36">
          <w:rPr>
            <w:rStyle w:val="Hyperlink"/>
          </w:rPr>
          <w:t>Corporations Act</w:t>
        </w:r>
        <w:r w:rsidR="006A22A4">
          <w:rPr>
            <w:webHidden/>
          </w:rPr>
          <w:tab/>
        </w:r>
        <w:r w:rsidR="006A22A4">
          <w:rPr>
            <w:webHidden/>
          </w:rPr>
          <w:fldChar w:fldCharType="begin"/>
        </w:r>
        <w:r w:rsidR="006A22A4">
          <w:rPr>
            <w:webHidden/>
          </w:rPr>
          <w:instrText xml:space="preserve"> PAGEREF _Toc146559437 \h </w:instrText>
        </w:r>
        <w:r w:rsidR="006A22A4">
          <w:rPr>
            <w:webHidden/>
          </w:rPr>
        </w:r>
        <w:r w:rsidR="006A22A4">
          <w:rPr>
            <w:webHidden/>
          </w:rPr>
          <w:fldChar w:fldCharType="separate"/>
        </w:r>
        <w:r w:rsidR="00B86B69">
          <w:rPr>
            <w:webHidden/>
          </w:rPr>
          <w:t>36</w:t>
        </w:r>
        <w:r w:rsidR="006A22A4">
          <w:rPr>
            <w:webHidden/>
          </w:rPr>
          <w:fldChar w:fldCharType="end"/>
        </w:r>
      </w:hyperlink>
    </w:p>
    <w:p w14:paraId="13400F29" w14:textId="02456D0E" w:rsidR="006A22A4" w:rsidRDefault="00F327DD" w:rsidP="00771CA3">
      <w:pPr>
        <w:pStyle w:val="TOC1"/>
        <w:rPr>
          <w:rFonts w:asciiTheme="minorHAnsi" w:eastAsiaTheme="minorEastAsia" w:hAnsiTheme="minorHAnsi" w:cstheme="minorBidi"/>
          <w:sz w:val="22"/>
          <w:szCs w:val="22"/>
          <w:lang w:eastAsia="en-AU"/>
        </w:rPr>
      </w:pPr>
      <w:hyperlink w:anchor="_Toc146559438" w:history="1">
        <w:r w:rsidR="006A22A4" w:rsidRPr="00335E36">
          <w:rPr>
            <w:rStyle w:val="Hyperlink"/>
          </w:rPr>
          <w:t>101</w:t>
        </w:r>
        <w:r w:rsidR="006A22A4">
          <w:rPr>
            <w:rFonts w:asciiTheme="minorHAnsi" w:eastAsiaTheme="minorEastAsia" w:hAnsiTheme="minorHAnsi" w:cstheme="minorBidi"/>
            <w:sz w:val="22"/>
            <w:szCs w:val="22"/>
            <w:lang w:eastAsia="en-AU"/>
          </w:rPr>
          <w:tab/>
        </w:r>
        <w:r w:rsidR="006A22A4" w:rsidRPr="00335E36">
          <w:rPr>
            <w:rStyle w:val="Hyperlink"/>
          </w:rPr>
          <w:t>Agreed amendments</w:t>
        </w:r>
        <w:r w:rsidR="006A22A4">
          <w:rPr>
            <w:webHidden/>
          </w:rPr>
          <w:tab/>
        </w:r>
        <w:r w:rsidR="006A22A4">
          <w:rPr>
            <w:webHidden/>
          </w:rPr>
          <w:fldChar w:fldCharType="begin"/>
        </w:r>
        <w:r w:rsidR="006A22A4">
          <w:rPr>
            <w:webHidden/>
          </w:rPr>
          <w:instrText xml:space="preserve"> PAGEREF _Toc146559438 \h </w:instrText>
        </w:r>
        <w:r w:rsidR="006A22A4">
          <w:rPr>
            <w:webHidden/>
          </w:rPr>
        </w:r>
        <w:r w:rsidR="006A22A4">
          <w:rPr>
            <w:webHidden/>
          </w:rPr>
          <w:fldChar w:fldCharType="separate"/>
        </w:r>
        <w:r w:rsidR="00B86B69">
          <w:rPr>
            <w:webHidden/>
          </w:rPr>
          <w:t>36</w:t>
        </w:r>
        <w:r w:rsidR="006A22A4">
          <w:rPr>
            <w:webHidden/>
          </w:rPr>
          <w:fldChar w:fldCharType="end"/>
        </w:r>
      </w:hyperlink>
    </w:p>
    <w:p w14:paraId="1B925ACF" w14:textId="7D5067CC" w:rsidR="006A22A4" w:rsidRDefault="00F327DD" w:rsidP="00771CA3">
      <w:pPr>
        <w:pStyle w:val="TOC1"/>
        <w:rPr>
          <w:rFonts w:asciiTheme="minorHAnsi" w:eastAsiaTheme="minorEastAsia" w:hAnsiTheme="minorHAnsi" w:cstheme="minorBidi"/>
          <w:sz w:val="22"/>
          <w:szCs w:val="22"/>
          <w:lang w:eastAsia="en-AU"/>
        </w:rPr>
      </w:pPr>
      <w:hyperlink w:anchor="_Toc146559439" w:history="1">
        <w:r w:rsidR="006A22A4" w:rsidRPr="00335E36">
          <w:rPr>
            <w:rStyle w:val="Hyperlink"/>
          </w:rPr>
          <w:t>ASIC Exemptions</w:t>
        </w:r>
        <w:r w:rsidR="006A22A4">
          <w:rPr>
            <w:webHidden/>
          </w:rPr>
          <w:tab/>
        </w:r>
        <w:r w:rsidR="006A22A4">
          <w:rPr>
            <w:webHidden/>
          </w:rPr>
          <w:fldChar w:fldCharType="begin"/>
        </w:r>
        <w:r w:rsidR="006A22A4">
          <w:rPr>
            <w:webHidden/>
          </w:rPr>
          <w:instrText xml:space="preserve"> PAGEREF _Toc146559439 \h </w:instrText>
        </w:r>
        <w:r w:rsidR="006A22A4">
          <w:rPr>
            <w:webHidden/>
          </w:rPr>
        </w:r>
        <w:r w:rsidR="006A22A4">
          <w:rPr>
            <w:webHidden/>
          </w:rPr>
          <w:fldChar w:fldCharType="separate"/>
        </w:r>
        <w:r w:rsidR="00B86B69">
          <w:rPr>
            <w:webHidden/>
          </w:rPr>
          <w:t>37</w:t>
        </w:r>
        <w:r w:rsidR="006A22A4">
          <w:rPr>
            <w:webHidden/>
          </w:rPr>
          <w:fldChar w:fldCharType="end"/>
        </w:r>
      </w:hyperlink>
    </w:p>
    <w:p w14:paraId="58B2728B" w14:textId="08327581" w:rsidR="006A22A4" w:rsidRDefault="00F327DD" w:rsidP="00771CA3">
      <w:pPr>
        <w:pStyle w:val="TOC1"/>
        <w:rPr>
          <w:rFonts w:asciiTheme="minorHAnsi" w:eastAsiaTheme="minorEastAsia" w:hAnsiTheme="minorHAnsi" w:cstheme="minorBidi"/>
          <w:sz w:val="22"/>
          <w:szCs w:val="22"/>
          <w:lang w:eastAsia="en-AU"/>
        </w:rPr>
      </w:pPr>
      <w:hyperlink w:anchor="_Toc146559440" w:history="1">
        <w:r w:rsidR="006A22A4" w:rsidRPr="00335E36">
          <w:rPr>
            <w:rStyle w:val="Hyperlink"/>
          </w:rPr>
          <w:t>102</w:t>
        </w:r>
        <w:r w:rsidR="006A22A4">
          <w:rPr>
            <w:rFonts w:asciiTheme="minorHAnsi" w:eastAsiaTheme="minorEastAsia" w:hAnsiTheme="minorHAnsi" w:cstheme="minorBidi"/>
            <w:sz w:val="22"/>
            <w:szCs w:val="22"/>
            <w:lang w:eastAsia="en-AU"/>
          </w:rPr>
          <w:tab/>
        </w:r>
        <w:r w:rsidR="006A22A4" w:rsidRPr="00335E36">
          <w:rPr>
            <w:rStyle w:val="Hyperlink"/>
          </w:rPr>
          <w:t>ASIC Exemptions</w:t>
        </w:r>
        <w:r w:rsidR="006A22A4">
          <w:rPr>
            <w:webHidden/>
          </w:rPr>
          <w:tab/>
        </w:r>
        <w:r w:rsidR="006A22A4">
          <w:rPr>
            <w:webHidden/>
          </w:rPr>
          <w:fldChar w:fldCharType="begin"/>
        </w:r>
        <w:r w:rsidR="006A22A4">
          <w:rPr>
            <w:webHidden/>
          </w:rPr>
          <w:instrText xml:space="preserve"> PAGEREF _Toc146559440 \h </w:instrText>
        </w:r>
        <w:r w:rsidR="006A22A4">
          <w:rPr>
            <w:webHidden/>
          </w:rPr>
        </w:r>
        <w:r w:rsidR="006A22A4">
          <w:rPr>
            <w:webHidden/>
          </w:rPr>
          <w:fldChar w:fldCharType="separate"/>
        </w:r>
        <w:r w:rsidR="00B86B69">
          <w:rPr>
            <w:webHidden/>
          </w:rPr>
          <w:t>37</w:t>
        </w:r>
        <w:r w:rsidR="006A22A4">
          <w:rPr>
            <w:webHidden/>
          </w:rPr>
          <w:fldChar w:fldCharType="end"/>
        </w:r>
      </w:hyperlink>
    </w:p>
    <w:p w14:paraId="50E112F1" w14:textId="31A3C383" w:rsidR="006A22A4" w:rsidRDefault="00F327DD" w:rsidP="00771CA3">
      <w:pPr>
        <w:pStyle w:val="TOC1"/>
        <w:rPr>
          <w:rFonts w:asciiTheme="minorHAnsi" w:eastAsiaTheme="minorEastAsia" w:hAnsiTheme="minorHAnsi" w:cstheme="minorBidi"/>
          <w:sz w:val="22"/>
          <w:szCs w:val="22"/>
          <w:lang w:eastAsia="en-AU"/>
        </w:rPr>
      </w:pPr>
      <w:hyperlink w:anchor="_Toc146559442" w:history="1">
        <w:r w:rsidR="006A22A4" w:rsidRPr="00335E36">
          <w:rPr>
            <w:rStyle w:val="Hyperlink"/>
          </w:rPr>
          <w:t>Severability</w:t>
        </w:r>
        <w:r w:rsidR="006A22A4">
          <w:rPr>
            <w:webHidden/>
          </w:rPr>
          <w:tab/>
        </w:r>
        <w:r w:rsidR="006A22A4">
          <w:rPr>
            <w:webHidden/>
          </w:rPr>
          <w:fldChar w:fldCharType="begin"/>
        </w:r>
        <w:r w:rsidR="006A22A4">
          <w:rPr>
            <w:webHidden/>
          </w:rPr>
          <w:instrText xml:space="preserve"> PAGEREF _Toc146559442 \h </w:instrText>
        </w:r>
        <w:r w:rsidR="006A22A4">
          <w:rPr>
            <w:webHidden/>
          </w:rPr>
        </w:r>
        <w:r w:rsidR="006A22A4">
          <w:rPr>
            <w:webHidden/>
          </w:rPr>
          <w:fldChar w:fldCharType="separate"/>
        </w:r>
        <w:r w:rsidR="00B86B69">
          <w:rPr>
            <w:webHidden/>
          </w:rPr>
          <w:t>37</w:t>
        </w:r>
        <w:r w:rsidR="006A22A4">
          <w:rPr>
            <w:webHidden/>
          </w:rPr>
          <w:fldChar w:fldCharType="end"/>
        </w:r>
      </w:hyperlink>
    </w:p>
    <w:p w14:paraId="65A07639" w14:textId="23D70D3B" w:rsidR="006A22A4" w:rsidRDefault="00F327DD" w:rsidP="00771CA3">
      <w:pPr>
        <w:pStyle w:val="TOC1"/>
        <w:rPr>
          <w:rFonts w:asciiTheme="minorHAnsi" w:eastAsiaTheme="minorEastAsia" w:hAnsiTheme="minorHAnsi" w:cstheme="minorBidi"/>
          <w:sz w:val="22"/>
          <w:szCs w:val="22"/>
          <w:lang w:eastAsia="en-AU"/>
        </w:rPr>
      </w:pPr>
      <w:hyperlink w:anchor="_Toc146559443" w:history="1">
        <w:r w:rsidR="006A22A4" w:rsidRPr="00335E36">
          <w:rPr>
            <w:rStyle w:val="Hyperlink"/>
          </w:rPr>
          <w:t>103</w:t>
        </w:r>
        <w:r w:rsidR="006A22A4">
          <w:rPr>
            <w:rFonts w:asciiTheme="minorHAnsi" w:eastAsiaTheme="minorEastAsia" w:hAnsiTheme="minorHAnsi" w:cstheme="minorBidi"/>
            <w:sz w:val="22"/>
            <w:szCs w:val="22"/>
            <w:lang w:eastAsia="en-AU"/>
          </w:rPr>
          <w:tab/>
        </w:r>
        <w:r w:rsidR="006A22A4" w:rsidRPr="00335E36">
          <w:rPr>
            <w:rStyle w:val="Hyperlink"/>
          </w:rPr>
          <w:t>Severability</w:t>
        </w:r>
        <w:r w:rsidR="006A22A4">
          <w:rPr>
            <w:webHidden/>
          </w:rPr>
          <w:tab/>
        </w:r>
        <w:r w:rsidR="006A22A4">
          <w:rPr>
            <w:webHidden/>
          </w:rPr>
          <w:fldChar w:fldCharType="begin"/>
        </w:r>
        <w:r w:rsidR="006A22A4">
          <w:rPr>
            <w:webHidden/>
          </w:rPr>
          <w:instrText xml:space="preserve"> PAGEREF _Toc146559443 \h </w:instrText>
        </w:r>
        <w:r w:rsidR="006A22A4">
          <w:rPr>
            <w:webHidden/>
          </w:rPr>
        </w:r>
        <w:r w:rsidR="006A22A4">
          <w:rPr>
            <w:webHidden/>
          </w:rPr>
          <w:fldChar w:fldCharType="separate"/>
        </w:r>
        <w:r w:rsidR="00B86B69">
          <w:rPr>
            <w:webHidden/>
          </w:rPr>
          <w:t>37</w:t>
        </w:r>
        <w:r w:rsidR="006A22A4">
          <w:rPr>
            <w:webHidden/>
          </w:rPr>
          <w:fldChar w:fldCharType="end"/>
        </w:r>
      </w:hyperlink>
    </w:p>
    <w:p w14:paraId="57E45E45" w14:textId="454955C2" w:rsidR="006A22A4" w:rsidRDefault="00F327DD" w:rsidP="00771CA3">
      <w:pPr>
        <w:pStyle w:val="TOC1"/>
        <w:rPr>
          <w:rFonts w:asciiTheme="minorHAnsi" w:eastAsiaTheme="minorEastAsia" w:hAnsiTheme="minorHAnsi" w:cstheme="minorBidi"/>
          <w:sz w:val="22"/>
          <w:szCs w:val="22"/>
          <w:lang w:eastAsia="en-AU"/>
        </w:rPr>
      </w:pPr>
      <w:hyperlink w:anchor="_Toc146559444" w:history="1">
        <w:r w:rsidR="006A22A4" w:rsidRPr="00335E36">
          <w:rPr>
            <w:rStyle w:val="Hyperlink"/>
          </w:rPr>
          <w:t>Authority to List</w:t>
        </w:r>
        <w:r w:rsidR="006A22A4">
          <w:rPr>
            <w:webHidden/>
          </w:rPr>
          <w:tab/>
        </w:r>
        <w:r w:rsidR="006A22A4">
          <w:rPr>
            <w:webHidden/>
          </w:rPr>
          <w:fldChar w:fldCharType="begin"/>
        </w:r>
        <w:r w:rsidR="006A22A4">
          <w:rPr>
            <w:webHidden/>
          </w:rPr>
          <w:instrText xml:space="preserve"> PAGEREF _Toc146559444 \h </w:instrText>
        </w:r>
        <w:r w:rsidR="006A22A4">
          <w:rPr>
            <w:webHidden/>
          </w:rPr>
        </w:r>
        <w:r w:rsidR="006A22A4">
          <w:rPr>
            <w:webHidden/>
          </w:rPr>
          <w:fldChar w:fldCharType="separate"/>
        </w:r>
        <w:r w:rsidR="00B86B69">
          <w:rPr>
            <w:webHidden/>
          </w:rPr>
          <w:t>37</w:t>
        </w:r>
        <w:r w:rsidR="006A22A4">
          <w:rPr>
            <w:webHidden/>
          </w:rPr>
          <w:fldChar w:fldCharType="end"/>
        </w:r>
      </w:hyperlink>
    </w:p>
    <w:p w14:paraId="6F0156AE" w14:textId="26DBB7AB" w:rsidR="006A22A4" w:rsidRDefault="00F327DD" w:rsidP="00771CA3">
      <w:pPr>
        <w:pStyle w:val="TOC1"/>
        <w:rPr>
          <w:rFonts w:asciiTheme="minorHAnsi" w:eastAsiaTheme="minorEastAsia" w:hAnsiTheme="minorHAnsi" w:cstheme="minorBidi"/>
          <w:sz w:val="22"/>
          <w:szCs w:val="22"/>
          <w:lang w:eastAsia="en-AU"/>
        </w:rPr>
      </w:pPr>
      <w:hyperlink w:anchor="_Toc146559445" w:history="1">
        <w:r w:rsidR="006A22A4" w:rsidRPr="00335E36">
          <w:rPr>
            <w:rStyle w:val="Hyperlink"/>
          </w:rPr>
          <w:t>104</w:t>
        </w:r>
        <w:r w:rsidR="006A22A4">
          <w:rPr>
            <w:rFonts w:asciiTheme="minorHAnsi" w:eastAsiaTheme="minorEastAsia" w:hAnsiTheme="minorHAnsi" w:cstheme="minorBidi"/>
            <w:sz w:val="22"/>
            <w:szCs w:val="22"/>
            <w:lang w:eastAsia="en-AU"/>
          </w:rPr>
          <w:tab/>
        </w:r>
        <w:r w:rsidR="006A22A4" w:rsidRPr="00335E36">
          <w:rPr>
            <w:rStyle w:val="Hyperlink"/>
          </w:rPr>
          <w:t>Authority to List</w:t>
        </w:r>
        <w:r w:rsidR="006A22A4">
          <w:rPr>
            <w:webHidden/>
          </w:rPr>
          <w:tab/>
        </w:r>
        <w:r w:rsidR="006A22A4">
          <w:rPr>
            <w:webHidden/>
          </w:rPr>
          <w:fldChar w:fldCharType="begin"/>
        </w:r>
        <w:r w:rsidR="006A22A4">
          <w:rPr>
            <w:webHidden/>
          </w:rPr>
          <w:instrText xml:space="preserve"> PAGEREF _Toc146559445 \h </w:instrText>
        </w:r>
        <w:r w:rsidR="006A22A4">
          <w:rPr>
            <w:webHidden/>
          </w:rPr>
        </w:r>
        <w:r w:rsidR="006A22A4">
          <w:rPr>
            <w:webHidden/>
          </w:rPr>
          <w:fldChar w:fldCharType="separate"/>
        </w:r>
        <w:r w:rsidR="00B86B69">
          <w:rPr>
            <w:webHidden/>
          </w:rPr>
          <w:t>37</w:t>
        </w:r>
        <w:r w:rsidR="006A22A4">
          <w:rPr>
            <w:webHidden/>
          </w:rPr>
          <w:fldChar w:fldCharType="end"/>
        </w:r>
      </w:hyperlink>
    </w:p>
    <w:p w14:paraId="21673458" w14:textId="6F63572D" w:rsidR="006A22A4" w:rsidRDefault="00F327DD" w:rsidP="00771CA3">
      <w:pPr>
        <w:pStyle w:val="TOC1"/>
        <w:rPr>
          <w:rFonts w:asciiTheme="minorHAnsi" w:eastAsiaTheme="minorEastAsia" w:hAnsiTheme="minorHAnsi" w:cstheme="minorBidi"/>
          <w:sz w:val="22"/>
          <w:szCs w:val="22"/>
          <w:lang w:eastAsia="en-AU"/>
        </w:rPr>
      </w:pPr>
      <w:hyperlink w:anchor="_Toc146559446" w:history="1">
        <w:r w:rsidR="006A22A4" w:rsidRPr="00335E36">
          <w:rPr>
            <w:rStyle w:val="Hyperlink"/>
          </w:rPr>
          <w:t>Schedule 1 Expenses</w:t>
        </w:r>
        <w:r w:rsidR="006A22A4">
          <w:rPr>
            <w:webHidden/>
          </w:rPr>
          <w:tab/>
        </w:r>
        <w:r w:rsidR="006A22A4">
          <w:rPr>
            <w:webHidden/>
          </w:rPr>
          <w:fldChar w:fldCharType="begin"/>
        </w:r>
        <w:r w:rsidR="006A22A4">
          <w:rPr>
            <w:webHidden/>
          </w:rPr>
          <w:instrText xml:space="preserve"> PAGEREF _Toc146559446 \h </w:instrText>
        </w:r>
        <w:r w:rsidR="006A22A4">
          <w:rPr>
            <w:webHidden/>
          </w:rPr>
        </w:r>
        <w:r w:rsidR="006A22A4">
          <w:rPr>
            <w:webHidden/>
          </w:rPr>
          <w:fldChar w:fldCharType="separate"/>
        </w:r>
        <w:r w:rsidR="00B86B69">
          <w:rPr>
            <w:webHidden/>
          </w:rPr>
          <w:t>40</w:t>
        </w:r>
        <w:r w:rsidR="006A22A4">
          <w:rPr>
            <w:webHidden/>
          </w:rPr>
          <w:fldChar w:fldCharType="end"/>
        </w:r>
      </w:hyperlink>
    </w:p>
    <w:p w14:paraId="0F4FD370" w14:textId="116F2DFF" w:rsidR="006A22A4" w:rsidRDefault="00F327DD" w:rsidP="00771CA3">
      <w:pPr>
        <w:pStyle w:val="TOC1"/>
        <w:rPr>
          <w:rFonts w:asciiTheme="minorHAnsi" w:eastAsiaTheme="minorEastAsia" w:hAnsiTheme="minorHAnsi" w:cstheme="minorBidi"/>
          <w:sz w:val="22"/>
          <w:szCs w:val="22"/>
          <w:lang w:eastAsia="en-AU"/>
        </w:rPr>
      </w:pPr>
      <w:hyperlink w:anchor="_Toc146559447" w:history="1">
        <w:r w:rsidR="006A22A4" w:rsidRPr="00335E36">
          <w:rPr>
            <w:rStyle w:val="Hyperlink"/>
          </w:rPr>
          <w:t>Schedule 2 Fees</w:t>
        </w:r>
        <w:r w:rsidR="006A22A4">
          <w:rPr>
            <w:webHidden/>
          </w:rPr>
          <w:tab/>
        </w:r>
        <w:r w:rsidR="006A22A4">
          <w:rPr>
            <w:webHidden/>
          </w:rPr>
          <w:fldChar w:fldCharType="begin"/>
        </w:r>
        <w:r w:rsidR="006A22A4">
          <w:rPr>
            <w:webHidden/>
          </w:rPr>
          <w:instrText xml:space="preserve"> PAGEREF _Toc146559447 \h </w:instrText>
        </w:r>
        <w:r w:rsidR="006A22A4">
          <w:rPr>
            <w:webHidden/>
          </w:rPr>
        </w:r>
        <w:r w:rsidR="006A22A4">
          <w:rPr>
            <w:webHidden/>
          </w:rPr>
          <w:fldChar w:fldCharType="separate"/>
        </w:r>
        <w:r w:rsidR="00B86B69">
          <w:rPr>
            <w:webHidden/>
          </w:rPr>
          <w:t>42</w:t>
        </w:r>
        <w:r w:rsidR="006A22A4">
          <w:rPr>
            <w:webHidden/>
          </w:rPr>
          <w:fldChar w:fldCharType="end"/>
        </w:r>
      </w:hyperlink>
    </w:p>
    <w:p w14:paraId="450002CC" w14:textId="119DD20A" w:rsidR="00E863A4" w:rsidRPr="004E1643" w:rsidRDefault="002B6E6D" w:rsidP="00E863A4">
      <w:r>
        <w:rPr>
          <w:rFonts w:ascii="Arial Bold" w:hAnsi="Arial Bold"/>
          <w:b/>
          <w:noProof/>
        </w:rPr>
        <w:fldChar w:fldCharType="end"/>
      </w:r>
    </w:p>
    <w:p w14:paraId="2C783011" w14:textId="77777777" w:rsidR="00CA3F2A" w:rsidRPr="004E1643" w:rsidRDefault="00CA3F2A">
      <w:pPr>
        <w:rPr>
          <w:rFonts w:cs="Arial"/>
        </w:rPr>
        <w:sectPr w:rsidR="00CA3F2A" w:rsidRPr="004E1643" w:rsidSect="004C6E74">
          <w:headerReference w:type="default" r:id="rId19"/>
          <w:footerReference w:type="default" r:id="rId20"/>
          <w:pgSz w:w="11907" w:h="16840" w:code="9"/>
          <w:pgMar w:top="568" w:right="1134" w:bottom="1134" w:left="1418" w:header="567" w:footer="567" w:gutter="0"/>
          <w:pgNumType w:fmt="lowerRoman" w:start="1"/>
          <w:cols w:space="720"/>
        </w:sectPr>
      </w:pPr>
    </w:p>
    <w:p w14:paraId="19D8D27F" w14:textId="46E8927C" w:rsidR="00FB31BC" w:rsidRPr="004E1643" w:rsidRDefault="0078269A" w:rsidP="00B456C8">
      <w:r w:rsidRPr="004E1643">
        <w:lastRenderedPageBreak/>
        <w:t xml:space="preserve">Constitution of </w:t>
      </w:r>
      <w:sdt>
        <w:sdtPr>
          <w:rPr>
            <w:rStyle w:val="Name"/>
          </w:rPr>
          <w:alias w:val="Name"/>
          <w:tag w:val="Name"/>
          <w:id w:val="-1799913943"/>
          <w:placeholder>
            <w:docPart w:val="DefaultPlaceholder_-1854013440"/>
          </w:placeholder>
        </w:sdtPr>
        <w:sdtEndPr>
          <w:rPr>
            <w:rStyle w:val="Name"/>
          </w:rPr>
        </w:sdtEndPr>
        <w:sdtContent>
          <w:r w:rsidR="009D6E26">
            <w:rPr>
              <w:rStyle w:val="Name"/>
            </w:rPr>
            <w:t>[</w:t>
          </w:r>
          <w:r w:rsidR="009D6E26" w:rsidRPr="00E356EB">
            <w:rPr>
              <w:rStyle w:val="Name"/>
              <w:highlight w:val="yellow"/>
            </w:rPr>
            <w:t>insert name</w:t>
          </w:r>
          <w:r w:rsidR="009D6E26">
            <w:rPr>
              <w:rStyle w:val="Name"/>
            </w:rPr>
            <w:t>]</w:t>
          </w:r>
        </w:sdtContent>
      </w:sdt>
      <w:r w:rsidR="00140A47" w:rsidRPr="00083C6A">
        <w:t xml:space="preserve"> Corporate Collective Investment Vehicle</w:t>
      </w:r>
      <w:r w:rsidR="00140A47" w:rsidRPr="00083C6A">
        <w:rPr>
          <w:rStyle w:val="FootnoteReference"/>
        </w:rPr>
        <w:footnoteReference w:id="2"/>
      </w:r>
      <w:r w:rsidR="00A628B4" w:rsidRPr="00083C6A">
        <w:t xml:space="preserve"> </w:t>
      </w:r>
      <w:r w:rsidR="002B155D" w:rsidRPr="00083C6A">
        <w:t>(</w:t>
      </w:r>
      <w:r w:rsidR="00140A47" w:rsidRPr="00083C6A">
        <w:t>AC</w:t>
      </w:r>
      <w:r w:rsidR="00E356EB">
        <w:t>N</w:t>
      </w:r>
      <w:r w:rsidR="001B1905" w:rsidRPr="001B1905">
        <w:t xml:space="preserve"> </w:t>
      </w:r>
      <w:sdt>
        <w:sdtPr>
          <w:id w:val="-1148503817"/>
          <w:placeholder>
            <w:docPart w:val="EEA1DD2460AC46BFBD1EC5A6DFAADE5B"/>
          </w:placeholder>
        </w:sdtPr>
        <w:sdtEndPr/>
        <w:sdtContent>
          <w:sdt>
            <w:sdtPr>
              <w:rPr>
                <w:rStyle w:val="ACN"/>
                <w:highlight w:val="yellow"/>
              </w:rPr>
              <w:alias w:val="ACN"/>
              <w:tag w:val="ACN"/>
              <w:id w:val="1987979781"/>
              <w:placeholder>
                <w:docPart w:val="BB86E44DD66E47BBA818FC0100E4ECE2"/>
              </w:placeholder>
            </w:sdtPr>
            <w:sdtEndPr>
              <w:rPr>
                <w:rStyle w:val="ACN"/>
              </w:rPr>
            </w:sdtEndPr>
            <w:sdtContent>
              <w:r w:rsidR="005E0C80">
                <w:rPr>
                  <w:rStyle w:val="ACN"/>
                  <w:highlight w:val="yellow"/>
                </w:rPr>
                <w:t>[</w:t>
              </w:r>
              <w:r w:rsidR="001B1905" w:rsidRPr="00E356EB">
                <w:rPr>
                  <w:rStyle w:val="ACN"/>
                  <w:i/>
                  <w:iCs/>
                  <w:highlight w:val="yellow"/>
                </w:rPr>
                <w:t xml:space="preserve">insert </w:t>
              </w:r>
              <w:r w:rsidR="005E0C80">
                <w:rPr>
                  <w:rStyle w:val="ACN"/>
                  <w:i/>
                  <w:iCs/>
                  <w:highlight w:val="yellow"/>
                </w:rPr>
                <w:t>ACN]</w:t>
              </w:r>
            </w:sdtContent>
          </w:sdt>
        </w:sdtContent>
      </w:sdt>
      <w:r w:rsidR="002B155D" w:rsidRPr="00083C6A">
        <w:t>),</w:t>
      </w:r>
      <w:r w:rsidRPr="004E1643">
        <w:t xml:space="preserve"> a </w:t>
      </w:r>
      <w:r w:rsidR="00140A47">
        <w:t>corporate collective investment vehicle</w:t>
      </w:r>
      <w:r w:rsidRPr="004E1643">
        <w:t>.</w:t>
      </w:r>
    </w:p>
    <w:p w14:paraId="2E100F34" w14:textId="77777777" w:rsidR="0078269A" w:rsidRPr="004E1643" w:rsidRDefault="0078269A" w:rsidP="0078269A">
      <w:pPr>
        <w:pStyle w:val="GeneralHeading1"/>
      </w:pPr>
      <w:bookmarkStart w:id="5" w:name="_Toc361919384"/>
      <w:bookmarkStart w:id="6" w:name="_Toc441224461"/>
      <w:bookmarkStart w:id="7" w:name="_Toc441224625"/>
      <w:bookmarkStart w:id="8" w:name="_Toc146559309"/>
      <w:r w:rsidRPr="004E1643">
        <w:t>General</w:t>
      </w:r>
      <w:bookmarkEnd w:id="5"/>
      <w:bookmarkEnd w:id="6"/>
      <w:bookmarkEnd w:id="7"/>
      <w:bookmarkEnd w:id="8"/>
    </w:p>
    <w:p w14:paraId="39241927" w14:textId="77777777" w:rsidR="0078269A" w:rsidRPr="004E1643" w:rsidRDefault="0078269A" w:rsidP="0078269A">
      <w:pPr>
        <w:pStyle w:val="AllensHeading1"/>
      </w:pPr>
      <w:bookmarkStart w:id="9" w:name="_Toc361841459"/>
      <w:bookmarkStart w:id="10" w:name="_Toc361919385"/>
      <w:bookmarkStart w:id="11" w:name="_Toc361920241"/>
      <w:bookmarkStart w:id="12" w:name="_Toc361920322"/>
      <w:bookmarkStart w:id="13" w:name="_Toc441224462"/>
      <w:bookmarkStart w:id="14" w:name="_Toc441224626"/>
      <w:bookmarkStart w:id="15" w:name="_Toc146559310"/>
      <w:r w:rsidRPr="004E1643">
        <w:t>Definitions</w:t>
      </w:r>
      <w:bookmarkEnd w:id="9"/>
      <w:bookmarkEnd w:id="10"/>
      <w:bookmarkEnd w:id="11"/>
      <w:bookmarkEnd w:id="12"/>
      <w:bookmarkEnd w:id="13"/>
      <w:bookmarkEnd w:id="14"/>
      <w:bookmarkEnd w:id="15"/>
    </w:p>
    <w:p w14:paraId="38E5D026" w14:textId="77777777" w:rsidR="0078269A" w:rsidRPr="004E1643" w:rsidRDefault="0078269A" w:rsidP="003F5F53">
      <w:pPr>
        <w:pStyle w:val="NormalIndent"/>
        <w:keepNext/>
        <w:rPr>
          <w:lang w:val="en-GB"/>
        </w:rPr>
      </w:pPr>
      <w:r w:rsidRPr="004E1643">
        <w:rPr>
          <w:lang w:val="en-GB"/>
        </w:rPr>
        <w:t>The following definitions apply in this Constitution unless the context requires otherwise:</w:t>
      </w:r>
    </w:p>
    <w:p w14:paraId="7F3E3D12" w14:textId="77777777" w:rsidR="004C2F0C" w:rsidRDefault="004C2F0C" w:rsidP="004C2F0C">
      <w:pPr>
        <w:pStyle w:val="Definitions"/>
        <w:widowControl/>
        <w:numPr>
          <w:ilvl w:val="0"/>
          <w:numId w:val="0"/>
        </w:numPr>
        <w:ind w:left="709"/>
      </w:pPr>
      <w:r>
        <w:rPr>
          <w:b/>
          <w:i/>
        </w:rPr>
        <w:t>Accounting Period</w:t>
      </w:r>
      <w:r>
        <w:rPr>
          <w:bCs/>
          <w:i/>
        </w:rPr>
        <w:t xml:space="preserve"> </w:t>
      </w:r>
      <w:r>
        <w:rPr>
          <w:bCs/>
          <w:iCs/>
        </w:rPr>
        <w:t xml:space="preserve">means, in respect of a Sub-Fund, </w:t>
      </w:r>
      <w:r w:rsidRPr="00D808CA">
        <w:t>the twelve month period commencing on 1 July and ending on</w:t>
      </w:r>
      <w:r>
        <w:t xml:space="preserve"> </w:t>
      </w:r>
      <w:r w:rsidRPr="00D808CA">
        <w:t>the following 30 June, except that:</w:t>
      </w:r>
    </w:p>
    <w:p w14:paraId="11B9E962" w14:textId="77777777" w:rsidR="004C2F0C" w:rsidRDefault="004C2F0C" w:rsidP="004C2F0C">
      <w:pPr>
        <w:pStyle w:val="Definitionsa"/>
      </w:pPr>
      <w:r>
        <w:rPr>
          <w:bCs/>
          <w:iCs/>
        </w:rPr>
        <w:t>t</w:t>
      </w:r>
      <w:r w:rsidRPr="00D808CA">
        <w:t xml:space="preserve">he first Accounting Period commences on the date of </w:t>
      </w:r>
      <w:r>
        <w:t>establishment of the Sub-Fund and, in the absence of any determination by the Corporate Director to the contrary, ends on the succeeding 30 June</w:t>
      </w:r>
      <w:r w:rsidRPr="00D808CA">
        <w:t>;</w:t>
      </w:r>
    </w:p>
    <w:p w14:paraId="243B023C" w14:textId="77777777" w:rsidR="004C2F0C" w:rsidRDefault="004C2F0C" w:rsidP="004C2F0C">
      <w:pPr>
        <w:pStyle w:val="Definitionsa"/>
      </w:pPr>
      <w:r w:rsidRPr="00D808CA">
        <w:t>to the extent that the first Accounting Period ends on a date other than 30 June,</w:t>
      </w:r>
      <w:r>
        <w:t xml:space="preserve"> </w:t>
      </w:r>
      <w:r w:rsidRPr="00D808CA">
        <w:t>then the period beginning on the day after the end of the first Accounting Period and</w:t>
      </w:r>
      <w:r>
        <w:t xml:space="preserve"> </w:t>
      </w:r>
      <w:r w:rsidRPr="00D808CA">
        <w:t>ending on</w:t>
      </w:r>
      <w:r>
        <w:t xml:space="preserve"> the succeeding</w:t>
      </w:r>
      <w:r w:rsidRPr="00D808CA">
        <w:t xml:space="preserve"> 30 June; and</w:t>
      </w:r>
    </w:p>
    <w:p w14:paraId="06D18307" w14:textId="77777777" w:rsidR="004C2F0C" w:rsidRPr="00D808CA" w:rsidRDefault="004C2F0C" w:rsidP="004C2F0C">
      <w:pPr>
        <w:pStyle w:val="Definitionsa"/>
        <w:rPr>
          <w:bCs/>
          <w:iCs/>
        </w:rPr>
      </w:pPr>
      <w:r w:rsidRPr="00D808CA">
        <w:t xml:space="preserve">the final Accounting Period ends on the date on which the assets of the </w:t>
      </w:r>
      <w:r>
        <w:t>Sub-Fund</w:t>
      </w:r>
      <w:r w:rsidRPr="00D808CA">
        <w:t xml:space="preserve"> are fully</w:t>
      </w:r>
      <w:r>
        <w:t xml:space="preserve"> </w:t>
      </w:r>
      <w:r w:rsidRPr="00D808CA">
        <w:t xml:space="preserve">distributed to </w:t>
      </w:r>
      <w:r>
        <w:t>shareholders</w:t>
      </w:r>
      <w:r w:rsidRPr="00D808CA">
        <w:t xml:space="preserve"> and commences on the</w:t>
      </w:r>
      <w:r>
        <w:t xml:space="preserve"> </w:t>
      </w:r>
      <w:r w:rsidRPr="00D808CA">
        <w:t>immediately preceding 1 July.</w:t>
      </w:r>
    </w:p>
    <w:p w14:paraId="2E9C651B" w14:textId="77777777" w:rsidR="004C2F0C" w:rsidRPr="00D808CA" w:rsidRDefault="004C2F0C" w:rsidP="004C2F0C">
      <w:pPr>
        <w:ind w:left="709"/>
      </w:pPr>
      <w:r>
        <w:t>To the extent that the Corporate Director adopts a financial year ending on a date other than 30 June, the Corporate Director may, by resolution, adopt a different definition of Accounting Period, but only so as to reflect the newly adopted financial year.</w:t>
      </w:r>
    </w:p>
    <w:p w14:paraId="35FC5376" w14:textId="1ED388CA" w:rsidR="00F05879" w:rsidRPr="00F05879" w:rsidRDefault="00F05879" w:rsidP="00F05879">
      <w:pPr>
        <w:pStyle w:val="Definitions"/>
        <w:numPr>
          <w:ilvl w:val="0"/>
          <w:numId w:val="0"/>
        </w:numPr>
        <w:ind w:left="709"/>
        <w:rPr>
          <w:bCs/>
          <w:i/>
        </w:rPr>
      </w:pPr>
      <w:r w:rsidRPr="00A052F4">
        <w:rPr>
          <w:b/>
          <w:i/>
        </w:rPr>
        <w:t>Adviser</w:t>
      </w:r>
      <w:r w:rsidRPr="00A052F4">
        <w:rPr>
          <w:bCs/>
          <w:i/>
        </w:rPr>
        <w:t xml:space="preserve"> </w:t>
      </w:r>
      <w:r w:rsidRPr="00A052F4">
        <w:rPr>
          <w:bCs/>
          <w:iCs/>
        </w:rPr>
        <w:t>includes any adviser, consultant or expert including any architect, project manager, barrister, solicitor, underwriter, accountant, auditor, valuer, banker, information technology or systems adviser, real estate agent, investment manager, asset manager, broker, administrator, property manager and any other person appointed by the Corporate Director to provide advice in relation to the Company.</w:t>
      </w:r>
    </w:p>
    <w:p w14:paraId="6C9185B4" w14:textId="612A9BF4" w:rsidR="001B2A66" w:rsidRPr="00EA6514" w:rsidRDefault="001B2A66" w:rsidP="001B2A66">
      <w:pPr>
        <w:pStyle w:val="Definitions"/>
        <w:widowControl/>
        <w:numPr>
          <w:ilvl w:val="0"/>
          <w:numId w:val="0"/>
        </w:numPr>
        <w:ind w:left="709"/>
      </w:pPr>
      <w:r w:rsidRPr="00EA6514">
        <w:rPr>
          <w:b/>
          <w:i/>
        </w:rPr>
        <w:t>AML Legislation</w:t>
      </w:r>
      <w:r w:rsidRPr="00EA6514">
        <w:t xml:space="preserve"> means the </w:t>
      </w:r>
      <w:r w:rsidRPr="00EA6514">
        <w:rPr>
          <w:i/>
        </w:rPr>
        <w:t>Anti</w:t>
      </w:r>
      <w:r w:rsidRPr="00EA6514">
        <w:rPr>
          <w:rFonts w:ascii="MS Gothic" w:eastAsia="MS Gothic" w:hAnsi="MS Gothic" w:cs="MS Gothic" w:hint="eastAsia"/>
          <w:i/>
        </w:rPr>
        <w:t>‑</w:t>
      </w:r>
      <w:r w:rsidRPr="00EA6514">
        <w:rPr>
          <w:i/>
        </w:rPr>
        <w:t>Money Laundering and Counter</w:t>
      </w:r>
      <w:r w:rsidRPr="00EA6514">
        <w:rPr>
          <w:rFonts w:ascii="MS Gothic" w:eastAsia="MS Gothic" w:hAnsi="MS Gothic" w:cs="MS Gothic" w:hint="eastAsia"/>
          <w:i/>
        </w:rPr>
        <w:t>‑</w:t>
      </w:r>
      <w:r w:rsidRPr="00EA6514">
        <w:rPr>
          <w:i/>
        </w:rPr>
        <w:t>Terrorism Financing Act 2006</w:t>
      </w:r>
      <w:r w:rsidRPr="00EA6514">
        <w:t xml:space="preserve"> (Cth), the </w:t>
      </w:r>
      <w:r w:rsidRPr="00EA6514">
        <w:rPr>
          <w:i/>
        </w:rPr>
        <w:t>Financial Transaction Reports Act 1988</w:t>
      </w:r>
      <w:r w:rsidRPr="00EA6514">
        <w:t> (Cth) and any similar legislation in any jurisdiction.</w:t>
      </w:r>
    </w:p>
    <w:p w14:paraId="25B95A6D" w14:textId="6234571B" w:rsidR="001B2A66" w:rsidRPr="00F95AF5" w:rsidRDefault="001B2A66" w:rsidP="00F95AF5">
      <w:pPr>
        <w:pStyle w:val="Definitions"/>
        <w:keepNext/>
        <w:widowControl/>
        <w:numPr>
          <w:ilvl w:val="0"/>
          <w:numId w:val="0"/>
        </w:numPr>
        <w:ind w:left="709"/>
        <w:rPr>
          <w:bCs/>
          <w:iCs/>
        </w:rPr>
      </w:pPr>
      <w:r w:rsidRPr="00EA6514">
        <w:rPr>
          <w:b/>
          <w:i/>
        </w:rPr>
        <w:t>Applicable Legislation</w:t>
      </w:r>
      <w:r w:rsidRPr="00EA6514">
        <w:t xml:space="preserve"> means the Corporations Act, the </w:t>
      </w:r>
      <w:r w:rsidRPr="00EA6514">
        <w:rPr>
          <w:i/>
        </w:rPr>
        <w:t xml:space="preserve">Australian Securities and Investments Commission </w:t>
      </w:r>
      <w:r w:rsidRPr="00F95AF5">
        <w:rPr>
          <w:bCs/>
          <w:i/>
        </w:rPr>
        <w:t>Act 2001 (Cth)</w:t>
      </w:r>
      <w:r w:rsidRPr="00F95AF5">
        <w:rPr>
          <w:b/>
          <w:i/>
        </w:rPr>
        <w:t xml:space="preserve"> </w:t>
      </w:r>
      <w:r w:rsidRPr="00F95AF5">
        <w:rPr>
          <w:bCs/>
          <w:iCs/>
        </w:rPr>
        <w:t xml:space="preserve">and any other legislation applying to the Company or the </w:t>
      </w:r>
      <w:r w:rsidR="00523022" w:rsidRPr="00F95AF5">
        <w:rPr>
          <w:bCs/>
          <w:iCs/>
        </w:rPr>
        <w:t xml:space="preserve">Corporate </w:t>
      </w:r>
      <w:r w:rsidRPr="00F95AF5">
        <w:rPr>
          <w:bCs/>
          <w:iCs/>
        </w:rPr>
        <w:t xml:space="preserve">Director that affects any limitation of the </w:t>
      </w:r>
      <w:r w:rsidR="00523022" w:rsidRPr="00F95AF5">
        <w:rPr>
          <w:bCs/>
          <w:iCs/>
        </w:rPr>
        <w:t xml:space="preserve">Corporate </w:t>
      </w:r>
      <w:r w:rsidRPr="00F95AF5">
        <w:rPr>
          <w:bCs/>
          <w:iCs/>
        </w:rPr>
        <w:t>Director's liability.</w:t>
      </w:r>
    </w:p>
    <w:p w14:paraId="1C2F7FBE" w14:textId="77777777" w:rsidR="004C2F0C" w:rsidRPr="00F95AF5" w:rsidRDefault="004C2F0C" w:rsidP="00F95AF5">
      <w:pPr>
        <w:pStyle w:val="Definitions"/>
        <w:keepNext/>
        <w:widowControl/>
        <w:numPr>
          <w:ilvl w:val="0"/>
          <w:numId w:val="0"/>
        </w:numPr>
        <w:ind w:left="709"/>
        <w:rPr>
          <w:bCs/>
          <w:iCs/>
        </w:rPr>
      </w:pPr>
      <w:bookmarkStart w:id="16" w:name="_Toc128542195"/>
      <w:r w:rsidRPr="00F95AF5">
        <w:rPr>
          <w:b/>
          <w:i/>
        </w:rPr>
        <w:t xml:space="preserve">AMIT or attribution managed investment trust </w:t>
      </w:r>
      <w:r w:rsidRPr="00F95AF5">
        <w:rPr>
          <w:bCs/>
          <w:iCs/>
        </w:rPr>
        <w:t>has the meaning given by the Tax Act.</w:t>
      </w:r>
      <w:bookmarkEnd w:id="16"/>
    </w:p>
    <w:p w14:paraId="65446FCB" w14:textId="77777777" w:rsidR="004C2F0C" w:rsidRPr="00F95AF5" w:rsidRDefault="004C2F0C" w:rsidP="00F95AF5">
      <w:pPr>
        <w:pStyle w:val="Definitions"/>
        <w:keepNext/>
        <w:widowControl/>
        <w:numPr>
          <w:ilvl w:val="0"/>
          <w:numId w:val="0"/>
        </w:numPr>
        <w:ind w:left="709"/>
        <w:rPr>
          <w:b/>
          <w:i/>
        </w:rPr>
      </w:pPr>
      <w:bookmarkStart w:id="17" w:name="_Toc128542197"/>
      <w:r w:rsidRPr="00F95AF5">
        <w:rPr>
          <w:b/>
          <w:i/>
        </w:rPr>
        <w:t xml:space="preserve">AMIT Regime </w:t>
      </w:r>
      <w:r w:rsidRPr="00F95AF5">
        <w:rPr>
          <w:bCs/>
          <w:iCs/>
        </w:rPr>
        <w:t>means the regime for the taxation of AMITs, as provided for in the following legislation:</w:t>
      </w:r>
      <w:bookmarkEnd w:id="17"/>
    </w:p>
    <w:p w14:paraId="4B305418" w14:textId="77777777" w:rsidR="00F95AF5" w:rsidRDefault="004C2F0C" w:rsidP="00F95AF5">
      <w:pPr>
        <w:pStyle w:val="DefinitionL2"/>
        <w:rPr>
          <w:iCs/>
        </w:rPr>
      </w:pPr>
      <w:bookmarkStart w:id="18" w:name="_Toc128542198"/>
      <w:r w:rsidRPr="00F95AF5">
        <w:rPr>
          <w:bCs/>
          <w:iCs/>
        </w:rPr>
        <w:t xml:space="preserve">the </w:t>
      </w:r>
      <w:r w:rsidRPr="00F95AF5">
        <w:rPr>
          <w:rFonts w:eastAsia="Times New Roman" w:cs="Times New Roman"/>
          <w:szCs w:val="20"/>
          <w:lang w:eastAsia="en-US" w:bidi="ar-SA"/>
        </w:rPr>
        <w:t xml:space="preserve">Tax </w:t>
      </w:r>
      <w:r w:rsidRPr="00F95AF5">
        <w:rPr>
          <w:iCs/>
        </w:rPr>
        <w:t>Act;</w:t>
      </w:r>
      <w:bookmarkStart w:id="19" w:name="_Toc128542199"/>
      <w:bookmarkEnd w:id="18"/>
    </w:p>
    <w:p w14:paraId="09BF393A" w14:textId="77777777" w:rsidR="00F95AF5" w:rsidRDefault="004C2F0C" w:rsidP="00F95AF5">
      <w:pPr>
        <w:pStyle w:val="DefinitionL2"/>
        <w:rPr>
          <w:iCs/>
        </w:rPr>
      </w:pPr>
      <w:r w:rsidRPr="00F95AF5">
        <w:rPr>
          <w:i/>
        </w:rPr>
        <w:t>Tax L</w:t>
      </w:r>
      <w:r w:rsidRPr="00F95AF5">
        <w:rPr>
          <w:bCs/>
          <w:i/>
        </w:rPr>
        <w:t>aws Amendment (New Tax System for Managed Investment Trusts Act 2016 (Cth);</w:t>
      </w:r>
      <w:bookmarkStart w:id="20" w:name="_Toc128542200"/>
      <w:bookmarkEnd w:id="19"/>
    </w:p>
    <w:p w14:paraId="6294CFB7" w14:textId="77777777" w:rsidR="00F95AF5" w:rsidRDefault="004C2F0C" w:rsidP="00F95AF5">
      <w:pPr>
        <w:pStyle w:val="DefinitionL2"/>
        <w:rPr>
          <w:iCs/>
        </w:rPr>
      </w:pPr>
      <w:r w:rsidRPr="00F95AF5">
        <w:rPr>
          <w:bCs/>
          <w:i/>
        </w:rPr>
        <w:t>Income Tax Rates Amendment (Managed Investment Trusts) Act 2016 (Cth);</w:t>
      </w:r>
      <w:bookmarkStart w:id="21" w:name="_Toc128542201"/>
      <w:bookmarkEnd w:id="20"/>
    </w:p>
    <w:p w14:paraId="19ECDD05" w14:textId="77777777" w:rsidR="00F95AF5" w:rsidRDefault="004C2F0C" w:rsidP="00F95AF5">
      <w:pPr>
        <w:pStyle w:val="DefinitionL2"/>
        <w:rPr>
          <w:iCs/>
        </w:rPr>
      </w:pPr>
      <w:r w:rsidRPr="00F95AF5">
        <w:rPr>
          <w:i/>
        </w:rPr>
        <w:t>Medicare Levy Amendment (Attribution Managed Investment Trusts) Act 2016 (Cth);</w:t>
      </w:r>
      <w:bookmarkEnd w:id="21"/>
      <w:r w:rsidRPr="00F95AF5">
        <w:rPr>
          <w:i/>
        </w:rPr>
        <w:t xml:space="preserve"> </w:t>
      </w:r>
      <w:bookmarkStart w:id="22" w:name="_Toc128542202"/>
    </w:p>
    <w:p w14:paraId="3526332E" w14:textId="4AE3A2E4" w:rsidR="004C2F0C" w:rsidRPr="00F95AF5" w:rsidRDefault="004C2F0C" w:rsidP="00F95AF5">
      <w:pPr>
        <w:pStyle w:val="DefinitionL2"/>
        <w:rPr>
          <w:iCs/>
        </w:rPr>
      </w:pPr>
      <w:r w:rsidRPr="00F95AF5">
        <w:rPr>
          <w:i/>
        </w:rPr>
        <w:t>Income Tax (Attribution Managed Investment Trusts – Offsets) Act 2016 (Cth);</w:t>
      </w:r>
      <w:r w:rsidRPr="00F95AF5">
        <w:rPr>
          <w:iCs/>
        </w:rPr>
        <w:t xml:space="preserve"> and</w:t>
      </w:r>
      <w:bookmarkEnd w:id="22"/>
    </w:p>
    <w:p w14:paraId="15864E52" w14:textId="343379F6" w:rsidR="004C2F0C" w:rsidRDefault="004C2F0C" w:rsidP="004C2F0C">
      <w:pPr>
        <w:pStyle w:val="DefinitionL2"/>
      </w:pPr>
      <w:bookmarkStart w:id="23" w:name="_Toc128542203"/>
      <w:r w:rsidRPr="00B2255B">
        <w:lastRenderedPageBreak/>
        <w:t xml:space="preserve">any other legislation introduced after the date of this </w:t>
      </w:r>
      <w:r w:rsidR="004401F2">
        <w:t>Constitution</w:t>
      </w:r>
      <w:r w:rsidR="004401F2" w:rsidRPr="00B2255B">
        <w:t xml:space="preserve"> </w:t>
      </w:r>
      <w:r w:rsidRPr="00B2255B">
        <w:t>that applies in respect of the taxation of AMITs.</w:t>
      </w:r>
      <w:bookmarkEnd w:id="23"/>
    </w:p>
    <w:p w14:paraId="0CFE8B37" w14:textId="7594E58B" w:rsidR="004C2F0C" w:rsidRPr="007A1B08" w:rsidRDefault="004C2F0C" w:rsidP="002732D2">
      <w:pPr>
        <w:pStyle w:val="DefinitionL1"/>
        <w:ind w:left="709"/>
      </w:pPr>
      <w:bookmarkStart w:id="24" w:name="_Toc128542204"/>
      <w:r w:rsidRPr="00ED6E18">
        <w:rPr>
          <w:b/>
          <w:i/>
          <w:iCs/>
        </w:rPr>
        <w:t>AMMA Statement</w:t>
      </w:r>
      <w:r w:rsidRPr="00B2255B">
        <w:t xml:space="preserve"> means an Attribution Managed Investment Trust member annual statement made by an Attribution Managed Investment Trust for an income year in accordance with Division 276 of the Tax Act.</w:t>
      </w:r>
      <w:bookmarkEnd w:id="24"/>
    </w:p>
    <w:p w14:paraId="7DB4DF73" w14:textId="77777777" w:rsidR="001B2A66" w:rsidRPr="00EA6514" w:rsidRDefault="001B2A66" w:rsidP="001B2A66">
      <w:pPr>
        <w:pStyle w:val="Definitions"/>
        <w:widowControl/>
        <w:numPr>
          <w:ilvl w:val="0"/>
          <w:numId w:val="0"/>
        </w:numPr>
        <w:ind w:left="709"/>
      </w:pPr>
      <w:r w:rsidRPr="00EA6514">
        <w:rPr>
          <w:b/>
          <w:i/>
        </w:rPr>
        <w:t>ASIC</w:t>
      </w:r>
      <w:r w:rsidRPr="00EA6514">
        <w:t xml:space="preserve"> means the Australian Securities and Investments Commission and its successors.</w:t>
      </w:r>
    </w:p>
    <w:p w14:paraId="1EED4919" w14:textId="77777777" w:rsidR="001B2A66" w:rsidRPr="00EA6514" w:rsidRDefault="001B2A66" w:rsidP="001B2A66">
      <w:pPr>
        <w:pStyle w:val="Definitions"/>
        <w:keepNext/>
        <w:widowControl/>
        <w:numPr>
          <w:ilvl w:val="0"/>
          <w:numId w:val="0"/>
        </w:numPr>
        <w:ind w:left="709"/>
      </w:pPr>
      <w:r w:rsidRPr="00EA6514">
        <w:rPr>
          <w:b/>
          <w:i/>
        </w:rPr>
        <w:t>ASIC Exemption</w:t>
      </w:r>
      <w:r w:rsidRPr="00EA6514">
        <w:t xml:space="preserve"> means:</w:t>
      </w:r>
    </w:p>
    <w:p w14:paraId="101A038D" w14:textId="77777777" w:rsidR="001B2A66" w:rsidRPr="00EA6514" w:rsidRDefault="001B2A66" w:rsidP="00AD128B">
      <w:pPr>
        <w:pStyle w:val="Definitionsa"/>
        <w:numPr>
          <w:ilvl w:val="1"/>
          <w:numId w:val="61"/>
        </w:numPr>
      </w:pPr>
      <w:r w:rsidRPr="00EA6514">
        <w:t>an exemption, declaration or modification granted by ASIC in accordance with the Corporations Act; and</w:t>
      </w:r>
    </w:p>
    <w:p w14:paraId="5106E5EE" w14:textId="2FC0B1C2" w:rsidR="001B2A66" w:rsidRPr="00EA6514" w:rsidRDefault="001B2A66" w:rsidP="005A0338">
      <w:pPr>
        <w:pStyle w:val="Definitionsa"/>
      </w:pPr>
      <w:r w:rsidRPr="00EA6514">
        <w:t xml:space="preserve">any other instrument issued by ASIC under a power conferred on ASIC which relates to (or could relate to) the </w:t>
      </w:r>
      <w:r w:rsidR="00083C6A">
        <w:t>Company</w:t>
      </w:r>
      <w:r w:rsidR="00083C6A" w:rsidRPr="00EA6514">
        <w:t xml:space="preserve"> </w:t>
      </w:r>
      <w:r w:rsidRPr="00EA6514">
        <w:t xml:space="preserve">or the </w:t>
      </w:r>
      <w:r w:rsidR="00355AC7">
        <w:t xml:space="preserve">Corporate </w:t>
      </w:r>
      <w:r w:rsidR="00083C6A">
        <w:t>Director</w:t>
      </w:r>
      <w:r w:rsidRPr="00EA6514">
        <w:t>,</w:t>
      </w:r>
    </w:p>
    <w:p w14:paraId="3D366870" w14:textId="77777777" w:rsidR="007B6189" w:rsidRDefault="001B2A66" w:rsidP="009D440D">
      <w:pPr>
        <w:pStyle w:val="Definitions"/>
        <w:widowControl/>
        <w:numPr>
          <w:ilvl w:val="0"/>
          <w:numId w:val="0"/>
        </w:numPr>
        <w:ind w:left="709"/>
      </w:pPr>
      <w:r w:rsidRPr="00EA6514">
        <w:t xml:space="preserve">whether conditional or unconditional and whether in the form of a class order, legislative instrument or a specific instrument and whether modifying the Corporations Act, exempting the </w:t>
      </w:r>
      <w:r w:rsidR="00083C6A">
        <w:t xml:space="preserve">Company, the </w:t>
      </w:r>
      <w:r w:rsidR="00355AC7">
        <w:t xml:space="preserve">Corporate </w:t>
      </w:r>
      <w:r w:rsidR="00083C6A">
        <w:t>Director</w:t>
      </w:r>
      <w:r w:rsidRPr="00EA6514">
        <w:t xml:space="preserve"> or others from provisions of that Act or otherwise.</w:t>
      </w:r>
    </w:p>
    <w:p w14:paraId="748A7F57" w14:textId="3132A16F" w:rsidR="009D440D" w:rsidRDefault="009D440D" w:rsidP="009D440D">
      <w:pPr>
        <w:pStyle w:val="Definitions"/>
        <w:widowControl/>
        <w:numPr>
          <w:ilvl w:val="0"/>
          <w:numId w:val="0"/>
        </w:numPr>
        <w:ind w:left="709"/>
      </w:pPr>
      <w:r w:rsidRPr="00EA6514">
        <w:rPr>
          <w:b/>
          <w:i/>
        </w:rPr>
        <w:t>Assets</w:t>
      </w:r>
      <w:r w:rsidRPr="00EA6514">
        <w:t xml:space="preserve"> means</w:t>
      </w:r>
      <w:r>
        <w:t>, in respect of a Sub-Fund,</w:t>
      </w:r>
      <w:r w:rsidRPr="00EA6514">
        <w:t xml:space="preserve"> all the Property, Investments, rights and income of the </w:t>
      </w:r>
      <w:r>
        <w:t>Sub-Fund</w:t>
      </w:r>
      <w:r w:rsidRPr="00EA6514">
        <w:t xml:space="preserve"> from time to time.</w:t>
      </w:r>
    </w:p>
    <w:p w14:paraId="737E6C91" w14:textId="41C829EF" w:rsidR="004C2F0C" w:rsidRDefault="004C2F0C" w:rsidP="002732D2">
      <w:pPr>
        <w:pStyle w:val="DefinitionL1"/>
        <w:spacing w:line="276" w:lineRule="auto"/>
        <w:ind w:left="709"/>
      </w:pPr>
      <w:bookmarkStart w:id="25" w:name="_Toc128542213"/>
      <w:r w:rsidRPr="00ED6E18">
        <w:rPr>
          <w:b/>
          <w:i/>
          <w:iCs/>
        </w:rPr>
        <w:t>Attribution Amount</w:t>
      </w:r>
      <w:r w:rsidRPr="00B2255B">
        <w:t xml:space="preserve"> means, for an </w:t>
      </w:r>
      <w:r w:rsidRPr="0075030A">
        <w:t>Accounting Period,</w:t>
      </w:r>
      <w:r w:rsidRPr="00B2255B">
        <w:t xml:space="preserve"> any amount calculated by the </w:t>
      </w:r>
      <w:r>
        <w:t xml:space="preserve">Corporate Director in accordance with this </w:t>
      </w:r>
      <w:r w:rsidR="004401F2">
        <w:t>C</w:t>
      </w:r>
      <w:r>
        <w:t>onstitution</w:t>
      </w:r>
      <w:r w:rsidRPr="00B2255B">
        <w:t xml:space="preserve"> to be fair and reasonable and attributed to a </w:t>
      </w:r>
      <w:r>
        <w:t>shareholder</w:t>
      </w:r>
      <w:r w:rsidRPr="00B2255B">
        <w:t xml:space="preserve"> for the purposes of Division 276 of the Tax Act</w:t>
      </w:r>
      <w:r>
        <w:t xml:space="preserve"> (subject to Division 195 of the Tax Act)</w:t>
      </w:r>
      <w:r w:rsidRPr="00B2255B">
        <w:t>, and may include or be adjusted by:</w:t>
      </w:r>
      <w:bookmarkEnd w:id="25"/>
    </w:p>
    <w:p w14:paraId="5417FB5F" w14:textId="77777777" w:rsidR="004C2F0C" w:rsidRDefault="004C2F0C" w:rsidP="004C2F0C">
      <w:pPr>
        <w:pStyle w:val="DefinitionL2"/>
      </w:pPr>
      <w:bookmarkStart w:id="26" w:name="_Toc128542214"/>
      <w:r w:rsidRPr="00B2255B">
        <w:t>components of income character (including assessable, exempt and non-assessable, non-exempt characters);</w:t>
      </w:r>
      <w:bookmarkEnd w:id="26"/>
    </w:p>
    <w:p w14:paraId="37135FBA" w14:textId="77777777" w:rsidR="004C2F0C" w:rsidRDefault="004C2F0C" w:rsidP="004C2F0C">
      <w:pPr>
        <w:pStyle w:val="DefinitionL2"/>
      </w:pPr>
      <w:bookmarkStart w:id="27" w:name="_Toc128542215"/>
      <w:r w:rsidRPr="00B2255B">
        <w:t>components of tax offset character;</w:t>
      </w:r>
      <w:bookmarkEnd w:id="27"/>
    </w:p>
    <w:p w14:paraId="7D4C31D7" w14:textId="77777777" w:rsidR="004C2F0C" w:rsidRDefault="004C2F0C" w:rsidP="004C2F0C">
      <w:pPr>
        <w:pStyle w:val="DefinitionL2"/>
      </w:pPr>
      <w:bookmarkStart w:id="28" w:name="_Toc128542216"/>
      <w:r w:rsidRPr="00B2255B">
        <w:t>any amount the Trustee determines; and</w:t>
      </w:r>
      <w:bookmarkEnd w:id="28"/>
    </w:p>
    <w:p w14:paraId="7E67E9B9" w14:textId="154ADE77" w:rsidR="004C2F0C" w:rsidRPr="00EA6514" w:rsidRDefault="004C2F0C" w:rsidP="004C2F0C">
      <w:pPr>
        <w:pStyle w:val="DefinitionL2"/>
      </w:pPr>
      <w:bookmarkStart w:id="29" w:name="_Toc128542217"/>
      <w:r w:rsidRPr="00B2255B">
        <w:t>Unders or Overs.</w:t>
      </w:r>
      <w:bookmarkEnd w:id="29"/>
    </w:p>
    <w:p w14:paraId="38D0BFF9" w14:textId="77777777" w:rsidR="00083C6A" w:rsidRPr="00EA6514" w:rsidRDefault="00083C6A" w:rsidP="00083C6A">
      <w:pPr>
        <w:pStyle w:val="Definitions"/>
        <w:keepNext/>
        <w:widowControl/>
        <w:numPr>
          <w:ilvl w:val="0"/>
          <w:numId w:val="0"/>
        </w:numPr>
        <w:ind w:left="709"/>
      </w:pPr>
      <w:r w:rsidRPr="00EA6514">
        <w:rPr>
          <w:b/>
          <w:i/>
        </w:rPr>
        <w:t>Australian Accounting Standards</w:t>
      </w:r>
      <w:r w:rsidRPr="00EA6514">
        <w:t xml:space="preserve"> means:</w:t>
      </w:r>
    </w:p>
    <w:p w14:paraId="3B6187D4" w14:textId="77777777" w:rsidR="00083C6A" w:rsidRPr="00EA6514" w:rsidRDefault="00083C6A" w:rsidP="00AD128B">
      <w:pPr>
        <w:pStyle w:val="Definitionsa"/>
        <w:numPr>
          <w:ilvl w:val="1"/>
          <w:numId w:val="45"/>
        </w:numPr>
      </w:pPr>
      <w:r w:rsidRPr="00EA6514">
        <w:t>the accounting standards from time to time approved under the Corporations Act;</w:t>
      </w:r>
    </w:p>
    <w:p w14:paraId="27A497B9" w14:textId="77777777" w:rsidR="00083C6A" w:rsidRPr="00EA6514" w:rsidRDefault="00083C6A" w:rsidP="005A0338">
      <w:pPr>
        <w:pStyle w:val="Definitionsa"/>
      </w:pPr>
      <w:r w:rsidRPr="00EA6514">
        <w:t>the requirements of the Corporations Act in relation to the preparation and content of accounts; and</w:t>
      </w:r>
    </w:p>
    <w:p w14:paraId="705D6786" w14:textId="77777777" w:rsidR="00083C6A" w:rsidRPr="00EA6514" w:rsidRDefault="00083C6A" w:rsidP="005A0338">
      <w:pPr>
        <w:pStyle w:val="Definitionsa"/>
      </w:pPr>
      <w:r w:rsidRPr="00EA6514">
        <w:t>generally accepted accounting principles and practices in Australia consistently applied, except those principles and practices which are inconsistent with the standards or requirements referred to in paragraph (a) or (b).</w:t>
      </w:r>
    </w:p>
    <w:p w14:paraId="7751F6EC" w14:textId="2C0B69D0" w:rsidR="00D635E3" w:rsidRPr="00D635E3" w:rsidRDefault="00D635E3" w:rsidP="00083C6A">
      <w:pPr>
        <w:pStyle w:val="AllensHeading3"/>
        <w:numPr>
          <w:ilvl w:val="0"/>
          <w:numId w:val="0"/>
        </w:numPr>
        <w:ind w:left="709"/>
        <w:rPr>
          <w:bCs/>
          <w:i/>
        </w:rPr>
      </w:pPr>
      <w:r w:rsidRPr="00D635E3">
        <w:rPr>
          <w:b/>
          <w:i/>
        </w:rPr>
        <w:t xml:space="preserve">Australian FATCA Legislation </w:t>
      </w:r>
      <w:r w:rsidRPr="00D635E3">
        <w:rPr>
          <w:bCs/>
          <w:iCs/>
        </w:rPr>
        <w:t>means Division 396 of Schedule 1 to the</w:t>
      </w:r>
      <w:r w:rsidRPr="00D635E3">
        <w:rPr>
          <w:bCs/>
          <w:i/>
        </w:rPr>
        <w:t xml:space="preserve"> Taxation Administration Act 1953 </w:t>
      </w:r>
      <w:r w:rsidRPr="00D635E3">
        <w:rPr>
          <w:bCs/>
          <w:iCs/>
        </w:rPr>
        <w:t>(Cth)</w:t>
      </w:r>
      <w:r w:rsidRPr="00D635E3">
        <w:rPr>
          <w:bCs/>
          <w:i/>
        </w:rPr>
        <w:t>.</w:t>
      </w:r>
    </w:p>
    <w:p w14:paraId="69F00FC8" w14:textId="6EA4D4AB" w:rsidR="00083C6A" w:rsidRPr="00EA6514" w:rsidRDefault="00083C6A" w:rsidP="00083C6A">
      <w:pPr>
        <w:pStyle w:val="AllensHeading3"/>
        <w:numPr>
          <w:ilvl w:val="0"/>
          <w:numId w:val="0"/>
        </w:numPr>
        <w:ind w:left="709"/>
      </w:pPr>
      <w:r w:rsidRPr="00EA6514">
        <w:rPr>
          <w:b/>
          <w:i/>
        </w:rPr>
        <w:t>Business Day</w:t>
      </w:r>
      <w:r w:rsidRPr="00EA6514">
        <w:t xml:space="preserve"> means </w:t>
      </w:r>
      <w:r w:rsidRPr="00083C6A">
        <w:t xml:space="preserve">a day on which the </w:t>
      </w:r>
      <w:r w:rsidR="00355AC7">
        <w:t>Corporate Director</w:t>
      </w:r>
      <w:r w:rsidRPr="00083C6A">
        <w:t xml:space="preserve"> is open for business other than a Saturday, Sunday or public holiday.</w:t>
      </w:r>
    </w:p>
    <w:p w14:paraId="12E71683" w14:textId="77777777" w:rsidR="00FD3195" w:rsidRPr="00EA6514" w:rsidRDefault="00FD3195" w:rsidP="00FD3195">
      <w:pPr>
        <w:pStyle w:val="Definitions"/>
      </w:pPr>
      <w:r w:rsidRPr="00EA6514">
        <w:rPr>
          <w:b/>
          <w:i/>
        </w:rPr>
        <w:t>Cash</w:t>
      </w:r>
      <w:r w:rsidRPr="00EA6514">
        <w:t xml:space="preserve"> includes cheques.</w:t>
      </w:r>
    </w:p>
    <w:p w14:paraId="339264B9" w14:textId="15FC47B6" w:rsidR="004C2F0C" w:rsidRDefault="00C7652E" w:rsidP="00C7652E">
      <w:pPr>
        <w:pStyle w:val="Definitions"/>
        <w:rPr>
          <w:b/>
          <w:bCs/>
          <w:i/>
          <w:iCs/>
        </w:rPr>
      </w:pPr>
      <w:r w:rsidRPr="00EA6514">
        <w:rPr>
          <w:b/>
          <w:i/>
        </w:rPr>
        <w:t>Class</w:t>
      </w:r>
      <w:r w:rsidR="00221C4A">
        <w:rPr>
          <w:rStyle w:val="FootnoteReference"/>
          <w:b/>
          <w:i/>
        </w:rPr>
        <w:footnoteReference w:id="3"/>
      </w:r>
      <w:r w:rsidRPr="00EA6514">
        <w:t xml:space="preserve"> means a class of </w:t>
      </w:r>
      <w:r>
        <w:t>shares</w:t>
      </w:r>
      <w:r w:rsidR="003F5D2D">
        <w:t xml:space="preserve"> referable to a Sub-Fund</w:t>
      </w:r>
      <w:r w:rsidRPr="00EA6514">
        <w:t xml:space="preserve">. </w:t>
      </w:r>
    </w:p>
    <w:p w14:paraId="19511A77" w14:textId="2F0A36FE" w:rsidR="004C2F0C" w:rsidRDefault="004C2F0C">
      <w:pPr>
        <w:spacing w:before="0" w:line="240" w:lineRule="auto"/>
        <w:rPr>
          <w:b/>
          <w:bCs/>
          <w:i/>
          <w:iCs/>
        </w:rPr>
      </w:pPr>
    </w:p>
    <w:p w14:paraId="526A5ED0" w14:textId="77777777" w:rsidR="004C2F0C" w:rsidRPr="001F10F1" w:rsidRDefault="004C2F0C" w:rsidP="004C2F0C">
      <w:pPr>
        <w:pStyle w:val="Definitions"/>
      </w:pPr>
      <w:r w:rsidRPr="001F10F1">
        <w:rPr>
          <w:b/>
          <w:i/>
          <w:iCs/>
        </w:rPr>
        <w:t>Commissioner of Taxation</w:t>
      </w:r>
      <w:r w:rsidRPr="001F10F1">
        <w:t xml:space="preserve"> means the Australian Commissioner of Taxation and includes their </w:t>
      </w:r>
      <w:r w:rsidRPr="001F10F1">
        <w:lastRenderedPageBreak/>
        <w:t>authorised delegates.</w:t>
      </w:r>
    </w:p>
    <w:p w14:paraId="1D859FC4" w14:textId="7B385219" w:rsidR="00083C6A" w:rsidRPr="00EA6514" w:rsidRDefault="00083C6A" w:rsidP="00B463CA">
      <w:pPr>
        <w:pStyle w:val="Definitions"/>
      </w:pPr>
      <w:r w:rsidRPr="00EA6514">
        <w:rPr>
          <w:b/>
          <w:i/>
        </w:rPr>
        <w:t>Commodity</w:t>
      </w:r>
      <w:r w:rsidRPr="00EA6514">
        <w:t xml:space="preserve"> means any tangible personal property, currency, interest or other rate, financial or other index or indices (including any share index) and such other tangible or intangible thing determined by the </w:t>
      </w:r>
      <w:r w:rsidR="00355AC7">
        <w:t>Corporate Director</w:t>
      </w:r>
      <w:r w:rsidRPr="00EA6514">
        <w:t xml:space="preserve"> to be a Commodity for the purposes of this definition.</w:t>
      </w:r>
    </w:p>
    <w:p w14:paraId="2727E761" w14:textId="5BFBCD2E" w:rsidR="0078269A" w:rsidRPr="004E1643" w:rsidRDefault="00806951" w:rsidP="0078269A">
      <w:pPr>
        <w:pStyle w:val="Definitions"/>
      </w:pPr>
      <w:r w:rsidRPr="004E1643">
        <w:rPr>
          <w:b/>
          <w:i/>
          <w:lang w:val="en-GB"/>
        </w:rPr>
        <w:t>Company</w:t>
      </w:r>
      <w:r w:rsidRPr="004E1643">
        <w:rPr>
          <w:lang w:val="en-GB"/>
        </w:rPr>
        <w:t xml:space="preserve"> </w:t>
      </w:r>
      <w:r w:rsidR="0078269A" w:rsidRPr="004E1643">
        <w:rPr>
          <w:lang w:val="en-GB"/>
        </w:rPr>
        <w:t xml:space="preserve">means </w:t>
      </w:r>
      <w:bookmarkStart w:id="30" w:name="z_LX009_2"/>
      <w:sdt>
        <w:sdtPr>
          <w:rPr>
            <w:lang w:val="en-GB"/>
          </w:rPr>
          <w:id w:val="-2052603601"/>
          <w:placeholder>
            <w:docPart w:val="DefaultPlaceholder_-1854013440"/>
          </w:placeholder>
        </w:sdtPr>
        <w:sdtEndPr/>
        <w:sdtContent>
          <w:r w:rsidR="002E7FE3">
            <w:rPr>
              <w:lang w:val="en-GB"/>
            </w:rPr>
            <w:t>[</w:t>
          </w:r>
          <w:r w:rsidR="002E7FE3" w:rsidRPr="00E356EB">
            <w:rPr>
              <w:i/>
              <w:iCs/>
              <w:highlight w:val="yellow"/>
              <w:lang w:val="en-GB"/>
            </w:rPr>
            <w:t>insert name</w:t>
          </w:r>
          <w:r w:rsidR="002E7FE3">
            <w:rPr>
              <w:lang w:val="en-GB"/>
            </w:rPr>
            <w:t>]</w:t>
          </w:r>
          <w:bookmarkEnd w:id="30"/>
        </w:sdtContent>
      </w:sdt>
      <w:r w:rsidR="007B6189" w:rsidRPr="007B6189">
        <w:t xml:space="preserve"> </w:t>
      </w:r>
      <w:r w:rsidR="002E7FE3" w:rsidRPr="007B6189">
        <w:t>Corporate Collective Investment Vehicle</w:t>
      </w:r>
      <w:r w:rsidR="002B155D" w:rsidRPr="004E1643">
        <w:t xml:space="preserve"> (</w:t>
      </w:r>
      <w:r w:rsidR="002E7FE3">
        <w:t xml:space="preserve">ACN </w:t>
      </w:r>
      <w:sdt>
        <w:sdtPr>
          <w:rPr>
            <w:highlight w:val="yellow"/>
          </w:rPr>
          <w:id w:val="-326208824"/>
          <w:placeholder>
            <w:docPart w:val="DefaultPlaceholder_-1854013440"/>
          </w:placeholder>
        </w:sdtPr>
        <w:sdtEndPr/>
        <w:sdtContent>
          <w:sdt>
            <w:sdtPr>
              <w:rPr>
                <w:i/>
                <w:iCs/>
                <w:highlight w:val="yellow"/>
              </w:rPr>
              <w:id w:val="647862026"/>
              <w:placeholder>
                <w:docPart w:val="7F174BB217934FBAAD905F9234EA3989"/>
              </w:placeholder>
            </w:sdtPr>
            <w:sdtEndPr/>
            <w:sdtContent>
              <w:r w:rsidR="00953EAE" w:rsidRPr="00E356EB">
                <w:rPr>
                  <w:i/>
                  <w:iCs/>
                  <w:highlight w:val="yellow"/>
                </w:rPr>
                <w:t>[insert ACN]</w:t>
              </w:r>
            </w:sdtContent>
          </w:sdt>
        </w:sdtContent>
      </w:sdt>
      <w:r w:rsidR="002B155D" w:rsidRPr="004E1643">
        <w:t>)</w:t>
      </w:r>
      <w:r w:rsidR="0078269A" w:rsidRPr="004E1643">
        <w:t>.</w:t>
      </w:r>
    </w:p>
    <w:p w14:paraId="40E43859" w14:textId="77777777" w:rsidR="0078269A" w:rsidRPr="004E1643" w:rsidRDefault="0078269A" w:rsidP="0078269A">
      <w:pPr>
        <w:pStyle w:val="Definitions"/>
      </w:pPr>
      <w:r w:rsidRPr="004E1643">
        <w:rPr>
          <w:b/>
          <w:i/>
          <w:lang w:val="en-GB"/>
        </w:rPr>
        <w:t>Constitution</w:t>
      </w:r>
      <w:r w:rsidRPr="004E1643">
        <w:rPr>
          <w:lang w:val="en-GB"/>
        </w:rPr>
        <w:t xml:space="preserve"> means this constitution.</w:t>
      </w:r>
    </w:p>
    <w:p w14:paraId="6AC2C9AC" w14:textId="1EAAC995" w:rsidR="00462D06" w:rsidRPr="004C2F0C" w:rsidRDefault="00462D06" w:rsidP="00462D06">
      <w:pPr>
        <w:pStyle w:val="Definitions"/>
      </w:pPr>
      <w:r>
        <w:rPr>
          <w:b/>
          <w:i/>
          <w:lang w:val="en-GB"/>
        </w:rPr>
        <w:t>Corporate Director</w:t>
      </w:r>
      <w:r w:rsidRPr="004E1643">
        <w:rPr>
          <w:lang w:val="en-GB"/>
        </w:rPr>
        <w:t xml:space="preserve"> means a </w:t>
      </w:r>
      <w:r>
        <w:rPr>
          <w:lang w:val="en-GB"/>
        </w:rPr>
        <w:t>public company</w:t>
      </w:r>
      <w:r w:rsidRPr="004E1643">
        <w:rPr>
          <w:lang w:val="en-GB"/>
        </w:rPr>
        <w:t xml:space="preserve"> </w:t>
      </w:r>
      <w:r w:rsidRPr="00655798">
        <w:rPr>
          <w:lang w:val="en-GB"/>
        </w:rPr>
        <w:t>holding the position</w:t>
      </w:r>
      <w:r w:rsidRPr="004E1643">
        <w:rPr>
          <w:lang w:val="en-GB"/>
        </w:rPr>
        <w:t xml:space="preserve"> of</w:t>
      </w:r>
      <w:r>
        <w:rPr>
          <w:lang w:val="en-GB"/>
        </w:rPr>
        <w:t xml:space="preserve"> corporate</w:t>
      </w:r>
      <w:r w:rsidRPr="004E1643">
        <w:rPr>
          <w:lang w:val="en-GB"/>
        </w:rPr>
        <w:t xml:space="preserve"> director of the Company in accordance with this Constitution</w:t>
      </w:r>
      <w:r>
        <w:rPr>
          <w:lang w:val="en-GB"/>
        </w:rPr>
        <w:t xml:space="preserve"> and the Corporations Act</w:t>
      </w:r>
      <w:r w:rsidRPr="004E1643">
        <w:rPr>
          <w:lang w:val="en-GB"/>
        </w:rPr>
        <w:t>.</w:t>
      </w:r>
    </w:p>
    <w:p w14:paraId="500A7270" w14:textId="77777777" w:rsidR="004C2F0C" w:rsidRPr="00A2060B" w:rsidRDefault="004C2F0C" w:rsidP="004C2F0C">
      <w:pPr>
        <w:pStyle w:val="Definitions"/>
        <w:rPr>
          <w:bCs/>
          <w:iCs/>
          <w:lang w:val="en-GB"/>
        </w:rPr>
      </w:pPr>
      <w:r w:rsidRPr="00A2060B">
        <w:rPr>
          <w:b/>
          <w:i/>
          <w:lang w:val="en-GB"/>
        </w:rPr>
        <w:t xml:space="preserve">Corporate Tax Entity </w:t>
      </w:r>
      <w:r w:rsidRPr="00A2060B">
        <w:rPr>
          <w:bCs/>
          <w:iCs/>
          <w:lang w:val="en-GB"/>
        </w:rPr>
        <w:t>has the meaning given to that term in section 960-115 of the Tax Act</w:t>
      </w:r>
      <w:r>
        <w:rPr>
          <w:bCs/>
          <w:iCs/>
          <w:lang w:val="en-GB"/>
        </w:rPr>
        <w:t>.</w:t>
      </w:r>
    </w:p>
    <w:p w14:paraId="0E528C72" w14:textId="6F3369F3" w:rsidR="0078269A" w:rsidRPr="004E1643" w:rsidRDefault="0078269A" w:rsidP="0078269A">
      <w:pPr>
        <w:pStyle w:val="Definitions"/>
      </w:pPr>
      <w:r w:rsidRPr="004E1643">
        <w:rPr>
          <w:b/>
          <w:i/>
          <w:lang w:val="en-GB"/>
        </w:rPr>
        <w:t>Corporations Act</w:t>
      </w:r>
      <w:r w:rsidRPr="004E1643">
        <w:rPr>
          <w:lang w:val="en-GB"/>
        </w:rPr>
        <w:t xml:space="preserve"> means the </w:t>
      </w:r>
      <w:r w:rsidRPr="004E1643">
        <w:rPr>
          <w:i/>
          <w:lang w:val="en-GB"/>
        </w:rPr>
        <w:t>Corporations Act 2001</w:t>
      </w:r>
      <w:r w:rsidRPr="004E1643">
        <w:rPr>
          <w:lang w:val="en-GB"/>
        </w:rPr>
        <w:t xml:space="preserve"> (Cth) and the </w:t>
      </w:r>
      <w:r w:rsidRPr="004E1643">
        <w:rPr>
          <w:i/>
          <w:lang w:val="en-GB"/>
        </w:rPr>
        <w:t>Corporations Regulations 2001</w:t>
      </w:r>
      <w:r w:rsidRPr="004E1643">
        <w:rPr>
          <w:lang w:val="en-GB"/>
        </w:rPr>
        <w:t xml:space="preserve"> (Cth)</w:t>
      </w:r>
      <w:r w:rsidR="00957550">
        <w:rPr>
          <w:lang w:val="en-GB"/>
        </w:rPr>
        <w:t xml:space="preserve"> (including where modified by any ASIC Exemption)</w:t>
      </w:r>
      <w:r w:rsidRPr="004E1643">
        <w:rPr>
          <w:lang w:val="en-GB"/>
        </w:rPr>
        <w:t>.</w:t>
      </w:r>
    </w:p>
    <w:p w14:paraId="26F3B00B" w14:textId="77777777" w:rsidR="0008488E" w:rsidRPr="00EA6514" w:rsidRDefault="0008488E" w:rsidP="0008488E">
      <w:pPr>
        <w:pStyle w:val="Definitions"/>
        <w:keepNext/>
        <w:numPr>
          <w:ilvl w:val="0"/>
          <w:numId w:val="0"/>
        </w:numPr>
        <w:ind w:left="709"/>
      </w:pPr>
      <w:r w:rsidRPr="00EA6514">
        <w:rPr>
          <w:b/>
          <w:i/>
        </w:rPr>
        <w:t>Derivative</w:t>
      </w:r>
      <w:r w:rsidRPr="00EA6514">
        <w:t xml:space="preserve"> has the meaning given in the Corporations Act but also includes:</w:t>
      </w:r>
    </w:p>
    <w:p w14:paraId="6DB563B2" w14:textId="77777777" w:rsidR="0008488E" w:rsidRPr="00EA6514" w:rsidRDefault="0008488E" w:rsidP="00AD128B">
      <w:pPr>
        <w:pStyle w:val="Definitionsa"/>
        <w:numPr>
          <w:ilvl w:val="1"/>
          <w:numId w:val="10"/>
        </w:numPr>
      </w:pPr>
      <w:r w:rsidRPr="00EA6514">
        <w:t>any contract (including a master agreement) commonly known as a derivative, futures contract or synthetic under which there are rights in respect of the acquisition, disposal or trading of any Commodity, Property or Investment and under which delivery, settlement, payment or adjustment is to be made at a future date at a price, or based on a formula, agreed on when the contract is made; or</w:t>
      </w:r>
    </w:p>
    <w:p w14:paraId="62BEA25E" w14:textId="2A94A3E4" w:rsidR="0008488E" w:rsidRPr="00EA6514" w:rsidRDefault="0008488E" w:rsidP="00AD128B">
      <w:pPr>
        <w:pStyle w:val="Definitionsa"/>
        <w:keepNext/>
        <w:numPr>
          <w:ilvl w:val="1"/>
          <w:numId w:val="10"/>
        </w:numPr>
      </w:pPr>
      <w:r w:rsidRPr="00EA6514">
        <w:t xml:space="preserve">any financial instrument or arrangement, contract or transaction that relates to any Commodity, Property or Investment and is, in the opinion of the </w:t>
      </w:r>
      <w:r w:rsidR="00355AC7">
        <w:t>Corporate Director</w:t>
      </w:r>
      <w:r w:rsidRPr="00EA6514">
        <w:t>, for the purpose or anticipated or intended purpose of:</w:t>
      </w:r>
    </w:p>
    <w:p w14:paraId="4667CFFB" w14:textId="77777777" w:rsidR="0008488E" w:rsidRPr="00EA6514" w:rsidRDefault="0008488E" w:rsidP="0008488E">
      <w:pPr>
        <w:pStyle w:val="Definitionsi"/>
      </w:pPr>
      <w:r w:rsidRPr="00EA6514">
        <w:t>managing, limiting or reducing perceived risks or anticipated costs relative to returns;</w:t>
      </w:r>
    </w:p>
    <w:p w14:paraId="17A2B63D" w14:textId="77777777" w:rsidR="0008488E" w:rsidRPr="00EA6514" w:rsidRDefault="0008488E" w:rsidP="0008488E">
      <w:pPr>
        <w:pStyle w:val="Definitionsi"/>
      </w:pPr>
      <w:r w:rsidRPr="00EA6514">
        <w:t>augmenting or improving returns having regard to perceived risks or anticipated costs; or</w:t>
      </w:r>
    </w:p>
    <w:p w14:paraId="583604C5" w14:textId="77777777" w:rsidR="0008488E" w:rsidRPr="00EA6514" w:rsidRDefault="0008488E" w:rsidP="0008488E">
      <w:pPr>
        <w:pStyle w:val="Definitionsi"/>
      </w:pPr>
      <w:r w:rsidRPr="00EA6514">
        <w:t>securing a profit or avoiding a Loss,</w:t>
      </w:r>
    </w:p>
    <w:p w14:paraId="2B61E5C4" w14:textId="77777777" w:rsidR="0008488E" w:rsidRPr="00EA6514" w:rsidRDefault="0008488E" w:rsidP="0008488E">
      <w:pPr>
        <w:pStyle w:val="Definitions"/>
        <w:numPr>
          <w:ilvl w:val="0"/>
          <w:numId w:val="0"/>
        </w:numPr>
        <w:ind w:left="1418"/>
      </w:pPr>
      <w:r w:rsidRPr="00EA6514">
        <w:t>associated with any Commodity, Property or Investment.</w:t>
      </w:r>
    </w:p>
    <w:p w14:paraId="07A5B854" w14:textId="77777777" w:rsidR="004C2F0C" w:rsidRPr="001F10F1" w:rsidRDefault="004C2F0C" w:rsidP="004C2F0C">
      <w:pPr>
        <w:pStyle w:val="Definitions"/>
      </w:pPr>
      <w:r w:rsidRPr="001F10F1">
        <w:rPr>
          <w:b/>
          <w:i/>
          <w:iCs/>
        </w:rPr>
        <w:t>Determined Member Component</w:t>
      </w:r>
      <w:r w:rsidRPr="001F10F1">
        <w:t xml:space="preserve"> has the meaning given to it in the Tax Act.</w:t>
      </w:r>
    </w:p>
    <w:p w14:paraId="7B9D2E80" w14:textId="77777777" w:rsidR="004C2F0C" w:rsidRPr="001F10F1" w:rsidRDefault="004C2F0C" w:rsidP="004C2F0C">
      <w:pPr>
        <w:pStyle w:val="Definitions"/>
      </w:pPr>
      <w:r w:rsidRPr="001F10F1">
        <w:rPr>
          <w:b/>
          <w:i/>
          <w:iCs/>
        </w:rPr>
        <w:t>Determined Trust Component</w:t>
      </w:r>
      <w:r w:rsidRPr="001F10F1">
        <w:rPr>
          <w:b/>
        </w:rPr>
        <w:t xml:space="preserve"> </w:t>
      </w:r>
      <w:r w:rsidRPr="001F10F1">
        <w:t>has the meaning given to it in the Tax Act.</w:t>
      </w:r>
    </w:p>
    <w:p w14:paraId="580DE959" w14:textId="65A1DB6E" w:rsidR="004C2F0C" w:rsidRPr="001F10F1" w:rsidRDefault="004C2F0C" w:rsidP="004C2F0C">
      <w:pPr>
        <w:pStyle w:val="Definitions"/>
      </w:pPr>
      <w:r w:rsidRPr="001F10F1">
        <w:rPr>
          <w:b/>
          <w:i/>
          <w:iCs/>
        </w:rPr>
        <w:t>Distributable Income</w:t>
      </w:r>
      <w:r w:rsidRPr="001F10F1">
        <w:t xml:space="preserve"> has the meaning given by </w:t>
      </w:r>
      <w:r w:rsidR="005D665C">
        <w:t>clause</w:t>
      </w:r>
      <w:r w:rsidR="006B42D1">
        <w:t xml:space="preserve"> 79(c)</w:t>
      </w:r>
      <w:r w:rsidRPr="001F10F1">
        <w:rPr>
          <w:rFonts w:eastAsia="SimSun"/>
        </w:rPr>
        <w:t>.</w:t>
      </w:r>
    </w:p>
    <w:p w14:paraId="05AB8731" w14:textId="5222B6B6" w:rsidR="0078269A" w:rsidRPr="004C2F0C" w:rsidRDefault="00E020EB" w:rsidP="0078269A">
      <w:pPr>
        <w:pStyle w:val="Definitions"/>
      </w:pPr>
      <w:r>
        <w:rPr>
          <w:b/>
          <w:i/>
          <w:lang w:val="en-GB"/>
        </w:rPr>
        <w:t>Distribution</w:t>
      </w:r>
      <w:r w:rsidRPr="004E1643">
        <w:rPr>
          <w:lang w:val="en-GB"/>
        </w:rPr>
        <w:t xml:space="preserve"> </w:t>
      </w:r>
      <w:r w:rsidR="0078269A" w:rsidRPr="004E1643">
        <w:rPr>
          <w:lang w:val="en-GB"/>
        </w:rPr>
        <w:t>means any dividend, including an interim dividend</w:t>
      </w:r>
      <w:r w:rsidR="004C2F0C">
        <w:rPr>
          <w:lang w:val="en-GB"/>
        </w:rPr>
        <w:t xml:space="preserve"> and includes any amounts characterised as a trust distribution or an attribution by an AMIT under Division 195 of the Tax Act</w:t>
      </w:r>
      <w:r w:rsidR="004C2F0C" w:rsidRPr="004E1643">
        <w:rPr>
          <w:lang w:val="en-GB"/>
        </w:rPr>
        <w:t>.</w:t>
      </w:r>
    </w:p>
    <w:p w14:paraId="68E41C83" w14:textId="62A58559" w:rsidR="003F5D2D" w:rsidRPr="00EA6514" w:rsidRDefault="003F5D2D" w:rsidP="003F5D2D">
      <w:pPr>
        <w:pStyle w:val="Definitions"/>
      </w:pPr>
      <w:r w:rsidRPr="00EA6514">
        <w:rPr>
          <w:b/>
          <w:i/>
        </w:rPr>
        <w:t>Elected Chair</w:t>
      </w:r>
      <w:r w:rsidRPr="00EA6514">
        <w:t xml:space="preserve"> has the meaning given in </w:t>
      </w:r>
      <w:r w:rsidR="003C3351">
        <w:t>clause</w:t>
      </w:r>
      <w:r w:rsidR="003C3351" w:rsidRPr="00EA6514">
        <w:t> </w:t>
      </w:r>
      <w:r>
        <w:fldChar w:fldCharType="begin"/>
      </w:r>
      <w:r>
        <w:instrText xml:space="preserve"> REF _Ref125979522 \r \h </w:instrText>
      </w:r>
      <w:r>
        <w:fldChar w:fldCharType="separate"/>
      </w:r>
      <w:r w:rsidR="00B86B69">
        <w:t>41</w:t>
      </w:r>
      <w:r>
        <w:fldChar w:fldCharType="end"/>
      </w:r>
      <w:r w:rsidRPr="00EA6514">
        <w:t>.</w:t>
      </w:r>
    </w:p>
    <w:p w14:paraId="41F4B33E" w14:textId="38F165C0" w:rsidR="00083C6A" w:rsidRPr="00EA6514" w:rsidRDefault="00083C6A" w:rsidP="00083C6A">
      <w:pPr>
        <w:pStyle w:val="Definitions"/>
      </w:pPr>
      <w:r w:rsidRPr="00EA6514">
        <w:rPr>
          <w:b/>
          <w:i/>
        </w:rPr>
        <w:t>Expenses</w:t>
      </w:r>
      <w:r w:rsidRPr="00EA6514">
        <w:t xml:space="preserve"> includes any costs, liabilities, expenses, commissions, brokerage, fees, Taxes and </w:t>
      </w:r>
      <w:r w:rsidRPr="00A052F4">
        <w:t>duties</w:t>
      </w:r>
      <w:r w:rsidR="00502DA4" w:rsidRPr="00A052F4">
        <w:t xml:space="preserve"> and any of the examples given in </w:t>
      </w:r>
      <w:r w:rsidR="004401F2">
        <w:fldChar w:fldCharType="begin"/>
      </w:r>
      <w:r w:rsidR="004401F2">
        <w:instrText xml:space="preserve"> REF _Ref146008794 \r \h </w:instrText>
      </w:r>
      <w:r w:rsidR="004401F2">
        <w:fldChar w:fldCharType="separate"/>
      </w:r>
      <w:r w:rsidR="00B86B69">
        <w:t>Schedule 1</w:t>
      </w:r>
      <w:r w:rsidR="004401F2">
        <w:fldChar w:fldCharType="end"/>
      </w:r>
      <w:r w:rsidRPr="00A052F4">
        <w:t>.</w:t>
      </w:r>
      <w:r w:rsidRPr="00EA6514">
        <w:t xml:space="preserve"> </w:t>
      </w:r>
    </w:p>
    <w:p w14:paraId="447EDD53" w14:textId="77777777" w:rsidR="00255A15" w:rsidRPr="00EA6514" w:rsidRDefault="00255A15" w:rsidP="00255A15">
      <w:pPr>
        <w:pStyle w:val="Definitions"/>
      </w:pPr>
      <w:r w:rsidRPr="00EA6514">
        <w:rPr>
          <w:b/>
          <w:i/>
        </w:rPr>
        <w:t>Government Authority</w:t>
      </w:r>
      <w:r w:rsidRPr="00EA6514">
        <w:t xml:space="preserve"> means a government or a governmental, semi</w:t>
      </w:r>
      <w:r w:rsidRPr="00EA6514">
        <w:rPr>
          <w:rFonts w:ascii="MS Gothic" w:eastAsia="MS Gothic" w:hAnsi="MS Gothic" w:cs="MS Gothic" w:hint="eastAsia"/>
        </w:rPr>
        <w:t>‑</w:t>
      </w:r>
      <w:r w:rsidRPr="00EA6514">
        <w:t>governmental or judicial entity or authority. It also includes a self</w:t>
      </w:r>
      <w:r w:rsidRPr="00EA6514">
        <w:rPr>
          <w:rFonts w:ascii="MS Gothic" w:eastAsia="MS Gothic" w:hAnsi="MS Gothic" w:cs="MS Gothic" w:hint="eastAsia"/>
        </w:rPr>
        <w:t>‑</w:t>
      </w:r>
      <w:r w:rsidRPr="00EA6514">
        <w:t>regulatory organisation established under statute or a securities exchange.</w:t>
      </w:r>
    </w:p>
    <w:p w14:paraId="3A118C56" w14:textId="432BCBC3" w:rsidR="001A753D" w:rsidRPr="00EA6514" w:rsidRDefault="001A753D" w:rsidP="001A753D">
      <w:pPr>
        <w:pStyle w:val="Definitions"/>
      </w:pPr>
      <w:r w:rsidRPr="00EA6514">
        <w:rPr>
          <w:b/>
          <w:i/>
        </w:rPr>
        <w:t>GST</w:t>
      </w:r>
      <w:r w:rsidR="004C2F0C">
        <w:rPr>
          <w:b/>
          <w:i/>
        </w:rPr>
        <w:t xml:space="preserve"> Law</w:t>
      </w:r>
      <w:r w:rsidRPr="00EA6514">
        <w:t xml:space="preserve"> has the meaning given in section 195</w:t>
      </w:r>
      <w:r w:rsidRPr="00EA6514">
        <w:rPr>
          <w:rFonts w:ascii="MS Gothic" w:eastAsia="MS Gothic" w:hAnsi="MS Gothic" w:cs="MS Gothic" w:hint="eastAsia"/>
        </w:rPr>
        <w:t>‑</w:t>
      </w:r>
      <w:r w:rsidRPr="00EA6514">
        <w:t xml:space="preserve">1 of the </w:t>
      </w:r>
      <w:r w:rsidRPr="00EA6514">
        <w:rPr>
          <w:i/>
        </w:rPr>
        <w:t>A New Tax System (Goods and Services) Tax Act 1999</w:t>
      </w:r>
      <w:r w:rsidRPr="00EA6514">
        <w:t> (Cth).</w:t>
      </w:r>
    </w:p>
    <w:p w14:paraId="76178476" w14:textId="3CDEAE98" w:rsidR="00475BB2" w:rsidRPr="00EA6514" w:rsidRDefault="00475BB2" w:rsidP="00475BB2">
      <w:pPr>
        <w:pStyle w:val="Definitions"/>
      </w:pPr>
      <w:r w:rsidRPr="003156A3">
        <w:rPr>
          <w:b/>
          <w:i/>
          <w:iCs/>
        </w:rPr>
        <w:t>Input Tax Credit</w:t>
      </w:r>
      <w:r w:rsidRPr="00EA6514">
        <w:t xml:space="preserve"> has the meaning given to that term by the </w:t>
      </w:r>
      <w:r w:rsidR="004C2F0C" w:rsidRPr="004401F2">
        <w:t>GST Law</w:t>
      </w:r>
      <w:r w:rsidR="004C2F0C">
        <w:rPr>
          <w:i/>
          <w:iCs/>
        </w:rPr>
        <w:t>.</w:t>
      </w:r>
    </w:p>
    <w:p w14:paraId="09C8B5EC" w14:textId="5A0003B3" w:rsidR="00594FC8" w:rsidRPr="00EA6514" w:rsidRDefault="00594FC8" w:rsidP="00594FC8">
      <w:pPr>
        <w:pStyle w:val="Definitions"/>
        <w:keepNext/>
        <w:numPr>
          <w:ilvl w:val="0"/>
          <w:numId w:val="0"/>
        </w:numPr>
        <w:ind w:left="709"/>
      </w:pPr>
      <w:r w:rsidRPr="00EA6514">
        <w:rPr>
          <w:b/>
          <w:i/>
        </w:rPr>
        <w:lastRenderedPageBreak/>
        <w:t>Investment</w:t>
      </w:r>
      <w:r w:rsidRPr="00EA6514">
        <w:t xml:space="preserve"> means any type of investment, whether in Australia or elsewhere, which a natural person or corporation may make on its own behalf and not as a trustee and includes:</w:t>
      </w:r>
    </w:p>
    <w:p w14:paraId="73F7D5F4" w14:textId="5C26F1A4" w:rsidR="00594FC8" w:rsidRPr="00EA6514" w:rsidRDefault="00594FC8" w:rsidP="00594FC8">
      <w:pPr>
        <w:pStyle w:val="Definitionsa"/>
      </w:pPr>
      <w:r w:rsidRPr="00EA6514">
        <w:t>(without limiting paragraph </w:t>
      </w:r>
      <w:r>
        <w:t>(b))</w:t>
      </w:r>
      <w:r w:rsidRPr="00EA6514">
        <w:t xml:space="preserve"> financial products; and</w:t>
      </w:r>
    </w:p>
    <w:p w14:paraId="05D7ECD4" w14:textId="7670DFB1" w:rsidR="00594FC8" w:rsidRPr="00EA6514" w:rsidRDefault="00594FC8" w:rsidP="00594FC8">
      <w:pPr>
        <w:pStyle w:val="Definitionsa"/>
      </w:pPr>
      <w:bookmarkStart w:id="31" w:name="_Ref497388480"/>
      <w:r w:rsidRPr="00EA6514">
        <w:t>the pursuit of gain or the protection against Loss by way of any of the following:</w:t>
      </w:r>
      <w:bookmarkEnd w:id="31"/>
    </w:p>
    <w:p w14:paraId="47A525CE" w14:textId="77777777" w:rsidR="00594FC8" w:rsidRPr="00EA6514" w:rsidRDefault="00594FC8" w:rsidP="00594FC8">
      <w:pPr>
        <w:pStyle w:val="Definitionsi"/>
      </w:pPr>
      <w:r w:rsidRPr="00EA6514">
        <w:t>acquiring or holding of any Property;</w:t>
      </w:r>
    </w:p>
    <w:p w14:paraId="25A830CC" w14:textId="4654E812" w:rsidR="00594FC8" w:rsidRPr="00EA6514" w:rsidRDefault="00594FC8" w:rsidP="00594FC8">
      <w:pPr>
        <w:pStyle w:val="Definitionsi"/>
      </w:pPr>
      <w:r w:rsidRPr="00EA6514">
        <w:t>making available financial accommodation; or</w:t>
      </w:r>
    </w:p>
    <w:p w14:paraId="4064B73C" w14:textId="77777777" w:rsidR="00594FC8" w:rsidRPr="00EA6514" w:rsidRDefault="00594FC8" w:rsidP="00594FC8">
      <w:pPr>
        <w:pStyle w:val="Definitionsi"/>
      </w:pPr>
      <w:r w:rsidRPr="00EA6514">
        <w:t>entering into any contract or a Derivative,</w:t>
      </w:r>
    </w:p>
    <w:p w14:paraId="72D64A51" w14:textId="77777777" w:rsidR="00594FC8" w:rsidRPr="00EA6514" w:rsidRDefault="00594FC8" w:rsidP="00594FC8">
      <w:pPr>
        <w:pStyle w:val="Definitions"/>
      </w:pPr>
      <w:r w:rsidRPr="00EA6514">
        <w:t>and may involve incurring a liability or obligation of any kind.</w:t>
      </w:r>
    </w:p>
    <w:p w14:paraId="2DE45D2A" w14:textId="539FCB2A" w:rsidR="00083C6A" w:rsidRPr="00EA6514" w:rsidRDefault="00083C6A" w:rsidP="00083C6A">
      <w:pPr>
        <w:pStyle w:val="Definitions"/>
        <w:widowControl/>
      </w:pPr>
      <w:r w:rsidRPr="00EA6514">
        <w:rPr>
          <w:b/>
          <w:i/>
        </w:rPr>
        <w:t>Issue Price</w:t>
      </w:r>
      <w:r w:rsidRPr="00EA6514">
        <w:t xml:space="preserve"> in relation to a </w:t>
      </w:r>
      <w:r>
        <w:t>share which is referable to a Sub-Fund</w:t>
      </w:r>
      <w:r w:rsidRPr="00EA6514">
        <w:t xml:space="preserve"> means the price at which that </w:t>
      </w:r>
      <w:r>
        <w:t>share</w:t>
      </w:r>
      <w:r w:rsidRPr="00EA6514">
        <w:t xml:space="preserve"> is issued and calculated in accordance with this Constitution.</w:t>
      </w:r>
    </w:p>
    <w:p w14:paraId="226C42B1" w14:textId="7F31DDF0" w:rsidR="0008488E" w:rsidRDefault="0008488E" w:rsidP="0008488E">
      <w:pPr>
        <w:pStyle w:val="Definitions"/>
        <w:widowControl/>
      </w:pPr>
      <w:r w:rsidRPr="00EA6514">
        <w:rPr>
          <w:b/>
          <w:i/>
        </w:rPr>
        <w:t>Land</w:t>
      </w:r>
      <w:r w:rsidRPr="00EA6514">
        <w:t xml:space="preserve"> includes any interest in land whether vested or contingent, freehold or leasehold, whether at law or in equity and any buildings or other improvements on that land.</w:t>
      </w:r>
    </w:p>
    <w:p w14:paraId="2399C7F1" w14:textId="77777777" w:rsidR="00083C6A" w:rsidRPr="00EA6514" w:rsidRDefault="00083C6A" w:rsidP="00083C6A">
      <w:pPr>
        <w:pStyle w:val="Definitions"/>
        <w:keepNext/>
        <w:widowControl/>
      </w:pPr>
      <w:bookmarkStart w:id="32" w:name="_Hlk125902300"/>
      <w:r w:rsidRPr="00EA6514">
        <w:rPr>
          <w:b/>
          <w:i/>
        </w:rPr>
        <w:t>Law</w:t>
      </w:r>
      <w:r w:rsidRPr="00EA6514">
        <w:t xml:space="preserve"> includes:</w:t>
      </w:r>
    </w:p>
    <w:p w14:paraId="5D981EB9" w14:textId="77777777" w:rsidR="00083C6A" w:rsidRPr="00EA6514" w:rsidRDefault="00083C6A" w:rsidP="00083C6A">
      <w:pPr>
        <w:pStyle w:val="Definitionsa"/>
      </w:pPr>
      <w:r w:rsidRPr="00EA6514">
        <w:t>the Corporations Act, the A</w:t>
      </w:r>
      <w:r w:rsidRPr="00083C6A">
        <w:rPr>
          <w:i/>
          <w:iCs/>
        </w:rPr>
        <w:t>ustralian Securities and Investments Commission Act 2001 </w:t>
      </w:r>
      <w:r w:rsidRPr="00EA6514">
        <w:t>(Cth) and any other statute;</w:t>
      </w:r>
    </w:p>
    <w:p w14:paraId="2FDF858F" w14:textId="77777777" w:rsidR="00083C6A" w:rsidRPr="00EA6514" w:rsidRDefault="00083C6A" w:rsidP="00083C6A">
      <w:pPr>
        <w:pStyle w:val="Definitionsa"/>
      </w:pPr>
      <w:r w:rsidRPr="00EA6514">
        <w:t>any agreement made with a Government Authority; and</w:t>
      </w:r>
    </w:p>
    <w:p w14:paraId="2D139D6F" w14:textId="613F8914" w:rsidR="00083C6A" w:rsidRPr="00EA6514" w:rsidRDefault="00083C6A" w:rsidP="00083C6A">
      <w:pPr>
        <w:pStyle w:val="Definitionsa"/>
      </w:pPr>
      <w:r w:rsidRPr="00EA6514">
        <w:t xml:space="preserve">any rule of common law, rule of equity or judgement which applies to the </w:t>
      </w:r>
      <w:r>
        <w:t>Company</w:t>
      </w:r>
      <w:r w:rsidRPr="00EA6514">
        <w:t xml:space="preserve"> or the </w:t>
      </w:r>
      <w:r w:rsidR="00355AC7">
        <w:t>Corporate Director</w:t>
      </w:r>
      <w:r w:rsidRPr="00EA6514">
        <w:t xml:space="preserve"> (as the case may be).</w:t>
      </w:r>
    </w:p>
    <w:bookmarkEnd w:id="32"/>
    <w:p w14:paraId="25F536E1" w14:textId="0165C12D" w:rsidR="00083C6A" w:rsidRPr="00EA6514" w:rsidRDefault="00083C6A" w:rsidP="00083C6A">
      <w:pPr>
        <w:pStyle w:val="Definitions"/>
        <w:widowControl/>
      </w:pPr>
      <w:r w:rsidRPr="00EA6514">
        <w:rPr>
          <w:b/>
          <w:i/>
        </w:rPr>
        <w:t>Liquid</w:t>
      </w:r>
      <w:r w:rsidRPr="00EA6514">
        <w:t xml:space="preserve"> in relation to </w:t>
      </w:r>
      <w:r>
        <w:t>a Sub-Fund</w:t>
      </w:r>
      <w:r w:rsidRPr="00EA6514">
        <w:t>, has the meaning given by section </w:t>
      </w:r>
      <w:r>
        <w:t>1230H</w:t>
      </w:r>
      <w:r w:rsidRPr="00EA6514">
        <w:t xml:space="preserve"> of the Corporations Act.</w:t>
      </w:r>
    </w:p>
    <w:p w14:paraId="50C27ACD" w14:textId="5F742B42" w:rsidR="0008488E" w:rsidRPr="00EA6514" w:rsidRDefault="0008488E" w:rsidP="0008488E">
      <w:pPr>
        <w:pStyle w:val="Definitions"/>
        <w:widowControl/>
      </w:pPr>
      <w:r w:rsidRPr="00EA6514">
        <w:rPr>
          <w:b/>
          <w:i/>
        </w:rPr>
        <w:t>Loss</w:t>
      </w:r>
      <w:r w:rsidRPr="00EA6514">
        <w:t xml:space="preserve"> means any losses, liabilities, costs, expenses or damages.</w:t>
      </w:r>
    </w:p>
    <w:p w14:paraId="4D46CA44" w14:textId="31B53CFE" w:rsidR="00083C6A" w:rsidRDefault="00083C6A" w:rsidP="00083C6A">
      <w:pPr>
        <w:pStyle w:val="Definitions"/>
        <w:widowControl/>
      </w:pPr>
      <w:r w:rsidRPr="00EA6514">
        <w:rPr>
          <w:b/>
          <w:i/>
        </w:rPr>
        <w:t xml:space="preserve">Minimum </w:t>
      </w:r>
      <w:r>
        <w:rPr>
          <w:b/>
          <w:i/>
        </w:rPr>
        <w:t>Redemption</w:t>
      </w:r>
      <w:r w:rsidRPr="00EA6514">
        <w:rPr>
          <w:b/>
          <w:i/>
        </w:rPr>
        <w:t xml:space="preserve"> Amount</w:t>
      </w:r>
      <w:r w:rsidRPr="00EA6514">
        <w:t xml:space="preserve"> means an amount determined by the </w:t>
      </w:r>
      <w:r w:rsidR="00355AC7">
        <w:t>Corporate Director</w:t>
      </w:r>
      <w:r w:rsidRPr="00EA6514">
        <w:t xml:space="preserve"> from time to time as the usual minimum number of </w:t>
      </w:r>
      <w:r>
        <w:t>Redeemable Shares</w:t>
      </w:r>
      <w:r w:rsidRPr="00EA6514">
        <w:t xml:space="preserve"> or value of </w:t>
      </w:r>
      <w:r>
        <w:t>Redeemable Shares</w:t>
      </w:r>
      <w:r w:rsidRPr="00EA6514">
        <w:t xml:space="preserve">, for which a </w:t>
      </w:r>
      <w:r>
        <w:t>redemption</w:t>
      </w:r>
      <w:r w:rsidRPr="00EA6514">
        <w:t xml:space="preserve"> request may be made by a </w:t>
      </w:r>
      <w:r w:rsidR="00AF705F">
        <w:t>S</w:t>
      </w:r>
      <w:r>
        <w:t>hareholder</w:t>
      </w:r>
      <w:r w:rsidRPr="00EA6514">
        <w:t xml:space="preserve"> in accordance with </w:t>
      </w:r>
      <w:r>
        <w:t>the Redeemable Share Terms</w:t>
      </w:r>
      <w:r w:rsidRPr="00EA6514">
        <w:t>.</w:t>
      </w:r>
    </w:p>
    <w:p w14:paraId="22E473B8" w14:textId="77777777" w:rsidR="004C2F0C" w:rsidRPr="00E543AC" w:rsidRDefault="004C2F0C" w:rsidP="004C2F0C">
      <w:pPr>
        <w:pStyle w:val="Definitions"/>
      </w:pPr>
      <w:r w:rsidRPr="00E543AC">
        <w:rPr>
          <w:rFonts w:ascii="Arial-BoldMT" w:hAnsi="Arial-BoldMT" w:cs="Arial-BoldMT"/>
          <w:b/>
          <w:bCs/>
          <w:i/>
          <w:iCs/>
          <w:lang w:eastAsia="en-AU" w:bidi="mn-Mong-MN"/>
        </w:rPr>
        <w:t xml:space="preserve">Net </w:t>
      </w:r>
      <w:r w:rsidRPr="00E543AC">
        <w:rPr>
          <w:b/>
          <w:bCs/>
          <w:i/>
          <w:iCs/>
        </w:rPr>
        <w:t>Income</w:t>
      </w:r>
      <w:r w:rsidRPr="00E543AC">
        <w:t xml:space="preserve"> means, for a </w:t>
      </w:r>
      <w:r>
        <w:t>p</w:t>
      </w:r>
      <w:r w:rsidRPr="00E543AC">
        <w:t xml:space="preserve">eriod, the net income of the </w:t>
      </w:r>
      <w:r>
        <w:t>Sub-Fund</w:t>
      </w:r>
      <w:r w:rsidRPr="00E543AC">
        <w:t xml:space="preserve"> for the purpose of section 95 of</w:t>
      </w:r>
      <w:r>
        <w:t xml:space="preserve"> </w:t>
      </w:r>
      <w:r w:rsidRPr="00E543AC">
        <w:t>the Tax Act</w:t>
      </w:r>
      <w:r>
        <w:t>, as modified by Division 195 of the Tax Act</w:t>
      </w:r>
      <w:r w:rsidRPr="00E543AC">
        <w:t xml:space="preserve"> (calculated by the </w:t>
      </w:r>
      <w:r>
        <w:t>Corporate Director)</w:t>
      </w:r>
      <w:r w:rsidRPr="00E543AC">
        <w:t xml:space="preserve"> less amounts attributable to:</w:t>
      </w:r>
    </w:p>
    <w:p w14:paraId="31382260" w14:textId="3A885C17" w:rsidR="004C2F0C" w:rsidRPr="00E543AC" w:rsidRDefault="004C2F0C" w:rsidP="006748DF">
      <w:pPr>
        <w:pStyle w:val="Definitionsa"/>
      </w:pPr>
      <w:r w:rsidRPr="00E543AC">
        <w:t>imputation credits;</w:t>
      </w:r>
    </w:p>
    <w:p w14:paraId="518B901F" w14:textId="365B332F" w:rsidR="004C2F0C" w:rsidRPr="00E543AC" w:rsidRDefault="004C2F0C" w:rsidP="006748DF">
      <w:pPr>
        <w:pStyle w:val="Definitionsa"/>
      </w:pPr>
      <w:r w:rsidRPr="00E543AC">
        <w:t>foreign tax credits;</w:t>
      </w:r>
    </w:p>
    <w:p w14:paraId="7224C788" w14:textId="63C77401" w:rsidR="004C2F0C" w:rsidRPr="00E543AC" w:rsidRDefault="004C2F0C" w:rsidP="006748DF">
      <w:pPr>
        <w:pStyle w:val="Definitionsa"/>
      </w:pPr>
      <w:r w:rsidRPr="00E543AC">
        <w:t>other notional or deemed amounts; and</w:t>
      </w:r>
    </w:p>
    <w:p w14:paraId="0807972F" w14:textId="75BA33B6" w:rsidR="004C2F0C" w:rsidRPr="00E543AC" w:rsidRDefault="004C2F0C" w:rsidP="006748DF">
      <w:pPr>
        <w:pStyle w:val="Definitionsa"/>
      </w:pPr>
      <w:r w:rsidRPr="00E543AC">
        <w:t>any other amount that has not been received and is not available for distribution,</w:t>
      </w:r>
    </w:p>
    <w:p w14:paraId="263F9368" w14:textId="77777777" w:rsidR="004C2F0C" w:rsidRPr="00E543AC" w:rsidRDefault="004C2F0C" w:rsidP="004C2F0C">
      <w:pPr>
        <w:pStyle w:val="Definitions"/>
      </w:pPr>
      <w:r w:rsidRPr="00E543AC">
        <w:t xml:space="preserve">determined as if the </w:t>
      </w:r>
      <w:r>
        <w:t>p</w:t>
      </w:r>
      <w:r w:rsidRPr="00E543AC">
        <w:t>eriod</w:t>
      </w:r>
      <w:r>
        <w:rPr>
          <w:lang w:eastAsia="en-AU" w:bidi="mn-Mong-MN"/>
        </w:rPr>
        <w:t xml:space="preserve"> is a year of income (even if it is less than a year).</w:t>
      </w:r>
    </w:p>
    <w:p w14:paraId="3C7AD17B" w14:textId="15A56D9A" w:rsidR="003A0801" w:rsidRDefault="003A0801" w:rsidP="003A0801">
      <w:pPr>
        <w:pStyle w:val="Definitions"/>
        <w:widowControl/>
      </w:pPr>
      <w:bookmarkStart w:id="33" w:name="_Hlk125905007"/>
      <w:r w:rsidRPr="00EA6514">
        <w:rPr>
          <w:b/>
          <w:i/>
        </w:rPr>
        <w:t>Net</w:t>
      </w:r>
      <w:r>
        <w:rPr>
          <w:b/>
          <w:i/>
        </w:rPr>
        <w:t xml:space="preserve"> Sub-</w:t>
      </w:r>
      <w:r w:rsidRPr="00EA6514">
        <w:rPr>
          <w:b/>
          <w:i/>
        </w:rPr>
        <w:t>Fund Value</w:t>
      </w:r>
      <w:r w:rsidRPr="00EA6514">
        <w:t xml:space="preserve"> at any time, means the </w:t>
      </w:r>
      <w:r>
        <w:t>Sub-</w:t>
      </w:r>
      <w:r w:rsidRPr="00EA6514">
        <w:t>Fund Value less the</w:t>
      </w:r>
      <w:r>
        <w:t xml:space="preserve"> Sub-Fund</w:t>
      </w:r>
      <w:r w:rsidRPr="00EA6514">
        <w:t xml:space="preserve"> Liabilities at that time.</w:t>
      </w:r>
    </w:p>
    <w:p w14:paraId="70E5197A" w14:textId="77777777" w:rsidR="004C2F0C" w:rsidRPr="005C56B7" w:rsidRDefault="004C2F0C" w:rsidP="004C2F0C">
      <w:pPr>
        <w:pStyle w:val="Definitions"/>
        <w:widowControl/>
        <w:rPr>
          <w:highlight w:val="yellow"/>
        </w:rPr>
      </w:pPr>
      <w:r w:rsidRPr="001F10F1">
        <w:rPr>
          <w:b/>
          <w:bCs/>
          <w:i/>
          <w:iCs/>
        </w:rPr>
        <w:t>Over</w:t>
      </w:r>
      <w:r w:rsidRPr="001F10F1">
        <w:t xml:space="preserve"> means an 'over' in accordance with section 276-345 of the Tax Act.</w:t>
      </w:r>
    </w:p>
    <w:bookmarkEnd w:id="33"/>
    <w:p w14:paraId="5E99DC01" w14:textId="56B73D6B" w:rsidR="00083D3D" w:rsidRPr="00083D3D" w:rsidRDefault="00083D3D" w:rsidP="00594FC8">
      <w:pPr>
        <w:pStyle w:val="Definitions"/>
        <w:keepNext/>
        <w:numPr>
          <w:ilvl w:val="0"/>
          <w:numId w:val="0"/>
        </w:numPr>
        <w:ind w:left="709"/>
        <w:rPr>
          <w:bCs/>
          <w:iCs/>
        </w:rPr>
      </w:pPr>
      <w:r>
        <w:rPr>
          <w:b/>
          <w:i/>
        </w:rPr>
        <w:t xml:space="preserve">Partly Paid Shares </w:t>
      </w:r>
      <w:r>
        <w:rPr>
          <w:bCs/>
          <w:iCs/>
        </w:rPr>
        <w:t>means shares which have an Issue Price which is payable by instalments and in respect of which all instalments have not been called.</w:t>
      </w:r>
    </w:p>
    <w:p w14:paraId="2D48BB6F" w14:textId="329022F5" w:rsidR="00594FC8" w:rsidRPr="00EA6514" w:rsidRDefault="00594FC8" w:rsidP="00594FC8">
      <w:pPr>
        <w:pStyle w:val="Definitions"/>
        <w:keepNext/>
        <w:numPr>
          <w:ilvl w:val="0"/>
          <w:numId w:val="0"/>
        </w:numPr>
        <w:ind w:left="709"/>
      </w:pPr>
      <w:r w:rsidRPr="00EA6514">
        <w:rPr>
          <w:b/>
          <w:i/>
        </w:rPr>
        <w:t>Property</w:t>
      </w:r>
      <w:r w:rsidRPr="00EA6514">
        <w:t xml:space="preserve"> means property of any description and includes:</w:t>
      </w:r>
    </w:p>
    <w:p w14:paraId="5A4B6C49" w14:textId="77777777" w:rsidR="00594FC8" w:rsidRPr="00EA6514" w:rsidRDefault="00594FC8" w:rsidP="00594FC8">
      <w:pPr>
        <w:pStyle w:val="Definitionsa"/>
      </w:pPr>
      <w:r w:rsidRPr="00EA6514">
        <w:t>Land and any personal property;</w:t>
      </w:r>
    </w:p>
    <w:p w14:paraId="1A8619FE" w14:textId="77777777" w:rsidR="00594FC8" w:rsidRPr="00EA6514" w:rsidRDefault="00594FC8" w:rsidP="00594FC8">
      <w:pPr>
        <w:pStyle w:val="Definitionsa"/>
      </w:pPr>
      <w:r w:rsidRPr="00EA6514">
        <w:lastRenderedPageBreak/>
        <w:t>any estate or interest in property;</w:t>
      </w:r>
    </w:p>
    <w:p w14:paraId="259FE736" w14:textId="77777777" w:rsidR="00594FC8" w:rsidRPr="00EA6514" w:rsidRDefault="00594FC8" w:rsidP="00594FC8">
      <w:pPr>
        <w:pStyle w:val="Definitionsa"/>
      </w:pPr>
      <w:r w:rsidRPr="00EA6514">
        <w:t>any debt or chose in action or any other right or interest;</w:t>
      </w:r>
    </w:p>
    <w:p w14:paraId="0275D677" w14:textId="77777777" w:rsidR="00594FC8" w:rsidRPr="00EA6514" w:rsidRDefault="00594FC8" w:rsidP="00594FC8">
      <w:pPr>
        <w:pStyle w:val="Definitionsa"/>
      </w:pPr>
      <w:r w:rsidRPr="00EA6514">
        <w:t>any permit, licence or authority or any patent, copyright, design, trade mark or other form of intellectual property; and</w:t>
      </w:r>
    </w:p>
    <w:p w14:paraId="7DB15085" w14:textId="77777777" w:rsidR="00594FC8" w:rsidRPr="00EA6514" w:rsidRDefault="00594FC8" w:rsidP="00594FC8">
      <w:pPr>
        <w:pStyle w:val="Definitionsa"/>
      </w:pPr>
      <w:r w:rsidRPr="00EA6514">
        <w:t>anything regarded as an asset for the purposes of Australian Accounting Standards.</w:t>
      </w:r>
    </w:p>
    <w:p w14:paraId="0AAFCD82" w14:textId="7726A029" w:rsidR="004D78D1" w:rsidRDefault="004D78D1" w:rsidP="0078269A">
      <w:pPr>
        <w:pStyle w:val="Definitions"/>
      </w:pPr>
      <w:r>
        <w:rPr>
          <w:b/>
          <w:bCs/>
          <w:i/>
          <w:iCs/>
        </w:rPr>
        <w:t xml:space="preserve">Redeemable Share </w:t>
      </w:r>
      <w:r>
        <w:t>means</w:t>
      </w:r>
      <w:r w:rsidR="00655798">
        <w:t xml:space="preserve"> a share issued on the Redeemable Share Terms</w:t>
      </w:r>
      <w:r>
        <w:t>.</w:t>
      </w:r>
    </w:p>
    <w:p w14:paraId="27EF1395" w14:textId="0A59AB99" w:rsidR="004D78D1" w:rsidRPr="00A052F4" w:rsidRDefault="004D78D1" w:rsidP="0078269A">
      <w:pPr>
        <w:pStyle w:val="Definitions"/>
      </w:pPr>
      <w:r>
        <w:rPr>
          <w:b/>
          <w:bCs/>
          <w:i/>
          <w:iCs/>
        </w:rPr>
        <w:t xml:space="preserve">Redeemable Share Terms </w:t>
      </w:r>
      <w:r>
        <w:t xml:space="preserve">means the terms in </w:t>
      </w:r>
      <w:r w:rsidR="00561843" w:rsidRPr="00A052F4">
        <w:t>clauses</w:t>
      </w:r>
      <w:r w:rsidR="004401F2">
        <w:t xml:space="preserve"> </w:t>
      </w:r>
      <w:r w:rsidR="00420D95" w:rsidRPr="00A052F4">
        <w:fldChar w:fldCharType="begin"/>
      </w:r>
      <w:r w:rsidR="00420D95" w:rsidRPr="00A052F4">
        <w:instrText xml:space="preserve"> REF _Ref136956101 \r \h </w:instrText>
      </w:r>
      <w:r w:rsidR="002F54F4" w:rsidRPr="00A052F4">
        <w:instrText xml:space="preserve"> \* MERGEFORMAT </w:instrText>
      </w:r>
      <w:r w:rsidR="00420D95" w:rsidRPr="00A052F4">
        <w:fldChar w:fldCharType="separate"/>
      </w:r>
      <w:r w:rsidR="00B86B69">
        <w:t>15</w:t>
      </w:r>
      <w:r w:rsidR="00420D95" w:rsidRPr="00A052F4">
        <w:fldChar w:fldCharType="end"/>
      </w:r>
      <w:r w:rsidR="00561843" w:rsidRPr="00A052F4">
        <w:t xml:space="preserve"> to </w:t>
      </w:r>
      <w:r w:rsidR="00561843" w:rsidRPr="00A052F4">
        <w:fldChar w:fldCharType="begin"/>
      </w:r>
      <w:r w:rsidR="00561843" w:rsidRPr="00A052F4">
        <w:instrText xml:space="preserve"> REF _Ref134713939 \r \h </w:instrText>
      </w:r>
      <w:r w:rsidR="002F54F4" w:rsidRPr="00A052F4">
        <w:instrText xml:space="preserve"> \* MERGEFORMAT </w:instrText>
      </w:r>
      <w:r w:rsidR="00561843" w:rsidRPr="00A052F4">
        <w:fldChar w:fldCharType="separate"/>
      </w:r>
      <w:r w:rsidR="00B86B69">
        <w:t>30</w:t>
      </w:r>
      <w:r w:rsidR="00561843" w:rsidRPr="00A052F4">
        <w:fldChar w:fldCharType="end"/>
      </w:r>
      <w:r w:rsidRPr="00A052F4">
        <w:t xml:space="preserve"> to this Constitution.</w:t>
      </w:r>
    </w:p>
    <w:p w14:paraId="08D16ABD" w14:textId="325B29FC" w:rsidR="00083C6A" w:rsidRDefault="00083C6A" w:rsidP="00083C6A">
      <w:pPr>
        <w:pStyle w:val="Definitions"/>
      </w:pPr>
      <w:r w:rsidRPr="00A052F4">
        <w:rPr>
          <w:b/>
          <w:i/>
        </w:rPr>
        <w:t>Redemption Offer</w:t>
      </w:r>
      <w:r w:rsidRPr="00A052F4">
        <w:t xml:space="preserve"> means an offer made by the </w:t>
      </w:r>
      <w:r w:rsidR="0049775E" w:rsidRPr="00A052F4">
        <w:t xml:space="preserve">Company </w:t>
      </w:r>
      <w:r w:rsidRPr="00A052F4">
        <w:t>in accordance with section 1230J of the Corporations Act.</w:t>
      </w:r>
    </w:p>
    <w:p w14:paraId="54C28EA0" w14:textId="7FE6899A" w:rsidR="009B6671" w:rsidRPr="00A052F4" w:rsidRDefault="009B6671" w:rsidP="00430BE0">
      <w:pPr>
        <w:pStyle w:val="Definitions"/>
        <w:widowControl/>
      </w:pPr>
      <w:r>
        <w:rPr>
          <w:b/>
          <w:i/>
        </w:rPr>
        <w:t>Redemption</w:t>
      </w:r>
      <w:r w:rsidRPr="009B6671">
        <w:rPr>
          <w:b/>
          <w:i/>
        </w:rPr>
        <w:t xml:space="preserve"> Price</w:t>
      </w:r>
      <w:r w:rsidRPr="00EA6514">
        <w:t xml:space="preserve"> in relation to a </w:t>
      </w:r>
      <w:r>
        <w:t>share which is referable to a Sub-Fund</w:t>
      </w:r>
      <w:r w:rsidRPr="00EA6514">
        <w:t xml:space="preserve"> means the price at which that </w:t>
      </w:r>
      <w:r>
        <w:t>share</w:t>
      </w:r>
      <w:r w:rsidRPr="00EA6514">
        <w:t xml:space="preserve"> is </w:t>
      </w:r>
      <w:r>
        <w:t>redeemed</w:t>
      </w:r>
      <w:r w:rsidRPr="00EA6514">
        <w:t xml:space="preserve"> and calculated in accordance with this Constitution.</w:t>
      </w:r>
    </w:p>
    <w:p w14:paraId="35EAFE57" w14:textId="6F9E1948" w:rsidR="00D90E84" w:rsidRPr="00A052F4" w:rsidRDefault="00D90E84" w:rsidP="009B6671">
      <w:pPr>
        <w:pStyle w:val="Definitions"/>
        <w:numPr>
          <w:ilvl w:val="0"/>
          <w:numId w:val="0"/>
        </w:numPr>
        <w:ind w:left="709"/>
      </w:pPr>
      <w:r w:rsidRPr="00A052F4">
        <w:rPr>
          <w:b/>
          <w:bCs/>
          <w:i/>
          <w:iCs/>
        </w:rPr>
        <w:t xml:space="preserve">Register </w:t>
      </w:r>
      <w:r w:rsidRPr="00A052F4">
        <w:t>means the register of Security holders</w:t>
      </w:r>
      <w:r w:rsidR="0052011D" w:rsidRPr="00A052F4">
        <w:t>.</w:t>
      </w:r>
    </w:p>
    <w:p w14:paraId="7D1F00E2" w14:textId="27DDA486" w:rsidR="00463AB4" w:rsidRPr="00A052F4" w:rsidRDefault="00463AB4" w:rsidP="00D755DE">
      <w:pPr>
        <w:pStyle w:val="Definitions"/>
      </w:pPr>
      <w:r w:rsidRPr="00A052F4">
        <w:rPr>
          <w:b/>
          <w:bCs/>
          <w:i/>
          <w:iCs/>
        </w:rPr>
        <w:t xml:space="preserve">Request Date </w:t>
      </w:r>
      <w:r w:rsidRPr="00A052F4">
        <w:t xml:space="preserve">has the meaning given to that term in clause </w:t>
      </w:r>
      <w:r w:rsidR="00967999">
        <w:fldChar w:fldCharType="begin"/>
      </w:r>
      <w:r w:rsidR="00967999">
        <w:instrText xml:space="preserve"> REF _Ref146011932 \r \h </w:instrText>
      </w:r>
      <w:r w:rsidR="00967999">
        <w:fldChar w:fldCharType="separate"/>
      </w:r>
      <w:r w:rsidR="00B86B69">
        <w:t>17</w:t>
      </w:r>
      <w:r w:rsidR="00967999">
        <w:fldChar w:fldCharType="end"/>
      </w:r>
      <w:r w:rsidRPr="00A052F4">
        <w:t>.</w:t>
      </w:r>
    </w:p>
    <w:p w14:paraId="1FAC3DEA" w14:textId="6C5B1419" w:rsidR="008F731F" w:rsidRPr="00A052F4" w:rsidRDefault="008F731F" w:rsidP="00D755DE">
      <w:pPr>
        <w:pStyle w:val="Definitions"/>
      </w:pPr>
      <w:r w:rsidRPr="00A052F4">
        <w:rPr>
          <w:b/>
          <w:bCs/>
          <w:i/>
          <w:iCs/>
        </w:rPr>
        <w:t xml:space="preserve">Required Information </w:t>
      </w:r>
      <w:r w:rsidRPr="00A052F4">
        <w:t xml:space="preserve">has the meaning given to that term in clause 6(a). </w:t>
      </w:r>
    </w:p>
    <w:p w14:paraId="1A11BDAD" w14:textId="0A0AD4A2" w:rsidR="008F731F" w:rsidRPr="00A052F4" w:rsidRDefault="008F731F" w:rsidP="00D755DE">
      <w:pPr>
        <w:pStyle w:val="Definitions"/>
      </w:pPr>
      <w:r w:rsidRPr="00A052F4">
        <w:rPr>
          <w:b/>
          <w:bCs/>
          <w:i/>
          <w:iCs/>
        </w:rPr>
        <w:t xml:space="preserve">Required Information Request </w:t>
      </w:r>
      <w:r w:rsidRPr="00A052F4">
        <w:t>has the meaning given to that term in clause 6(a).</w:t>
      </w:r>
    </w:p>
    <w:p w14:paraId="14713B69" w14:textId="6A537B40" w:rsidR="0078269A" w:rsidRPr="004E1643" w:rsidRDefault="0078269A" w:rsidP="00D755DE">
      <w:pPr>
        <w:pStyle w:val="Definitions"/>
      </w:pPr>
      <w:r w:rsidRPr="00E44B81">
        <w:rPr>
          <w:b/>
          <w:i/>
        </w:rPr>
        <w:t>Securities</w:t>
      </w:r>
      <w:r w:rsidRPr="004E1643">
        <w:t xml:space="preserve"> includes shares, rights to shares, options to acquire shares and other securities with rights of conversion to equity, in each case as issued or granted by </w:t>
      </w:r>
      <w:r w:rsidR="0055366F" w:rsidRPr="004E1643">
        <w:t>the Company</w:t>
      </w:r>
      <w:r w:rsidRPr="004E1643">
        <w:t>.</w:t>
      </w:r>
    </w:p>
    <w:p w14:paraId="34163232" w14:textId="1F5AB57B" w:rsidR="007B6189" w:rsidRDefault="003F5D2D" w:rsidP="003F5D2D">
      <w:pPr>
        <w:pStyle w:val="Definitions"/>
        <w:numPr>
          <w:ilvl w:val="0"/>
          <w:numId w:val="0"/>
        </w:numPr>
        <w:ind w:left="709"/>
      </w:pPr>
      <w:r>
        <w:rPr>
          <w:b/>
          <w:i/>
        </w:rPr>
        <w:t>Security</w:t>
      </w:r>
      <w:r w:rsidRPr="003F5D2D">
        <w:rPr>
          <w:b/>
          <w:i/>
        </w:rPr>
        <w:t xml:space="preserve"> </w:t>
      </w:r>
      <w:r>
        <w:rPr>
          <w:b/>
          <w:i/>
        </w:rPr>
        <w:t>h</w:t>
      </w:r>
      <w:r w:rsidRPr="003F5D2D">
        <w:rPr>
          <w:b/>
          <w:i/>
        </w:rPr>
        <w:t>older</w:t>
      </w:r>
      <w:r w:rsidRPr="00EA6514">
        <w:t xml:space="preserve"> means the person registered as the holder of that </w:t>
      </w:r>
      <w:r>
        <w:t>Security</w:t>
      </w:r>
      <w:r w:rsidRPr="00EA6514">
        <w:t xml:space="preserve"> (including persons registered jointly)</w:t>
      </w:r>
      <w:r>
        <w:t xml:space="preserve"> </w:t>
      </w:r>
      <w:r w:rsidRPr="000755B6">
        <w:t xml:space="preserve">and, pending their being entered on the Register, any person issued </w:t>
      </w:r>
      <w:r>
        <w:t xml:space="preserve">Securities in accordance with </w:t>
      </w:r>
      <w:r w:rsidR="003C3351">
        <w:t xml:space="preserve">clause </w:t>
      </w:r>
      <w:r w:rsidR="001B625B">
        <w:fldChar w:fldCharType="begin"/>
      </w:r>
      <w:r w:rsidR="001B625B">
        <w:instrText xml:space="preserve"> REF _Ref125979747 \r \h </w:instrText>
      </w:r>
      <w:r w:rsidR="001B625B">
        <w:fldChar w:fldCharType="separate"/>
      </w:r>
      <w:r w:rsidR="00B86B69">
        <w:t>4</w:t>
      </w:r>
      <w:r w:rsidR="001B625B">
        <w:fldChar w:fldCharType="end"/>
      </w:r>
      <w:r w:rsidRPr="00EA6514">
        <w:t>.</w:t>
      </w:r>
    </w:p>
    <w:p w14:paraId="727DE04B" w14:textId="379D52AB" w:rsidR="003F5D2D" w:rsidRPr="00EA6514" w:rsidRDefault="00F20713" w:rsidP="003F5D2D">
      <w:pPr>
        <w:pStyle w:val="Definitions"/>
        <w:numPr>
          <w:ilvl w:val="0"/>
          <w:numId w:val="0"/>
        </w:numPr>
        <w:ind w:left="709"/>
      </w:pPr>
      <w:r>
        <w:rPr>
          <w:b/>
          <w:i/>
        </w:rPr>
        <w:t>S</w:t>
      </w:r>
      <w:r w:rsidR="003F5D2D">
        <w:rPr>
          <w:b/>
          <w:i/>
        </w:rPr>
        <w:t>hareholder</w:t>
      </w:r>
      <w:r w:rsidR="003F5D2D" w:rsidRPr="00EA6514">
        <w:t xml:space="preserve"> means the person registered as the holder of that </w:t>
      </w:r>
      <w:r w:rsidR="003F5D2D">
        <w:t>share</w:t>
      </w:r>
      <w:r w:rsidR="003F5D2D" w:rsidRPr="00EA6514">
        <w:t xml:space="preserve"> (including persons registered jointly)</w:t>
      </w:r>
      <w:r w:rsidR="003F5D2D">
        <w:t xml:space="preserve"> </w:t>
      </w:r>
      <w:r w:rsidR="003F5D2D" w:rsidRPr="000755B6">
        <w:t xml:space="preserve">and, pending their being entered on the Register, any person issued </w:t>
      </w:r>
      <w:r w:rsidR="003F5D2D">
        <w:t xml:space="preserve">shares in accordance with </w:t>
      </w:r>
      <w:r w:rsidR="003C3351">
        <w:t xml:space="preserve">clause </w:t>
      </w:r>
      <w:r w:rsidR="003F5D2D">
        <w:fldChar w:fldCharType="begin"/>
      </w:r>
      <w:r w:rsidR="003F5D2D">
        <w:instrText xml:space="preserve"> REF _Ref125979747 \r \h </w:instrText>
      </w:r>
      <w:r w:rsidR="003F5D2D">
        <w:fldChar w:fldCharType="separate"/>
      </w:r>
      <w:r w:rsidR="00B86B69">
        <w:t>4</w:t>
      </w:r>
      <w:r w:rsidR="003F5D2D">
        <w:fldChar w:fldCharType="end"/>
      </w:r>
      <w:r w:rsidR="003F5D2D" w:rsidRPr="00EA6514">
        <w:t>.</w:t>
      </w:r>
    </w:p>
    <w:p w14:paraId="45927C42" w14:textId="1CBD5AE9" w:rsidR="00D624AE" w:rsidRPr="009D440D" w:rsidRDefault="00D624AE" w:rsidP="00B1215C">
      <w:pPr>
        <w:pStyle w:val="Definitions"/>
      </w:pPr>
      <w:r>
        <w:rPr>
          <w:b/>
          <w:i/>
          <w:lang w:val="en-GB"/>
        </w:rPr>
        <w:t xml:space="preserve">Sub-Fund </w:t>
      </w:r>
      <w:r>
        <w:rPr>
          <w:bCs/>
          <w:iCs/>
          <w:lang w:val="en-GB"/>
        </w:rPr>
        <w:t xml:space="preserve">means a sub-fund established under </w:t>
      </w:r>
      <w:r w:rsidR="003C3351">
        <w:rPr>
          <w:bCs/>
          <w:iCs/>
          <w:lang w:val="en-GB"/>
        </w:rPr>
        <w:t>clause</w:t>
      </w:r>
      <w:r w:rsidR="003C3351" w:rsidRPr="00655798">
        <w:rPr>
          <w:bCs/>
          <w:iCs/>
          <w:lang w:val="en-GB"/>
        </w:rPr>
        <w:t xml:space="preserve"> </w:t>
      </w:r>
      <w:r w:rsidR="00D66972">
        <w:rPr>
          <w:bCs/>
          <w:iCs/>
          <w:lang w:val="en-GB"/>
        </w:rPr>
        <w:fldChar w:fldCharType="begin"/>
      </w:r>
      <w:r w:rsidR="00D66972">
        <w:rPr>
          <w:bCs/>
          <w:iCs/>
          <w:lang w:val="en-GB"/>
        </w:rPr>
        <w:instrText xml:space="preserve"> REF _Ref126847991 \n \h </w:instrText>
      </w:r>
      <w:r w:rsidR="00D66972">
        <w:rPr>
          <w:bCs/>
          <w:iCs/>
          <w:lang w:val="en-GB"/>
        </w:rPr>
      </w:r>
      <w:r w:rsidR="00D66972">
        <w:rPr>
          <w:bCs/>
          <w:iCs/>
          <w:lang w:val="en-GB"/>
        </w:rPr>
        <w:fldChar w:fldCharType="separate"/>
      </w:r>
      <w:r w:rsidR="00B86B69">
        <w:rPr>
          <w:bCs/>
          <w:iCs/>
          <w:lang w:val="en-GB"/>
        </w:rPr>
        <w:t>3</w:t>
      </w:r>
      <w:r w:rsidR="00D66972">
        <w:rPr>
          <w:bCs/>
          <w:iCs/>
          <w:lang w:val="en-GB"/>
        </w:rPr>
        <w:fldChar w:fldCharType="end"/>
      </w:r>
      <w:r w:rsidR="00D66972">
        <w:rPr>
          <w:bCs/>
          <w:iCs/>
          <w:lang w:val="en-GB"/>
        </w:rPr>
        <w:fldChar w:fldCharType="begin"/>
      </w:r>
      <w:r w:rsidR="00D66972">
        <w:rPr>
          <w:bCs/>
          <w:iCs/>
          <w:lang w:val="en-GB"/>
        </w:rPr>
        <w:instrText xml:space="preserve"> REF _Ref125718162 \n \h </w:instrText>
      </w:r>
      <w:r w:rsidR="00D66972">
        <w:rPr>
          <w:bCs/>
          <w:iCs/>
          <w:lang w:val="en-GB"/>
        </w:rPr>
      </w:r>
      <w:r w:rsidR="00D66972">
        <w:rPr>
          <w:bCs/>
          <w:iCs/>
          <w:lang w:val="en-GB"/>
        </w:rPr>
        <w:fldChar w:fldCharType="separate"/>
      </w:r>
      <w:r w:rsidR="00B86B69">
        <w:rPr>
          <w:bCs/>
          <w:iCs/>
          <w:lang w:val="en-GB"/>
        </w:rPr>
        <w:t>(a)</w:t>
      </w:r>
      <w:r w:rsidR="00D66972">
        <w:rPr>
          <w:bCs/>
          <w:iCs/>
          <w:lang w:val="en-GB"/>
        </w:rPr>
        <w:fldChar w:fldCharType="end"/>
      </w:r>
      <w:r>
        <w:rPr>
          <w:bCs/>
          <w:iCs/>
          <w:lang w:val="en-GB"/>
        </w:rPr>
        <w:t xml:space="preserve"> and </w:t>
      </w:r>
      <w:r>
        <w:rPr>
          <w:b/>
          <w:i/>
          <w:lang w:val="en-GB"/>
        </w:rPr>
        <w:t xml:space="preserve">sub-fund </w:t>
      </w:r>
      <w:r>
        <w:rPr>
          <w:bCs/>
          <w:iCs/>
          <w:lang w:val="en-GB"/>
        </w:rPr>
        <w:t>has the meaning given to that term in the Corporations Act.</w:t>
      </w:r>
    </w:p>
    <w:p w14:paraId="249A87E6" w14:textId="68392E4A" w:rsidR="009D440D" w:rsidRPr="00EA6514" w:rsidRDefault="009D440D" w:rsidP="009D440D">
      <w:pPr>
        <w:pStyle w:val="Definitions"/>
      </w:pPr>
      <w:bookmarkStart w:id="34" w:name="_Hlk125904994"/>
      <w:r>
        <w:rPr>
          <w:b/>
          <w:i/>
        </w:rPr>
        <w:t>Sub-Fund A</w:t>
      </w:r>
      <w:r w:rsidRPr="00A052F4">
        <w:rPr>
          <w:b/>
          <w:i/>
        </w:rPr>
        <w:t>ssets</w:t>
      </w:r>
      <w:r w:rsidRPr="00A052F4">
        <w:t xml:space="preserve"> means, in respect of a Sub-Fund, all Assets of the Sub-Fund (including money paid to the </w:t>
      </w:r>
      <w:r w:rsidR="007F0A09" w:rsidRPr="00A052F4">
        <w:t xml:space="preserve">Company </w:t>
      </w:r>
      <w:r w:rsidRPr="00A052F4">
        <w:t>for the issue</w:t>
      </w:r>
      <w:r w:rsidRPr="00EA6514">
        <w:t xml:space="preserve"> of any </w:t>
      </w:r>
      <w:r w:rsidR="00E24789">
        <w:t>shares</w:t>
      </w:r>
      <w:r w:rsidR="00E24789" w:rsidRPr="00EA6514">
        <w:t xml:space="preserve"> </w:t>
      </w:r>
      <w:r w:rsidRPr="00EA6514">
        <w:t>except where an application for that issue has not been accepted).</w:t>
      </w:r>
    </w:p>
    <w:p w14:paraId="12426427" w14:textId="46D6146D" w:rsidR="003A0801" w:rsidRDefault="003A0801" w:rsidP="003A0801">
      <w:pPr>
        <w:pStyle w:val="AllensHeading3"/>
        <w:numPr>
          <w:ilvl w:val="0"/>
          <w:numId w:val="0"/>
        </w:numPr>
        <w:ind w:left="709"/>
      </w:pPr>
      <w:bookmarkStart w:id="35" w:name="_Hlk125904941"/>
      <w:bookmarkStart w:id="36" w:name="_Hlk125904934"/>
      <w:bookmarkEnd w:id="34"/>
      <w:r>
        <w:rPr>
          <w:b/>
          <w:i/>
        </w:rPr>
        <w:t xml:space="preserve">Sub-Fund </w:t>
      </w:r>
      <w:r w:rsidRPr="00EA6514">
        <w:rPr>
          <w:b/>
          <w:i/>
        </w:rPr>
        <w:t>Asset Value</w:t>
      </w:r>
      <w:r w:rsidRPr="00EA6514">
        <w:t xml:space="preserve"> at any time means</w:t>
      </w:r>
      <w:r w:rsidR="00322F19">
        <w:t>, in respect of a Sub-Fund,</w:t>
      </w:r>
      <w:r w:rsidRPr="00EA6514">
        <w:t xml:space="preserve"> the value of all </w:t>
      </w:r>
      <w:r>
        <w:t xml:space="preserve">Sub-Fund </w:t>
      </w:r>
      <w:r w:rsidRPr="00EA6514">
        <w:t xml:space="preserve">Assets at that time, as most recently calculated in accordance </w:t>
      </w:r>
      <w:r w:rsidRPr="00F9029D">
        <w:t xml:space="preserve">with </w:t>
      </w:r>
      <w:r w:rsidR="003C3351">
        <w:t>clauses</w:t>
      </w:r>
      <w:r w:rsidR="003C3351" w:rsidRPr="00F9029D">
        <w:t xml:space="preserve"> </w:t>
      </w:r>
      <w:r w:rsidR="007B6189">
        <w:fldChar w:fldCharType="begin"/>
      </w:r>
      <w:r w:rsidR="007B6189">
        <w:instrText xml:space="preserve"> REF _Ref126846629 \r \h </w:instrText>
      </w:r>
      <w:r w:rsidR="007B6189">
        <w:fldChar w:fldCharType="separate"/>
      </w:r>
      <w:r w:rsidR="00B86B69">
        <w:t>86</w:t>
      </w:r>
      <w:r w:rsidR="007B6189">
        <w:fldChar w:fldCharType="end"/>
      </w:r>
      <w:r w:rsidR="00F9029D" w:rsidRPr="00F9029D">
        <w:t xml:space="preserve"> to </w:t>
      </w:r>
      <w:r w:rsidR="00F9029D" w:rsidRPr="00F9029D">
        <w:fldChar w:fldCharType="begin"/>
      </w:r>
      <w:r w:rsidR="00F9029D" w:rsidRPr="00F9029D">
        <w:instrText xml:space="preserve"> REF _Ref125980619 \r \h </w:instrText>
      </w:r>
      <w:r w:rsidR="00F9029D">
        <w:instrText xml:space="preserve"> \* MERGEFORMAT </w:instrText>
      </w:r>
      <w:r w:rsidR="00F9029D" w:rsidRPr="00F9029D">
        <w:fldChar w:fldCharType="separate"/>
      </w:r>
      <w:r w:rsidR="00B86B69">
        <w:t>89</w:t>
      </w:r>
      <w:r w:rsidR="00F9029D" w:rsidRPr="00F9029D">
        <w:fldChar w:fldCharType="end"/>
      </w:r>
      <w:r w:rsidRPr="00F9029D">
        <w:t>.</w:t>
      </w:r>
      <w:bookmarkEnd w:id="35"/>
      <w:bookmarkEnd w:id="36"/>
    </w:p>
    <w:p w14:paraId="46768617" w14:textId="6B722F20" w:rsidR="007B6189" w:rsidRDefault="003A0801" w:rsidP="003A0801">
      <w:pPr>
        <w:pStyle w:val="AllensHeading3"/>
        <w:numPr>
          <w:ilvl w:val="0"/>
          <w:numId w:val="0"/>
        </w:numPr>
        <w:ind w:left="709"/>
        <w:rPr>
          <w:lang w:val="en-GB"/>
        </w:rPr>
      </w:pPr>
      <w:r>
        <w:rPr>
          <w:b/>
          <w:i/>
        </w:rPr>
        <w:t xml:space="preserve">Sub-Fund </w:t>
      </w:r>
      <w:r w:rsidRPr="00EA6514">
        <w:rPr>
          <w:b/>
          <w:i/>
        </w:rPr>
        <w:t>Liabilities</w:t>
      </w:r>
      <w:r w:rsidRPr="00EA6514">
        <w:t xml:space="preserve"> means</w:t>
      </w:r>
      <w:r>
        <w:t>, in respect of a Sub-Fund,</w:t>
      </w:r>
      <w:r w:rsidRPr="00EA6514">
        <w:t xml:space="preserve"> all present liabilities of the </w:t>
      </w:r>
      <w:r>
        <w:t>Sub-Fund</w:t>
      </w:r>
      <w:r w:rsidRPr="00EA6514">
        <w:t xml:space="preserve"> including any provision which the </w:t>
      </w:r>
      <w:r w:rsidR="00355AC7">
        <w:t>Corporate Director</w:t>
      </w:r>
      <w:r w:rsidRPr="00EA6514">
        <w:t xml:space="preserve"> decides should be taken into account in determining the liabilities of the </w:t>
      </w:r>
      <w:r>
        <w:t>Sub-Fund,</w:t>
      </w:r>
      <w:r w:rsidRPr="00EA6514">
        <w:t xml:space="preserve"> but excluding the amount representing </w:t>
      </w:r>
      <w:r>
        <w:t>Security</w:t>
      </w:r>
      <w:r w:rsidRPr="00EA6514">
        <w:t xml:space="preserve"> </w:t>
      </w:r>
      <w:r>
        <w:t>h</w:t>
      </w:r>
      <w:r w:rsidRPr="00EA6514">
        <w:t xml:space="preserve">olders' capital, undistributed profits, interest attributable to </w:t>
      </w:r>
      <w:r>
        <w:t>Security</w:t>
      </w:r>
      <w:r w:rsidRPr="00EA6514">
        <w:t> </w:t>
      </w:r>
      <w:r>
        <w:t>h</w:t>
      </w:r>
      <w:r w:rsidRPr="00EA6514">
        <w:t xml:space="preserve">olders accruing on </w:t>
      </w:r>
      <w:r>
        <w:t>Security</w:t>
      </w:r>
      <w:r w:rsidRPr="00EA6514">
        <w:t xml:space="preserve"> </w:t>
      </w:r>
      <w:r>
        <w:t>h</w:t>
      </w:r>
      <w:r w:rsidRPr="00EA6514">
        <w:t xml:space="preserve">older capital, capital reserves or any other amount representing the value of rights attaching to </w:t>
      </w:r>
      <w:r>
        <w:t>Securities</w:t>
      </w:r>
      <w:r w:rsidRPr="00EA6514">
        <w:t xml:space="preserve">, whether or not redeemable, regardless of whether characterised as equity or debt in the accounts of the </w:t>
      </w:r>
      <w:r>
        <w:t>Sub-Fund</w:t>
      </w:r>
      <w:r w:rsidRPr="00EA6514">
        <w:t>.</w:t>
      </w:r>
      <w:r>
        <w:t xml:space="preserve"> </w:t>
      </w:r>
      <w:r>
        <w:rPr>
          <w:lang w:val="en-GB"/>
        </w:rPr>
        <w:t xml:space="preserve">For the purposes of this definition, something will be a liability if it is treated as a liability under applicable Australian Accounting Standards but includes any remuneration payable to the </w:t>
      </w:r>
      <w:r w:rsidR="00355AC7">
        <w:rPr>
          <w:lang w:val="en-GB"/>
        </w:rPr>
        <w:t>Corporate Director</w:t>
      </w:r>
      <w:r>
        <w:rPr>
          <w:lang w:val="en-GB"/>
        </w:rPr>
        <w:t xml:space="preserve"> that is referrable to the Sub-Fund and any expenses associated with the Sub-Fund. </w:t>
      </w:r>
      <w:bookmarkStart w:id="37" w:name="_Hlk125904956"/>
    </w:p>
    <w:p w14:paraId="2A303C89" w14:textId="23C13763" w:rsidR="003A0801" w:rsidRPr="003A0801" w:rsidRDefault="003A0801" w:rsidP="003A0801">
      <w:pPr>
        <w:pStyle w:val="AllensHeading3"/>
        <w:numPr>
          <w:ilvl w:val="0"/>
          <w:numId w:val="0"/>
        </w:numPr>
        <w:ind w:left="709"/>
      </w:pPr>
      <w:r>
        <w:rPr>
          <w:b/>
          <w:i/>
        </w:rPr>
        <w:t>Sub-</w:t>
      </w:r>
      <w:r w:rsidRPr="003A0801">
        <w:rPr>
          <w:b/>
          <w:i/>
        </w:rPr>
        <w:t>Fund Value</w:t>
      </w:r>
      <w:r w:rsidRPr="003A0801">
        <w:t xml:space="preserve"> at any time, means</w:t>
      </w:r>
      <w:r>
        <w:t>, in respect of a Sub-Fund,</w:t>
      </w:r>
      <w:r w:rsidRPr="003A0801">
        <w:t xml:space="preserve"> the aggregate of the following at that time as calculated by the</w:t>
      </w:r>
      <w:r>
        <w:t xml:space="preserve"> </w:t>
      </w:r>
      <w:r w:rsidR="00355AC7">
        <w:t>Corporate Director</w:t>
      </w:r>
      <w:r w:rsidRPr="003A0801">
        <w:t>:</w:t>
      </w:r>
    </w:p>
    <w:p w14:paraId="178F15A2" w14:textId="48B061B9" w:rsidR="003A0801" w:rsidRPr="003A0801" w:rsidRDefault="003A0801" w:rsidP="00AD128B">
      <w:pPr>
        <w:pStyle w:val="AllensHeading3"/>
        <w:numPr>
          <w:ilvl w:val="1"/>
          <w:numId w:val="10"/>
        </w:numPr>
      </w:pPr>
      <w:r w:rsidRPr="003A0801">
        <w:lastRenderedPageBreak/>
        <w:t xml:space="preserve">the gross </w:t>
      </w:r>
      <w:r>
        <w:t xml:space="preserve">Sub-Fund </w:t>
      </w:r>
      <w:r w:rsidRPr="003A0801">
        <w:t>Asset Value;</w:t>
      </w:r>
    </w:p>
    <w:p w14:paraId="673DB4BA" w14:textId="753A6488" w:rsidR="003A0801" w:rsidRPr="003A0801" w:rsidRDefault="003A0801" w:rsidP="00AD128B">
      <w:pPr>
        <w:pStyle w:val="AllensHeading3"/>
        <w:numPr>
          <w:ilvl w:val="1"/>
          <w:numId w:val="10"/>
        </w:numPr>
      </w:pPr>
      <w:r w:rsidRPr="003A0801">
        <w:t xml:space="preserve">the amount of money </w:t>
      </w:r>
      <w:r w:rsidR="00315A41" w:rsidRPr="00655798">
        <w:t>that forms part of the Sub-Fund</w:t>
      </w:r>
      <w:r w:rsidRPr="003A0801">
        <w:t xml:space="preserve"> (to the extent not included in paragraph (a)); and</w:t>
      </w:r>
    </w:p>
    <w:p w14:paraId="454B2B59" w14:textId="5C2FBBE7" w:rsidR="003A0801" w:rsidRPr="003A0801" w:rsidRDefault="003A0801" w:rsidP="00AD128B">
      <w:pPr>
        <w:pStyle w:val="AllensHeading3"/>
        <w:numPr>
          <w:ilvl w:val="1"/>
          <w:numId w:val="10"/>
        </w:numPr>
      </w:pPr>
      <w:r w:rsidRPr="003A0801">
        <w:t xml:space="preserve">the gross value of any other </w:t>
      </w:r>
      <w:r>
        <w:t>a</w:t>
      </w:r>
      <w:r w:rsidRPr="003A0801">
        <w:t>ssets</w:t>
      </w:r>
      <w:r w:rsidR="008C2056">
        <w:t xml:space="preserve"> that form part of the Sub-Fund</w:t>
      </w:r>
      <w:r w:rsidRPr="003A0801">
        <w:t xml:space="preserve"> (to the extent not included in paragraphs (a) or (b)).</w:t>
      </w:r>
    </w:p>
    <w:bookmarkEnd w:id="37"/>
    <w:p w14:paraId="4ECA72E9" w14:textId="4DFFE1ED" w:rsidR="001A753D" w:rsidRPr="00EF71AC" w:rsidRDefault="001A753D" w:rsidP="001A753D">
      <w:pPr>
        <w:pStyle w:val="Definitions"/>
        <w:numPr>
          <w:ilvl w:val="0"/>
          <w:numId w:val="0"/>
        </w:numPr>
        <w:ind w:left="709"/>
        <w:rPr>
          <w:i/>
          <w:iCs/>
        </w:rPr>
      </w:pPr>
      <w:r w:rsidRPr="00EA6514">
        <w:rPr>
          <w:b/>
          <w:i/>
        </w:rPr>
        <w:t>Tax</w:t>
      </w:r>
      <w:r w:rsidRPr="00EA6514">
        <w:t xml:space="preserve"> </w:t>
      </w:r>
      <w:r w:rsidR="004C2F0C" w:rsidRPr="00EA6514">
        <w:t>means</w:t>
      </w:r>
      <w:r w:rsidR="004C2F0C" w:rsidRPr="00B2255B">
        <w:t xml:space="preserve"> any tax, levy, duty, rate, </w:t>
      </w:r>
      <w:r w:rsidR="004C2F0C">
        <w:t xml:space="preserve">withholding, </w:t>
      </w:r>
      <w:r w:rsidR="004C2F0C" w:rsidRPr="00B2255B">
        <w:t>impost or charge imposed, levied or assessed by a Government A</w:t>
      </w:r>
      <w:r w:rsidR="004C2F0C">
        <w:t>uthority</w:t>
      </w:r>
      <w:r w:rsidR="004C2F0C" w:rsidRPr="00B2255B">
        <w:t xml:space="preserve"> (and any related penalty, fine, fee or interest related thereto) including stamp duty, goods and services taxes, transaction taxes</w:t>
      </w:r>
      <w:r w:rsidR="004C2F0C">
        <w:t>, income taxes, payroll taxes, withholding taxes</w:t>
      </w:r>
      <w:r w:rsidR="004C2F0C" w:rsidRPr="00B2255B">
        <w:t xml:space="preserve"> and fringe benefits tax</w:t>
      </w:r>
      <w:r w:rsidR="00AD128B">
        <w:t>.</w:t>
      </w:r>
    </w:p>
    <w:p w14:paraId="47420DB9" w14:textId="5C378B01" w:rsidR="00083C6A" w:rsidRDefault="00083C6A" w:rsidP="00083C6A">
      <w:pPr>
        <w:pStyle w:val="Definitions"/>
        <w:numPr>
          <w:ilvl w:val="0"/>
          <w:numId w:val="0"/>
        </w:numPr>
        <w:ind w:left="709"/>
      </w:pPr>
      <w:r w:rsidRPr="00EA6514">
        <w:rPr>
          <w:b/>
          <w:i/>
        </w:rPr>
        <w:t>Terms of Issue</w:t>
      </w:r>
      <w:r w:rsidRPr="00EA6514">
        <w:t xml:space="preserve">, in relation to a </w:t>
      </w:r>
      <w:r>
        <w:t>Security</w:t>
      </w:r>
      <w:r w:rsidR="008F731F">
        <w:t>,</w:t>
      </w:r>
      <w:r w:rsidRPr="00EA6514">
        <w:t xml:space="preserve"> means the terms and conditions on which that </w:t>
      </w:r>
      <w:r>
        <w:t>Security</w:t>
      </w:r>
      <w:r w:rsidRPr="00EA6514">
        <w:t xml:space="preserve"> is issued.</w:t>
      </w:r>
    </w:p>
    <w:p w14:paraId="7F754C9B" w14:textId="77777777" w:rsidR="004C2F0C" w:rsidRPr="00B94D71" w:rsidRDefault="004C2F0C" w:rsidP="004C2F0C">
      <w:pPr>
        <w:pStyle w:val="Definitions"/>
        <w:numPr>
          <w:ilvl w:val="0"/>
          <w:numId w:val="0"/>
        </w:numPr>
        <w:ind w:left="709"/>
      </w:pPr>
      <w:r w:rsidRPr="00B94D71">
        <w:rPr>
          <w:b/>
          <w:bCs/>
          <w:i/>
          <w:iCs/>
        </w:rPr>
        <w:t>Tax Act</w:t>
      </w:r>
      <w:r>
        <w:rPr>
          <w:b/>
          <w:bCs/>
          <w:i/>
          <w:iCs/>
        </w:rPr>
        <w:t xml:space="preserve"> </w:t>
      </w:r>
      <w:r>
        <w:t xml:space="preserve">means the </w:t>
      </w:r>
      <w:r w:rsidRPr="00B2255B">
        <w:rPr>
          <w:i/>
        </w:rPr>
        <w:t>Income Tax Assessment Act 1936</w:t>
      </w:r>
      <w:r w:rsidRPr="00B2255B">
        <w:t xml:space="preserve"> (Cth), </w:t>
      </w:r>
      <w:r w:rsidRPr="00B2255B">
        <w:rPr>
          <w:i/>
        </w:rPr>
        <w:t>Income Tax Assessment Act 1997</w:t>
      </w:r>
      <w:r w:rsidRPr="00B2255B">
        <w:t xml:space="preserve"> (Cth) and </w:t>
      </w:r>
      <w:r w:rsidRPr="00B2255B">
        <w:rPr>
          <w:i/>
        </w:rPr>
        <w:t>Taxation Administration Act 1953</w:t>
      </w:r>
      <w:r w:rsidRPr="00B2255B">
        <w:t xml:space="preserve"> (Cth), as applicable.</w:t>
      </w:r>
    </w:p>
    <w:p w14:paraId="1B512357" w14:textId="77777777" w:rsidR="00E9641B" w:rsidRPr="00EA6514" w:rsidRDefault="00E9641B" w:rsidP="00E9641B">
      <w:pPr>
        <w:pStyle w:val="Definitions"/>
        <w:keepNext/>
        <w:numPr>
          <w:ilvl w:val="0"/>
          <w:numId w:val="0"/>
        </w:numPr>
        <w:ind w:left="709"/>
      </w:pPr>
      <w:r w:rsidRPr="00EA6514">
        <w:rPr>
          <w:b/>
          <w:i/>
        </w:rPr>
        <w:t>Transaction Costs</w:t>
      </w:r>
      <w:r w:rsidRPr="00EA6514">
        <w:t xml:space="preserve"> means:</w:t>
      </w:r>
    </w:p>
    <w:p w14:paraId="12C572A9" w14:textId="449A0EA0" w:rsidR="00E9641B" w:rsidRPr="00EA6514" w:rsidRDefault="00E9641B" w:rsidP="00AD128B">
      <w:pPr>
        <w:pStyle w:val="Definitionsa"/>
        <w:numPr>
          <w:ilvl w:val="1"/>
          <w:numId w:val="46"/>
        </w:numPr>
      </w:pPr>
      <w:r w:rsidRPr="00EA6514">
        <w:t xml:space="preserve">when calculating the Issue Price of a </w:t>
      </w:r>
      <w:r>
        <w:t>share referable to a Sub-Fund</w:t>
      </w:r>
      <w:r w:rsidRPr="00EA6514">
        <w:t xml:space="preserve">, the </w:t>
      </w:r>
      <w:r w:rsidR="00355AC7">
        <w:t>Corporate Director</w:t>
      </w:r>
      <w:r w:rsidRPr="00EA6514">
        <w:t xml:space="preserve">’s estimate of the total Expenses which would be incurred if all the </w:t>
      </w:r>
      <w:r w:rsidR="00EF71AC">
        <w:t xml:space="preserve">Sub-Fund </w:t>
      </w:r>
      <w:r w:rsidRPr="00EA6514">
        <w:t>Assets</w:t>
      </w:r>
      <w:r>
        <w:t xml:space="preserve"> of that Sub-Fund</w:t>
      </w:r>
      <w:r w:rsidRPr="00EA6514">
        <w:t xml:space="preserve"> were to be acquired at the relevant time; and</w:t>
      </w:r>
    </w:p>
    <w:p w14:paraId="3BCC7DC2" w14:textId="59B43224" w:rsidR="00E9641B" w:rsidRPr="00EA6514" w:rsidRDefault="00E9641B" w:rsidP="00E9641B">
      <w:pPr>
        <w:pStyle w:val="Definitionsa"/>
      </w:pPr>
      <w:r w:rsidRPr="00EA6514">
        <w:t xml:space="preserve">when calculating the </w:t>
      </w:r>
      <w:r>
        <w:t>Redemption</w:t>
      </w:r>
      <w:r w:rsidRPr="00EA6514">
        <w:t xml:space="preserve"> Price of a </w:t>
      </w:r>
      <w:r>
        <w:t>Redeemable Share referable to a Sub-Fund</w:t>
      </w:r>
      <w:r w:rsidRPr="00EA6514">
        <w:t xml:space="preserve">, the </w:t>
      </w:r>
      <w:r w:rsidR="00355AC7">
        <w:t>Corporate Director</w:t>
      </w:r>
      <w:r w:rsidRPr="00EA6514">
        <w:t xml:space="preserve">’s estimate of the total Expenses which would be incurred if all the </w:t>
      </w:r>
      <w:r w:rsidR="00EF71AC">
        <w:t xml:space="preserve">Sub-Fund </w:t>
      </w:r>
      <w:r w:rsidRPr="00EA6514">
        <w:t>Assets</w:t>
      </w:r>
      <w:r>
        <w:t xml:space="preserve"> of that Sub-Fund</w:t>
      </w:r>
      <w:r w:rsidRPr="00EA6514">
        <w:t xml:space="preserve"> were to be disposed of at the relevant time,</w:t>
      </w:r>
    </w:p>
    <w:p w14:paraId="2F015671" w14:textId="61ACF75F" w:rsidR="00E9641B" w:rsidRPr="00EA6514" w:rsidRDefault="00E9641B" w:rsidP="00E9641B">
      <w:pPr>
        <w:pStyle w:val="Definitions"/>
        <w:numPr>
          <w:ilvl w:val="0"/>
          <w:numId w:val="0"/>
        </w:numPr>
        <w:ind w:left="709"/>
      </w:pPr>
      <w:r w:rsidRPr="00EA6514">
        <w:t xml:space="preserve">(in each case excluding the actual cost of the </w:t>
      </w:r>
      <w:r w:rsidR="00EF71AC">
        <w:t xml:space="preserve">Sub-Fund </w:t>
      </w:r>
      <w:r w:rsidRPr="00EA6514">
        <w:t>Assets); or</w:t>
      </w:r>
    </w:p>
    <w:p w14:paraId="615DF428" w14:textId="70F472CE" w:rsidR="00E9641B" w:rsidRPr="00EA6514" w:rsidRDefault="00E9641B" w:rsidP="00E9641B">
      <w:pPr>
        <w:pStyle w:val="Definitionsa"/>
      </w:pPr>
      <w:r w:rsidRPr="00EA6514">
        <w:t xml:space="preserve">in either case, to the extent permitted by the Corporations Act if applicable, a lesser amount (including zero) determined by the </w:t>
      </w:r>
      <w:r w:rsidR="00355AC7">
        <w:t>Corporate Director</w:t>
      </w:r>
      <w:r w:rsidRPr="00EA6514">
        <w:t>.</w:t>
      </w:r>
    </w:p>
    <w:p w14:paraId="6C6C8AD4" w14:textId="11566D50" w:rsidR="004C2F0C" w:rsidRDefault="00E9641B" w:rsidP="00E9641B">
      <w:pPr>
        <w:pStyle w:val="Definitions"/>
        <w:numPr>
          <w:ilvl w:val="0"/>
          <w:numId w:val="0"/>
        </w:numPr>
        <w:ind w:left="709"/>
      </w:pPr>
      <w:r w:rsidRPr="00EA6514">
        <w:t>In estimating the total Expenses</w:t>
      </w:r>
      <w:r>
        <w:t>,</w:t>
      </w:r>
      <w:r w:rsidRPr="00EA6514">
        <w:t xml:space="preserve"> the </w:t>
      </w:r>
      <w:r w:rsidR="00355AC7">
        <w:t>Corporate Director</w:t>
      </w:r>
      <w:r w:rsidRPr="00EA6514">
        <w:t xml:space="preserve"> may take account of any policy it has established regarding the amortisation of </w:t>
      </w:r>
      <w:r w:rsidR="00EF71AC">
        <w:t xml:space="preserve">Sub-Fund </w:t>
      </w:r>
      <w:r w:rsidRPr="00EA6514">
        <w:t>Asset acquisition and disposal costs.</w:t>
      </w:r>
    </w:p>
    <w:p w14:paraId="5EC6FFB0" w14:textId="77777777" w:rsidR="004C2F0C" w:rsidRPr="001F10F1" w:rsidRDefault="004C2F0C" w:rsidP="004C2F0C">
      <w:pPr>
        <w:pStyle w:val="Definitions"/>
      </w:pPr>
      <w:r w:rsidRPr="001F10F1">
        <w:rPr>
          <w:b/>
          <w:bCs/>
          <w:i/>
          <w:iCs/>
        </w:rPr>
        <w:t>Under</w:t>
      </w:r>
      <w:r w:rsidRPr="001F10F1">
        <w:t xml:space="preserve"> means an 'under' in accordance with section 276-345 of the Tax Act.</w:t>
      </w:r>
    </w:p>
    <w:p w14:paraId="4DD9C919" w14:textId="6C92E68E" w:rsidR="005F6026" w:rsidRPr="00FD2666" w:rsidRDefault="005F6026" w:rsidP="00594FC8">
      <w:pPr>
        <w:pStyle w:val="Definitions"/>
      </w:pPr>
      <w:r>
        <w:rPr>
          <w:b/>
          <w:i/>
        </w:rPr>
        <w:t xml:space="preserve">Valuation Time </w:t>
      </w:r>
      <w:r>
        <w:rPr>
          <w:bCs/>
          <w:iCs/>
        </w:rPr>
        <w:t xml:space="preserve">means any time the Net </w:t>
      </w:r>
      <w:r w:rsidR="00E9641B">
        <w:rPr>
          <w:bCs/>
          <w:iCs/>
        </w:rPr>
        <w:t>Sub-</w:t>
      </w:r>
      <w:r>
        <w:rPr>
          <w:bCs/>
          <w:iCs/>
        </w:rPr>
        <w:t>Fund Value is determined.</w:t>
      </w:r>
    </w:p>
    <w:p w14:paraId="57386DA2" w14:textId="3A236042" w:rsidR="0078269A" w:rsidRPr="004E1643" w:rsidRDefault="0078269A" w:rsidP="0078269A">
      <w:pPr>
        <w:pStyle w:val="AllensHeading1"/>
      </w:pPr>
      <w:bookmarkStart w:id="38" w:name="_Toc361841460"/>
      <w:bookmarkStart w:id="39" w:name="_Ref361843828"/>
      <w:bookmarkStart w:id="40" w:name="_Toc361919386"/>
      <w:bookmarkStart w:id="41" w:name="_Toc361920242"/>
      <w:bookmarkStart w:id="42" w:name="_Toc361920323"/>
      <w:bookmarkStart w:id="43" w:name="_Toc441224463"/>
      <w:bookmarkStart w:id="44" w:name="_Toc441224627"/>
      <w:bookmarkStart w:id="45" w:name="_Toc146559311"/>
      <w:r w:rsidRPr="004E1643">
        <w:t>Interpretation</w:t>
      </w:r>
      <w:bookmarkEnd w:id="38"/>
      <w:bookmarkEnd w:id="39"/>
      <w:bookmarkEnd w:id="40"/>
      <w:bookmarkEnd w:id="41"/>
      <w:bookmarkEnd w:id="42"/>
      <w:bookmarkEnd w:id="43"/>
      <w:bookmarkEnd w:id="44"/>
      <w:bookmarkEnd w:id="45"/>
    </w:p>
    <w:p w14:paraId="2AD2B293" w14:textId="77777777" w:rsidR="00FC6CC2" w:rsidRPr="004E1643" w:rsidRDefault="0078269A" w:rsidP="007B6189">
      <w:pPr>
        <w:pStyle w:val="level3"/>
        <w:rPr>
          <w:lang w:val="en-GB"/>
        </w:rPr>
      </w:pPr>
      <w:r w:rsidRPr="004E1643">
        <w:rPr>
          <w:lang w:val="en-GB"/>
        </w:rPr>
        <w:t xml:space="preserve">Headings are for convenience only and do not affect interpretation. </w:t>
      </w:r>
    </w:p>
    <w:p w14:paraId="13DC596E" w14:textId="77777777" w:rsidR="00241CEB" w:rsidRPr="004E1643" w:rsidRDefault="00241CEB" w:rsidP="007B6189">
      <w:pPr>
        <w:pStyle w:val="level3"/>
      </w:pPr>
      <w:r w:rsidRPr="004E1643">
        <w:t>Mentioning anything after includes, including, for example, or similar expressions, does not limit what else might be included.</w:t>
      </w:r>
    </w:p>
    <w:p w14:paraId="70197942" w14:textId="77777777" w:rsidR="0078269A" w:rsidRPr="004E1643" w:rsidRDefault="00807CE8" w:rsidP="007B6189">
      <w:pPr>
        <w:pStyle w:val="level3"/>
        <w:rPr>
          <w:lang w:val="en-GB"/>
        </w:rPr>
      </w:pPr>
      <w:r w:rsidRPr="004E1643">
        <w:t>The following rules apply unless the context requires otherwise</w:t>
      </w:r>
      <w:r w:rsidR="0078269A" w:rsidRPr="004E1643">
        <w:rPr>
          <w:lang w:val="en-GB"/>
        </w:rPr>
        <w:t>.</w:t>
      </w:r>
    </w:p>
    <w:p w14:paraId="1C4DBA3C" w14:textId="77777777" w:rsidR="0078269A" w:rsidRPr="004E1643" w:rsidRDefault="0078269A" w:rsidP="007B6189">
      <w:pPr>
        <w:pStyle w:val="level4"/>
      </w:pPr>
      <w:r w:rsidRPr="004E1643">
        <w:rPr>
          <w:lang w:val="en-GB"/>
        </w:rPr>
        <w:t>The singular includes the plural, and the converse also applies.</w:t>
      </w:r>
    </w:p>
    <w:p w14:paraId="6CEE60F1" w14:textId="77777777" w:rsidR="0078269A" w:rsidRPr="004E1643" w:rsidRDefault="0078269A" w:rsidP="007B6189">
      <w:pPr>
        <w:pStyle w:val="level4"/>
      </w:pPr>
      <w:r w:rsidRPr="004E1643">
        <w:rPr>
          <w:lang w:val="en-GB"/>
        </w:rPr>
        <w:t>If a word or phrase is defined, its other grammatical forms have a corresponding meaning.</w:t>
      </w:r>
    </w:p>
    <w:p w14:paraId="1009F2E4" w14:textId="77777777" w:rsidR="0078269A" w:rsidRPr="004E1643" w:rsidRDefault="0078269A" w:rsidP="007B6189">
      <w:pPr>
        <w:pStyle w:val="level4"/>
      </w:pPr>
      <w:r w:rsidRPr="004E1643">
        <w:rPr>
          <w:lang w:val="en-GB"/>
        </w:rPr>
        <w:t xml:space="preserve">A reference to a </w:t>
      </w:r>
      <w:r w:rsidRPr="004E1643">
        <w:rPr>
          <w:iCs/>
          <w:lang w:val="en-GB"/>
        </w:rPr>
        <w:t>person</w:t>
      </w:r>
      <w:r w:rsidRPr="004E1643">
        <w:rPr>
          <w:lang w:val="en-GB"/>
        </w:rPr>
        <w:t xml:space="preserve"> includes a corporation, trust, partnership, unincorporated body or other entity, whether or not it comprises a separate legal entity.</w:t>
      </w:r>
    </w:p>
    <w:p w14:paraId="68B7D9AF" w14:textId="35DF0436" w:rsidR="0078269A" w:rsidRPr="004E1643" w:rsidRDefault="0078269A" w:rsidP="007B6189">
      <w:pPr>
        <w:pStyle w:val="level4"/>
      </w:pPr>
      <w:bookmarkStart w:id="46" w:name="_Ref413408411"/>
      <w:r w:rsidRPr="004E1643">
        <w:t xml:space="preserve">A reference to a </w:t>
      </w:r>
      <w:r w:rsidR="00AA1BA8">
        <w:t xml:space="preserve"> </w:t>
      </w:r>
      <w:r w:rsidR="003C3351">
        <w:t xml:space="preserve">clause, </w:t>
      </w:r>
      <w:r w:rsidR="00AA1BA8">
        <w:t>paragraph, sub-paragraph or schedule</w:t>
      </w:r>
      <w:r w:rsidRPr="004E1643">
        <w:t xml:space="preserve"> is a reference to a </w:t>
      </w:r>
      <w:r w:rsidR="003C3351">
        <w:t>clause</w:t>
      </w:r>
      <w:r w:rsidR="00AA1BA8">
        <w:t>, paragraph, sub-paragraph or schedule</w:t>
      </w:r>
      <w:r w:rsidRPr="004E1643">
        <w:t xml:space="preserve"> of this Constitution.</w:t>
      </w:r>
      <w:bookmarkEnd w:id="46"/>
    </w:p>
    <w:p w14:paraId="70270C00" w14:textId="1726C85F" w:rsidR="0078269A" w:rsidRPr="00E21EC3" w:rsidRDefault="0078269A" w:rsidP="007B6189">
      <w:pPr>
        <w:pStyle w:val="level4"/>
      </w:pPr>
      <w:r w:rsidRPr="004E1643">
        <w:rPr>
          <w:lang w:val="en-GB"/>
        </w:rPr>
        <w:lastRenderedPageBreak/>
        <w:t>A reference to legislation or to a provision of legislation includes a modification or re-enactment of it, a legislative provision substituted for it and a regulation or statutory instrument issued under it.</w:t>
      </w:r>
    </w:p>
    <w:p w14:paraId="45E19CEF" w14:textId="1E7F778E" w:rsidR="00E21EC3" w:rsidRPr="004E1643" w:rsidRDefault="00E21EC3" w:rsidP="007B6189">
      <w:pPr>
        <w:pStyle w:val="level4"/>
      </w:pPr>
      <w:r w:rsidRPr="00E21EC3">
        <w:t xml:space="preserve">If relief from the provisions of the Corporations Act granted by an ASIC </w:t>
      </w:r>
      <w:r>
        <w:t>E</w:t>
      </w:r>
      <w:r w:rsidRPr="00E21EC3">
        <w:t>xemption requires that the Constitution contain certain provisions or may be relied on if the Constitution contains certain provisions, then those provisions are taken to be incorporated into th</w:t>
      </w:r>
      <w:r>
        <w:t>is</w:t>
      </w:r>
      <w:r w:rsidRPr="00E21EC3">
        <w:t xml:space="preserve"> Constitution at all times and </w:t>
      </w:r>
      <w:r>
        <w:t xml:space="preserve">shall </w:t>
      </w:r>
      <w:r w:rsidRPr="00E21EC3">
        <w:t>prevail over any other provisions in th</w:t>
      </w:r>
      <w:r>
        <w:t>is</w:t>
      </w:r>
      <w:r w:rsidRPr="00E21EC3">
        <w:t xml:space="preserve"> Constitution to the extent of any inconsistency</w:t>
      </w:r>
    </w:p>
    <w:p w14:paraId="25045EC0" w14:textId="15A5EA88" w:rsidR="0078269A" w:rsidRPr="004E1643" w:rsidRDefault="0078269A" w:rsidP="007B6189">
      <w:pPr>
        <w:pStyle w:val="level4"/>
      </w:pPr>
      <w:bookmarkStart w:id="47" w:name="_Ref44158192"/>
      <w:r w:rsidRPr="004E1643">
        <w:rPr>
          <w:lang w:val="en-GB"/>
        </w:rPr>
        <w:t xml:space="preserve">A word or phrase </w:t>
      </w:r>
      <w:r w:rsidR="00AA1BA8">
        <w:rPr>
          <w:lang w:val="en-GB"/>
        </w:rPr>
        <w:t xml:space="preserve">appearing in a certain context which, when used in a similar context </w:t>
      </w:r>
      <w:r w:rsidRPr="004E1643">
        <w:rPr>
          <w:lang w:val="en-GB"/>
        </w:rPr>
        <w:t>in the Corporations Act</w:t>
      </w:r>
      <w:r w:rsidR="00AA1BA8">
        <w:rPr>
          <w:lang w:val="en-GB"/>
        </w:rPr>
        <w:t xml:space="preserve"> or the Australian Accounting standards would have a particular meaning,</w:t>
      </w:r>
      <w:r w:rsidRPr="004E1643">
        <w:rPr>
          <w:lang w:val="en-GB"/>
        </w:rPr>
        <w:t xml:space="preserve"> has </w:t>
      </w:r>
      <w:r w:rsidR="00AA1BA8">
        <w:rPr>
          <w:lang w:val="en-GB"/>
        </w:rPr>
        <w:t xml:space="preserve">that </w:t>
      </w:r>
      <w:r w:rsidRPr="004E1643">
        <w:rPr>
          <w:lang w:val="en-GB"/>
        </w:rPr>
        <w:t>meaning in this Constitution.</w:t>
      </w:r>
      <w:bookmarkEnd w:id="47"/>
    </w:p>
    <w:p w14:paraId="52D772E1" w14:textId="369E42CD" w:rsidR="001A0013" w:rsidRDefault="001A0013" w:rsidP="00D012C7">
      <w:pPr>
        <w:pStyle w:val="GeneralHeading1"/>
        <w:rPr>
          <w:lang w:val="en-GB"/>
        </w:rPr>
      </w:pPr>
      <w:bookmarkStart w:id="48" w:name="_Toc140079220"/>
      <w:bookmarkStart w:id="49" w:name="_Toc146559312"/>
      <w:bookmarkStart w:id="50" w:name="_Toc361919390"/>
      <w:bookmarkStart w:id="51" w:name="_Toc441224467"/>
      <w:bookmarkStart w:id="52" w:name="_Toc441224631"/>
      <w:r>
        <w:rPr>
          <w:lang w:val="en-GB"/>
        </w:rPr>
        <w:t>Sub-Funds</w:t>
      </w:r>
      <w:r w:rsidR="002513ED">
        <w:rPr>
          <w:rStyle w:val="FootnoteReference"/>
          <w:lang w:val="en-GB"/>
        </w:rPr>
        <w:footnoteReference w:id="4"/>
      </w:r>
      <w:bookmarkEnd w:id="48"/>
      <w:bookmarkEnd w:id="49"/>
    </w:p>
    <w:p w14:paraId="04003738" w14:textId="44D237AC" w:rsidR="001A0013" w:rsidRDefault="001A0013" w:rsidP="001A0013">
      <w:pPr>
        <w:pStyle w:val="AllensHeading1"/>
        <w:rPr>
          <w:lang w:val="en-GB"/>
        </w:rPr>
      </w:pPr>
      <w:bookmarkStart w:id="53" w:name="_Ref126847991"/>
      <w:bookmarkStart w:id="54" w:name="_Ref126847992"/>
      <w:bookmarkStart w:id="55" w:name="_Toc146559313"/>
      <w:r>
        <w:rPr>
          <w:lang w:val="en-GB"/>
        </w:rPr>
        <w:t>Sub-Funds</w:t>
      </w:r>
      <w:bookmarkEnd w:id="53"/>
      <w:bookmarkEnd w:id="54"/>
      <w:bookmarkEnd w:id="55"/>
    </w:p>
    <w:p w14:paraId="788334CC" w14:textId="7F0A7A25" w:rsidR="00D06209" w:rsidRPr="007B6189" w:rsidRDefault="001A0013" w:rsidP="00AD128B">
      <w:pPr>
        <w:pStyle w:val="level3"/>
        <w:numPr>
          <w:ilvl w:val="2"/>
          <w:numId w:val="12"/>
        </w:numPr>
        <w:rPr>
          <w:lang w:val="en-GB"/>
        </w:rPr>
      </w:pPr>
      <w:bookmarkStart w:id="56" w:name="_Ref125718162"/>
      <w:r w:rsidRPr="007B6189">
        <w:rPr>
          <w:lang w:val="en-GB"/>
        </w:rPr>
        <w:t>Subject to the Corporations Act</w:t>
      </w:r>
      <w:r w:rsidR="00876659" w:rsidRPr="007B6189">
        <w:rPr>
          <w:lang w:val="en-GB"/>
        </w:rPr>
        <w:t xml:space="preserve"> </w:t>
      </w:r>
      <w:sdt>
        <w:sdtPr>
          <w:rPr>
            <w:i/>
            <w:iCs/>
            <w:lang w:val="en-GB"/>
          </w:rPr>
          <w:id w:val="-1611112653"/>
          <w:placeholder>
            <w:docPart w:val="DefaultPlaceholder_-1854013440"/>
          </w:placeholder>
        </w:sdtPr>
        <w:sdtEndPr/>
        <w:sdtContent>
          <w:r w:rsidR="00876659" w:rsidRPr="00953EAE">
            <w:rPr>
              <w:i/>
              <w:iCs/>
              <w:lang w:val="en-GB"/>
            </w:rPr>
            <w:t>[</w:t>
          </w:r>
          <w:r w:rsidR="00876659" w:rsidRPr="00953EAE">
            <w:rPr>
              <w:i/>
              <w:iCs/>
              <w:highlight w:val="yellow"/>
              <w:lang w:val="en-GB"/>
            </w:rPr>
            <w:t>and the Terms of Issue of any Security</w:t>
          </w:r>
          <w:r w:rsidR="00876659" w:rsidRPr="00953EAE">
            <w:rPr>
              <w:i/>
              <w:iCs/>
              <w:lang w:val="en-GB"/>
            </w:rPr>
            <w:t>]</w:t>
          </w:r>
        </w:sdtContent>
      </w:sdt>
      <w:r w:rsidRPr="007B6189">
        <w:rPr>
          <w:lang w:val="en-GB"/>
        </w:rPr>
        <w:t xml:space="preserve">, the </w:t>
      </w:r>
      <w:r w:rsidR="00355AC7" w:rsidRPr="007B6189">
        <w:rPr>
          <w:lang w:val="en-GB"/>
        </w:rPr>
        <w:t>Corporate Director</w:t>
      </w:r>
      <w:r w:rsidRPr="007B6189">
        <w:rPr>
          <w:lang w:val="en-GB"/>
        </w:rPr>
        <w:t xml:space="preserve"> may </w:t>
      </w:r>
      <w:r w:rsidR="00E66C8F" w:rsidRPr="007B6189">
        <w:rPr>
          <w:lang w:val="en-GB"/>
        </w:rPr>
        <w:t xml:space="preserve">determine to </w:t>
      </w:r>
      <w:r w:rsidRPr="007B6189">
        <w:rPr>
          <w:lang w:val="en-GB"/>
        </w:rPr>
        <w:t xml:space="preserve">establish </w:t>
      </w:r>
      <w:r w:rsidR="00B04683" w:rsidRPr="007B6189">
        <w:rPr>
          <w:lang w:val="en-GB"/>
        </w:rPr>
        <w:t>a</w:t>
      </w:r>
      <w:r w:rsidRPr="007B6189">
        <w:rPr>
          <w:lang w:val="en-GB"/>
        </w:rPr>
        <w:t xml:space="preserve"> </w:t>
      </w:r>
      <w:r w:rsidR="00D624AE" w:rsidRPr="007B6189">
        <w:rPr>
          <w:lang w:val="en-GB"/>
        </w:rPr>
        <w:t>s</w:t>
      </w:r>
      <w:r w:rsidRPr="007B6189">
        <w:rPr>
          <w:lang w:val="en-GB"/>
        </w:rPr>
        <w:t>ub-</w:t>
      </w:r>
      <w:r w:rsidR="00D624AE" w:rsidRPr="007B6189">
        <w:rPr>
          <w:lang w:val="en-GB"/>
        </w:rPr>
        <w:t>f</w:t>
      </w:r>
      <w:r w:rsidRPr="007B6189">
        <w:rPr>
          <w:lang w:val="en-GB"/>
        </w:rPr>
        <w:t>und at any time by way of</w:t>
      </w:r>
      <w:r w:rsidR="00112E24" w:rsidRPr="007B6189">
        <w:rPr>
          <w:lang w:val="en-GB"/>
        </w:rPr>
        <w:t xml:space="preserve"> written</w:t>
      </w:r>
      <w:r w:rsidRPr="007B6189">
        <w:rPr>
          <w:lang w:val="en-GB"/>
        </w:rPr>
        <w:t xml:space="preserve"> </w:t>
      </w:r>
      <w:r w:rsidR="00112E24" w:rsidRPr="007B6189">
        <w:rPr>
          <w:lang w:val="en-GB"/>
        </w:rPr>
        <w:t xml:space="preserve">determination </w:t>
      </w:r>
      <w:r w:rsidR="00B04683" w:rsidRPr="007B6189">
        <w:rPr>
          <w:lang w:val="en-GB"/>
        </w:rPr>
        <w:t xml:space="preserve">of the </w:t>
      </w:r>
      <w:r w:rsidR="00355AC7" w:rsidRPr="007B6189">
        <w:rPr>
          <w:lang w:val="en-GB"/>
        </w:rPr>
        <w:t>Corporate Director</w:t>
      </w:r>
      <w:r w:rsidRPr="007B6189">
        <w:rPr>
          <w:lang w:val="en-GB"/>
        </w:rPr>
        <w:t xml:space="preserve"> without the approval of the </w:t>
      </w:r>
      <w:r w:rsidR="00E94EBE" w:rsidRPr="007B6189">
        <w:rPr>
          <w:lang w:val="en-GB"/>
        </w:rPr>
        <w:t xml:space="preserve">Security </w:t>
      </w:r>
      <w:r w:rsidR="001B2AB2" w:rsidRPr="007B6189">
        <w:rPr>
          <w:lang w:val="en-GB"/>
        </w:rPr>
        <w:t>holder</w:t>
      </w:r>
      <w:r w:rsidRPr="007B6189">
        <w:rPr>
          <w:lang w:val="en-GB"/>
        </w:rPr>
        <w:t>s</w:t>
      </w:r>
      <w:r w:rsidR="001B2AB2" w:rsidRPr="007B6189">
        <w:rPr>
          <w:lang w:val="en-GB"/>
        </w:rPr>
        <w:t xml:space="preserve"> of the Company</w:t>
      </w:r>
      <w:r w:rsidRPr="007B6189">
        <w:rPr>
          <w:lang w:val="en-GB"/>
        </w:rPr>
        <w:t>.</w:t>
      </w:r>
      <w:r w:rsidR="00036EEA" w:rsidRPr="007B6189">
        <w:rPr>
          <w:lang w:val="en-GB"/>
        </w:rPr>
        <w:t xml:space="preserve"> </w:t>
      </w:r>
      <w:r w:rsidR="00E66C8F" w:rsidRPr="007B6189">
        <w:rPr>
          <w:lang w:val="en-GB"/>
        </w:rPr>
        <w:t>A Sub-Fund will be established upon registration of the Sub-</w:t>
      </w:r>
      <w:r w:rsidR="00465B91" w:rsidRPr="007B6189">
        <w:rPr>
          <w:lang w:val="en-GB"/>
        </w:rPr>
        <w:t>F</w:t>
      </w:r>
      <w:r w:rsidR="00E66C8F" w:rsidRPr="007B6189">
        <w:rPr>
          <w:lang w:val="en-GB"/>
        </w:rPr>
        <w:t>und with ASIC.</w:t>
      </w:r>
      <w:bookmarkEnd w:id="56"/>
    </w:p>
    <w:p w14:paraId="6B7FE1DE" w14:textId="2F6F2638" w:rsidR="00E353E6" w:rsidRDefault="00E353E6" w:rsidP="007B6189">
      <w:pPr>
        <w:pStyle w:val="level3"/>
        <w:rPr>
          <w:lang w:val="en-GB"/>
        </w:rPr>
      </w:pPr>
      <w:r>
        <w:rPr>
          <w:lang w:val="en-GB"/>
        </w:rPr>
        <w:t>Subject to the Corporations Act</w:t>
      </w:r>
      <w:r w:rsidR="004F60F9">
        <w:rPr>
          <w:lang w:val="en-GB"/>
        </w:rPr>
        <w:t xml:space="preserve"> and this Constitution</w:t>
      </w:r>
      <w:r>
        <w:rPr>
          <w:lang w:val="en-GB"/>
        </w:rPr>
        <w:t>, all Sub-Fund Assets and Sub-Fund Liabilities</w:t>
      </w:r>
      <w:r w:rsidR="00112E24">
        <w:rPr>
          <w:lang w:val="en-GB"/>
        </w:rPr>
        <w:t xml:space="preserve"> of a Sub-Fund</w:t>
      </w:r>
      <w:r>
        <w:rPr>
          <w:lang w:val="en-GB"/>
        </w:rPr>
        <w:t xml:space="preserve"> </w:t>
      </w:r>
      <w:r w:rsidR="0013532D">
        <w:rPr>
          <w:lang w:val="en-GB"/>
        </w:rPr>
        <w:t>will</w:t>
      </w:r>
      <w:r>
        <w:rPr>
          <w:lang w:val="en-GB"/>
        </w:rPr>
        <w:t xml:space="preserve"> be kept separate from all other </w:t>
      </w:r>
      <w:r w:rsidR="00A57B3D">
        <w:rPr>
          <w:lang w:val="en-GB"/>
        </w:rPr>
        <w:t>Sub-Fund Assets and Sub-Fund Liabilities</w:t>
      </w:r>
      <w:r>
        <w:rPr>
          <w:lang w:val="en-GB"/>
        </w:rPr>
        <w:t xml:space="preserve"> of any other Sub-Fund</w:t>
      </w:r>
      <w:r w:rsidR="00BB6FF5">
        <w:rPr>
          <w:lang w:val="en-GB"/>
        </w:rPr>
        <w:t>,</w:t>
      </w:r>
      <w:r>
        <w:rPr>
          <w:lang w:val="en-GB"/>
        </w:rPr>
        <w:t xml:space="preserve"> and the following provisions </w:t>
      </w:r>
      <w:r w:rsidR="0013532D">
        <w:rPr>
          <w:lang w:val="en-GB"/>
        </w:rPr>
        <w:t>will</w:t>
      </w:r>
      <w:r>
        <w:rPr>
          <w:lang w:val="en-GB"/>
        </w:rPr>
        <w:t xml:space="preserve"> apply:</w:t>
      </w:r>
    </w:p>
    <w:p w14:paraId="65897CB3" w14:textId="3C362814" w:rsidR="000C751A" w:rsidRPr="00416FC4" w:rsidRDefault="0013532D" w:rsidP="00416FC4">
      <w:pPr>
        <w:pStyle w:val="level4"/>
      </w:pPr>
      <w:r w:rsidRPr="00416FC4">
        <w:t xml:space="preserve">the Company </w:t>
      </w:r>
      <w:r w:rsidRPr="00A052F4">
        <w:t>will</w:t>
      </w:r>
      <w:r w:rsidR="000C751A" w:rsidRPr="00A052F4">
        <w:t xml:space="preserve"> </w:t>
      </w:r>
      <w:r w:rsidR="007F0A09" w:rsidRPr="00A052F4">
        <w:t xml:space="preserve">set up and </w:t>
      </w:r>
      <w:r w:rsidR="000C751A" w:rsidRPr="00A052F4">
        <w:t>maintain</w:t>
      </w:r>
      <w:r w:rsidR="009F31C5" w:rsidRPr="00416FC4">
        <w:t xml:space="preserve"> a</w:t>
      </w:r>
      <w:r w:rsidR="004F60F9" w:rsidRPr="00416FC4">
        <w:t>n a</w:t>
      </w:r>
      <w:r w:rsidR="002513ED" w:rsidRPr="00416FC4">
        <w:t>llocation</w:t>
      </w:r>
      <w:r w:rsidR="009F31C5" w:rsidRPr="00416FC4">
        <w:t xml:space="preserve"> register with sufficient information to clearly identify each Sub-Fund Asset and Sub-Fund Liability of </w:t>
      </w:r>
      <w:r w:rsidR="006741CF" w:rsidRPr="00416FC4">
        <w:t>a</w:t>
      </w:r>
      <w:r w:rsidR="009F31C5" w:rsidRPr="00416FC4">
        <w:t xml:space="preserve"> Sub-Fund</w:t>
      </w:r>
      <w:r w:rsidR="004F60F9" w:rsidRPr="00416FC4">
        <w:t>,</w:t>
      </w:r>
      <w:r w:rsidR="007F0A09">
        <w:rPr>
          <w:rStyle w:val="FootnoteReference"/>
        </w:rPr>
        <w:footnoteReference w:id="5"/>
      </w:r>
      <w:r w:rsidR="004F60F9" w:rsidRPr="00416FC4">
        <w:t xml:space="preserve"> and in which the Sub-Fund Assets and the Sub-Fund Liabilities </w:t>
      </w:r>
      <w:r w:rsidR="00A57B3D" w:rsidRPr="00416FC4">
        <w:t>referable</w:t>
      </w:r>
      <w:r w:rsidR="004F60F9" w:rsidRPr="00416FC4">
        <w:t xml:space="preserve"> to that Sub-Fund will be applied to such Sub-Fund</w:t>
      </w:r>
      <w:r w:rsidRPr="00416FC4">
        <w:t xml:space="preserve">; </w:t>
      </w:r>
    </w:p>
    <w:p w14:paraId="1C331094" w14:textId="65D6864E" w:rsidR="000C751A" w:rsidRPr="00A052F4" w:rsidRDefault="0013532D" w:rsidP="00416FC4">
      <w:pPr>
        <w:pStyle w:val="level4"/>
      </w:pPr>
      <w:r w:rsidRPr="00416FC4">
        <w:t>any asset derived from any Sub-Fund Asset (whether cash or otherwise) will be applied in the</w:t>
      </w:r>
      <w:r w:rsidR="004F60F9" w:rsidRPr="00416FC4">
        <w:t xml:space="preserve"> </w:t>
      </w:r>
      <w:r w:rsidR="002513ED" w:rsidRPr="00416FC4">
        <w:t>allocation</w:t>
      </w:r>
      <w:r w:rsidRPr="00416FC4">
        <w:t xml:space="preserve"> </w:t>
      </w:r>
      <w:r w:rsidR="009F31C5" w:rsidRPr="00416FC4">
        <w:t>register</w:t>
      </w:r>
      <w:r w:rsidRPr="00416FC4">
        <w:t xml:space="preserve"> to the same Sub-Fund as a </w:t>
      </w:r>
      <w:r w:rsidRPr="00A052F4">
        <w:t xml:space="preserve">Sub-Fund Asset of such Sub-Fund, and any increase or diminution in the value of such </w:t>
      </w:r>
      <w:r w:rsidR="008F731F" w:rsidRPr="00A052F4">
        <w:t>Sub-Fund A</w:t>
      </w:r>
      <w:r w:rsidRPr="00A052F4">
        <w:t>sset will be applied to such Sub-Fund;</w:t>
      </w:r>
    </w:p>
    <w:p w14:paraId="5FD8C03D" w14:textId="41EC7468" w:rsidR="00AA257F" w:rsidRPr="00A052F4" w:rsidRDefault="0013532D" w:rsidP="00416FC4">
      <w:pPr>
        <w:pStyle w:val="level4"/>
      </w:pPr>
      <w:r w:rsidRPr="00A052F4">
        <w:t xml:space="preserve">liabilities, </w:t>
      </w:r>
      <w:r w:rsidR="00A57B3D" w:rsidRPr="00A052F4">
        <w:t>e</w:t>
      </w:r>
      <w:r w:rsidRPr="00A052F4">
        <w:t xml:space="preserve">xpenses, costs and charges of the Company </w:t>
      </w:r>
      <w:r w:rsidR="00A57B3D" w:rsidRPr="00A052F4">
        <w:t xml:space="preserve">referable to </w:t>
      </w:r>
      <w:r w:rsidR="007B719E" w:rsidRPr="00A052F4">
        <w:t xml:space="preserve">a </w:t>
      </w:r>
      <w:r w:rsidRPr="00A052F4">
        <w:t>Sub-Fund</w:t>
      </w:r>
      <w:r w:rsidR="00B02E78" w:rsidRPr="00A052F4">
        <w:t xml:space="preserve"> </w:t>
      </w:r>
      <w:r w:rsidR="007B719E" w:rsidRPr="00A052F4">
        <w:t xml:space="preserve">will be allocated to that Sub-Fund </w:t>
      </w:r>
      <w:r w:rsidR="00B02E78" w:rsidRPr="00A052F4">
        <w:t>as a Sub-Fund Liability</w:t>
      </w:r>
      <w:r w:rsidRPr="00A052F4">
        <w:t xml:space="preserve">; </w:t>
      </w:r>
      <w:r w:rsidR="00AA257F" w:rsidRPr="00A052F4">
        <w:t>and</w:t>
      </w:r>
    </w:p>
    <w:p w14:paraId="1800FED4" w14:textId="1AFB74B6" w:rsidR="000C751A" w:rsidRDefault="0013532D" w:rsidP="00416FC4">
      <w:pPr>
        <w:pStyle w:val="level4"/>
        <w:rPr>
          <w:lang w:val="en-GB"/>
        </w:rPr>
      </w:pPr>
      <w:r w:rsidRPr="00416FC4">
        <w:t xml:space="preserve">any assets, liabilities, </w:t>
      </w:r>
      <w:r w:rsidR="00AA257F" w:rsidRPr="00416FC4">
        <w:t xml:space="preserve">fees, </w:t>
      </w:r>
      <w:r w:rsidRPr="00416FC4">
        <w:t xml:space="preserve">expenses, costs or charges not </w:t>
      </w:r>
      <w:r w:rsidR="00A57B3D" w:rsidRPr="00416FC4">
        <w:t>referable</w:t>
      </w:r>
      <w:r w:rsidRPr="00416FC4">
        <w:t xml:space="preserve"> to </w:t>
      </w:r>
      <w:r w:rsidR="00E5290C">
        <w:t>a single</w:t>
      </w:r>
      <w:r w:rsidR="00E5290C" w:rsidRPr="00416FC4">
        <w:t xml:space="preserve"> </w:t>
      </w:r>
      <w:r w:rsidRPr="00416FC4">
        <w:t xml:space="preserve">Sub-Fund may be allocated by the </w:t>
      </w:r>
      <w:r w:rsidR="00355AC7" w:rsidRPr="00416FC4">
        <w:t>Corporate Director</w:t>
      </w:r>
      <w:r w:rsidRPr="00416FC4">
        <w:t xml:space="preserve"> between Sub-Funds in accordance with the Corporations Act.</w:t>
      </w:r>
      <w:r w:rsidR="00621CBB">
        <w:rPr>
          <w:rStyle w:val="FootnoteReference"/>
        </w:rPr>
        <w:footnoteReference w:id="6"/>
      </w:r>
      <w:r w:rsidR="009C496F">
        <w:rPr>
          <w:lang w:val="en-GB"/>
        </w:rPr>
        <w:t xml:space="preserve"> </w:t>
      </w:r>
    </w:p>
    <w:p w14:paraId="1AEA359B" w14:textId="70E1C4FA" w:rsidR="00AA3034" w:rsidRDefault="00AA3034" w:rsidP="00416FC4">
      <w:pPr>
        <w:pStyle w:val="level3"/>
        <w:rPr>
          <w:lang w:val="en-GB"/>
        </w:rPr>
      </w:pPr>
      <w:r>
        <w:t xml:space="preserve">Where there is only one Sub-Fund, the </w:t>
      </w:r>
      <w:r w:rsidR="00355AC7">
        <w:t>Corporate Director</w:t>
      </w:r>
      <w:r>
        <w:t xml:space="preserve"> will, by this </w:t>
      </w:r>
      <w:r w:rsidR="003C3351">
        <w:t>clause</w:t>
      </w:r>
      <w:r>
        <w:t>, be taken to have allocated all assets and liabilities</w:t>
      </w:r>
      <w:r w:rsidR="009A3F44">
        <w:t xml:space="preserve"> of the Company</w:t>
      </w:r>
      <w:r>
        <w:t xml:space="preserve"> to that Sub-Fund.</w:t>
      </w:r>
    </w:p>
    <w:p w14:paraId="33553D12" w14:textId="20063553" w:rsidR="00D012C7" w:rsidRPr="004E1643" w:rsidRDefault="00D012C7" w:rsidP="00D012C7">
      <w:pPr>
        <w:pStyle w:val="GeneralHeading1"/>
        <w:rPr>
          <w:lang w:val="en-GB"/>
        </w:rPr>
      </w:pPr>
      <w:bookmarkStart w:id="57" w:name="_Toc140079222"/>
      <w:bookmarkStart w:id="58" w:name="_Toc146559314"/>
      <w:r w:rsidRPr="004E1643">
        <w:rPr>
          <w:lang w:val="en-GB"/>
        </w:rPr>
        <w:lastRenderedPageBreak/>
        <w:t>Capital</w:t>
      </w:r>
      <w:bookmarkEnd w:id="50"/>
      <w:bookmarkEnd w:id="51"/>
      <w:bookmarkEnd w:id="52"/>
      <w:r w:rsidR="00087D3C">
        <w:rPr>
          <w:rStyle w:val="FootnoteReference"/>
          <w:lang w:val="en-GB"/>
        </w:rPr>
        <w:footnoteReference w:id="7"/>
      </w:r>
      <w:bookmarkEnd w:id="57"/>
      <w:bookmarkEnd w:id="58"/>
    </w:p>
    <w:p w14:paraId="6814983B" w14:textId="77777777" w:rsidR="00D012C7" w:rsidRPr="004E1643" w:rsidRDefault="00D012C7" w:rsidP="00D012C7">
      <w:pPr>
        <w:pStyle w:val="AllensHeading1"/>
        <w:rPr>
          <w:lang w:val="en-GB"/>
        </w:rPr>
      </w:pPr>
      <w:bookmarkStart w:id="59" w:name="_Toc361841464"/>
      <w:bookmarkStart w:id="60" w:name="_Ref361843949"/>
      <w:bookmarkStart w:id="61" w:name="_Ref361911468"/>
      <w:bookmarkStart w:id="62" w:name="_Ref361912069"/>
      <w:bookmarkStart w:id="63" w:name="_Toc361919391"/>
      <w:bookmarkStart w:id="64" w:name="_Toc361920246"/>
      <w:bookmarkStart w:id="65" w:name="_Toc361920327"/>
      <w:bookmarkStart w:id="66" w:name="_Toc441224468"/>
      <w:bookmarkStart w:id="67" w:name="_Toc441224632"/>
      <w:bookmarkStart w:id="68" w:name="_Ref125979747"/>
      <w:bookmarkStart w:id="69" w:name="_Ref126653891"/>
      <w:bookmarkStart w:id="70" w:name="_Toc146559315"/>
      <w:r w:rsidRPr="004E1643">
        <w:rPr>
          <w:lang w:val="en-GB"/>
        </w:rPr>
        <w:t>Issue of Securities</w:t>
      </w:r>
      <w:bookmarkEnd w:id="59"/>
      <w:bookmarkEnd w:id="60"/>
      <w:bookmarkEnd w:id="61"/>
      <w:bookmarkEnd w:id="62"/>
      <w:bookmarkEnd w:id="63"/>
      <w:bookmarkEnd w:id="64"/>
      <w:bookmarkEnd w:id="65"/>
      <w:bookmarkEnd w:id="66"/>
      <w:bookmarkEnd w:id="67"/>
      <w:bookmarkEnd w:id="68"/>
      <w:bookmarkEnd w:id="69"/>
      <w:bookmarkEnd w:id="70"/>
    </w:p>
    <w:p w14:paraId="7920EE37" w14:textId="2976D214" w:rsidR="00D012C7" w:rsidRPr="00416FC4" w:rsidRDefault="00D012C7" w:rsidP="00AD128B">
      <w:pPr>
        <w:pStyle w:val="level3"/>
        <w:numPr>
          <w:ilvl w:val="2"/>
          <w:numId w:val="13"/>
        </w:numPr>
        <w:rPr>
          <w:lang w:val="en-GB"/>
        </w:rPr>
      </w:pPr>
      <w:r w:rsidRPr="004E1643">
        <w:t xml:space="preserve">Subject to the Corporations Act, this Constitution and any special rights conferred on the holders of any Securities, the issue of Securities is under the control of the </w:t>
      </w:r>
      <w:r w:rsidR="00355AC7">
        <w:t>Corporate Director</w:t>
      </w:r>
      <w:r w:rsidRPr="004E1643">
        <w:t xml:space="preserve">, which may issue and cancel Securities and grant options over unissued Securities, on the terms the </w:t>
      </w:r>
      <w:r w:rsidR="00355AC7">
        <w:t>Corporate Director</w:t>
      </w:r>
      <w:r w:rsidR="004F1202" w:rsidRPr="004E1643">
        <w:t xml:space="preserve"> </w:t>
      </w:r>
      <w:r w:rsidRPr="004E1643">
        <w:t>considers appropriate.</w:t>
      </w:r>
    </w:p>
    <w:p w14:paraId="2EC259CF" w14:textId="26239FFE" w:rsidR="004F1202" w:rsidRPr="00416FC4" w:rsidRDefault="00B86C03" w:rsidP="00AD128B">
      <w:pPr>
        <w:pStyle w:val="level3"/>
        <w:numPr>
          <w:ilvl w:val="2"/>
          <w:numId w:val="13"/>
        </w:numPr>
        <w:rPr>
          <w:lang w:val="en-GB"/>
        </w:rPr>
      </w:pPr>
      <w:r w:rsidRPr="00416FC4">
        <w:rPr>
          <w:lang w:val="en-GB"/>
        </w:rPr>
        <w:t>T</w:t>
      </w:r>
      <w:r w:rsidR="004F1202" w:rsidRPr="00416FC4">
        <w:rPr>
          <w:lang w:val="en-GB"/>
        </w:rPr>
        <w:t xml:space="preserve">he </w:t>
      </w:r>
      <w:r w:rsidR="00355AC7" w:rsidRPr="00416FC4">
        <w:rPr>
          <w:lang w:val="en-GB"/>
        </w:rPr>
        <w:t>Corporate Director</w:t>
      </w:r>
      <w:r w:rsidR="004F1202" w:rsidRPr="00416FC4">
        <w:rPr>
          <w:lang w:val="en-GB"/>
        </w:rPr>
        <w:t xml:space="preserve"> must determine that, when issued, a Security is referable to a Sub-Fund. Any rights attaching to that Security relate only to the Sub-Fund Assets of that Sub-Fund.</w:t>
      </w:r>
      <w:r w:rsidR="00681B42">
        <w:rPr>
          <w:rStyle w:val="FootnoteReference"/>
          <w:lang w:val="en-GB"/>
        </w:rPr>
        <w:footnoteReference w:id="8"/>
      </w:r>
    </w:p>
    <w:p w14:paraId="7F5FAB90" w14:textId="35CEB435" w:rsidR="00D012C7" w:rsidRPr="00416FC4" w:rsidRDefault="00D012C7" w:rsidP="00AD128B">
      <w:pPr>
        <w:pStyle w:val="level3"/>
        <w:numPr>
          <w:ilvl w:val="2"/>
          <w:numId w:val="13"/>
        </w:numPr>
        <w:rPr>
          <w:lang w:val="en-GB"/>
        </w:rPr>
      </w:pPr>
      <w:r w:rsidRPr="004E1643">
        <w:t>Without affecting any special rights conferred on the holders of any Securities, any Securities may be issued with preferred, deferred or other special rights, obligations or restrictions, whether in regard to dividend</w:t>
      </w:r>
      <w:r w:rsidR="00075BA1">
        <w:t xml:space="preserve">s, </w:t>
      </w:r>
      <w:r w:rsidR="00780448" w:rsidRPr="001C781A">
        <w:t>d</w:t>
      </w:r>
      <w:r w:rsidR="003C28CF" w:rsidRPr="001C781A">
        <w:t>istribution</w:t>
      </w:r>
      <w:r w:rsidRPr="001C781A">
        <w:t>s</w:t>
      </w:r>
      <w:r w:rsidRPr="004E1643">
        <w:t xml:space="preserve">, voting, return of share capital, payment of calls or otherwise, as the </w:t>
      </w:r>
      <w:r w:rsidR="00355AC7">
        <w:t>Corporate Director</w:t>
      </w:r>
      <w:r w:rsidR="00AA3034" w:rsidRPr="004E1643">
        <w:t xml:space="preserve"> </w:t>
      </w:r>
      <w:r w:rsidRPr="004E1643">
        <w:t xml:space="preserve">may determine and on any terms the </w:t>
      </w:r>
      <w:r w:rsidR="00355AC7">
        <w:t>Corporate Director</w:t>
      </w:r>
      <w:r w:rsidR="00AA3034" w:rsidRPr="004E1643">
        <w:t xml:space="preserve"> </w:t>
      </w:r>
      <w:r w:rsidRPr="004E1643">
        <w:t>considers appropriate.</w:t>
      </w:r>
      <w:r w:rsidR="00AA3034">
        <w:t xml:space="preserve"> This includes the</w:t>
      </w:r>
      <w:r w:rsidR="004E6F36">
        <w:t xml:space="preserve"> creation and</w:t>
      </w:r>
      <w:r w:rsidR="00AA3034">
        <w:t xml:space="preserve"> issue of </w:t>
      </w:r>
      <w:r w:rsidR="003C66CC">
        <w:t>R</w:t>
      </w:r>
      <w:r w:rsidR="00AA3034">
        <w:t xml:space="preserve">edeemable </w:t>
      </w:r>
      <w:r w:rsidR="003C66CC">
        <w:t>S</w:t>
      </w:r>
      <w:r w:rsidR="00AA3034">
        <w:t>hares</w:t>
      </w:r>
      <w:r w:rsidR="00AA3034">
        <w:rPr>
          <w:rStyle w:val="FootnoteReference"/>
        </w:rPr>
        <w:footnoteReference w:id="9"/>
      </w:r>
      <w:r w:rsidR="00083D3D">
        <w:t xml:space="preserve"> and Partly Paid Shares.</w:t>
      </w:r>
      <w:r w:rsidR="00083D3D">
        <w:rPr>
          <w:rStyle w:val="FootnoteReference"/>
        </w:rPr>
        <w:footnoteReference w:id="10"/>
      </w:r>
      <w:r w:rsidR="00083D3D">
        <w:t xml:space="preserve"> </w:t>
      </w:r>
    </w:p>
    <w:p w14:paraId="3C59BF50" w14:textId="2E592ED5" w:rsidR="003C66CC" w:rsidRDefault="00AA3034" w:rsidP="00416FC4">
      <w:pPr>
        <w:pStyle w:val="level3"/>
      </w:pPr>
      <w:r w:rsidRPr="00490E91">
        <w:t xml:space="preserve">Unless the </w:t>
      </w:r>
      <w:r w:rsidR="00355AC7">
        <w:t>Corporate Director</w:t>
      </w:r>
      <w:r w:rsidRPr="00490E91">
        <w:t xml:space="preserve"> decides otherwise</w:t>
      </w:r>
      <w:r w:rsidR="003C66CC">
        <w:t>:</w:t>
      </w:r>
      <w:r w:rsidRPr="00490E91">
        <w:t xml:space="preserve"> </w:t>
      </w:r>
    </w:p>
    <w:p w14:paraId="483FC4B5" w14:textId="4A5D5EEB" w:rsidR="003C66CC" w:rsidRPr="00A052F4" w:rsidRDefault="003C66CC" w:rsidP="003C66CC">
      <w:pPr>
        <w:pStyle w:val="level4"/>
      </w:pPr>
      <w:r w:rsidRPr="00A052F4">
        <w:t xml:space="preserve">subject to the </w:t>
      </w:r>
      <w:r w:rsidR="00AB402B" w:rsidRPr="00A052F4">
        <w:t>requirements</w:t>
      </w:r>
      <w:r w:rsidRPr="00A052F4">
        <w:t xml:space="preserve"> of the Corporations Act, each share issued by the Company will be a Redeemable Share;</w:t>
      </w:r>
      <w:r w:rsidRPr="00A052F4">
        <w:rPr>
          <w:rStyle w:val="FootnoteReference"/>
        </w:rPr>
        <w:footnoteReference w:id="11"/>
      </w:r>
      <w:r w:rsidRPr="00A052F4">
        <w:t xml:space="preserve"> and </w:t>
      </w:r>
    </w:p>
    <w:p w14:paraId="6F75ABFA" w14:textId="6478F72C" w:rsidR="00AA3034" w:rsidRDefault="00AA3034" w:rsidP="003C66CC">
      <w:pPr>
        <w:pStyle w:val="level4"/>
      </w:pPr>
      <w:r w:rsidRPr="00490E91">
        <w:t xml:space="preserve">the terms of a </w:t>
      </w:r>
      <w:r w:rsidR="00490E91" w:rsidRPr="00490E91">
        <w:t>R</w:t>
      </w:r>
      <w:r w:rsidRPr="00490E91">
        <w:t>edeemable</w:t>
      </w:r>
      <w:r w:rsidR="00490E91" w:rsidRPr="00490E91">
        <w:t xml:space="preserve"> S</w:t>
      </w:r>
      <w:r w:rsidRPr="00490E91">
        <w:t xml:space="preserve">hare will be as set out in </w:t>
      </w:r>
      <w:r w:rsidR="00561843">
        <w:t xml:space="preserve">clauses </w:t>
      </w:r>
      <w:r w:rsidR="00C2388C">
        <w:fldChar w:fldCharType="begin"/>
      </w:r>
      <w:r w:rsidR="00C2388C">
        <w:instrText xml:space="preserve"> REF _Ref134713694 \r \h </w:instrText>
      </w:r>
      <w:r w:rsidR="00C2388C">
        <w:fldChar w:fldCharType="separate"/>
      </w:r>
      <w:r w:rsidR="00B86B69">
        <w:t>16</w:t>
      </w:r>
      <w:r w:rsidR="00C2388C">
        <w:fldChar w:fldCharType="end"/>
      </w:r>
      <w:r w:rsidR="00C2388C">
        <w:t xml:space="preserve"> </w:t>
      </w:r>
      <w:r w:rsidR="00561843">
        <w:t xml:space="preserve"> to </w:t>
      </w:r>
      <w:r w:rsidR="00561843">
        <w:fldChar w:fldCharType="begin"/>
      </w:r>
      <w:r w:rsidR="00561843">
        <w:instrText xml:space="preserve"> REF _Ref134713939 \r \h </w:instrText>
      </w:r>
      <w:r w:rsidR="00561843">
        <w:fldChar w:fldCharType="separate"/>
      </w:r>
      <w:r w:rsidR="00B86B69">
        <w:t>30</w:t>
      </w:r>
      <w:r w:rsidR="00561843">
        <w:fldChar w:fldCharType="end"/>
      </w:r>
      <w:r w:rsidRPr="00490E91">
        <w:t xml:space="preserve"> </w:t>
      </w:r>
      <w:r w:rsidR="00561843">
        <w:t xml:space="preserve">of this Constitution. </w:t>
      </w:r>
    </w:p>
    <w:p w14:paraId="28061031" w14:textId="77777777" w:rsidR="007B6189" w:rsidRPr="007B6189" w:rsidRDefault="00D012C7" w:rsidP="00416FC4">
      <w:pPr>
        <w:pStyle w:val="level3"/>
      </w:pPr>
      <w:r w:rsidRPr="007B6189">
        <w:t xml:space="preserve">Unless otherwise provided by the </w:t>
      </w:r>
      <w:r w:rsidR="00E41095" w:rsidRPr="007B6189">
        <w:t>T</w:t>
      </w:r>
      <w:r w:rsidRPr="007B6189">
        <w:t xml:space="preserve">erms of </w:t>
      </w:r>
      <w:r w:rsidR="00E41095" w:rsidRPr="007B6189">
        <w:t>I</w:t>
      </w:r>
      <w:r w:rsidRPr="007B6189">
        <w:t>ssue, the issue of any new Securities ranking equally with existing Securities is not a variation of the rights conferred on the holders of the existing Securities.</w:t>
      </w:r>
      <w:bookmarkStart w:id="71" w:name="_Toc126052850"/>
      <w:bookmarkStart w:id="72" w:name="_Toc126056226"/>
      <w:bookmarkStart w:id="73" w:name="_Ref126601840"/>
      <w:bookmarkStart w:id="74" w:name="_Ref464053319"/>
      <w:bookmarkStart w:id="75" w:name="_Toc500944102"/>
      <w:bookmarkStart w:id="76" w:name="_Toc49662020"/>
      <w:bookmarkStart w:id="77" w:name="_Toc162259105"/>
      <w:bookmarkStart w:id="78" w:name="_Toc195331876"/>
      <w:bookmarkStart w:id="79" w:name="_Toc201722763"/>
      <w:bookmarkStart w:id="80" w:name="_Toc213735212"/>
      <w:bookmarkStart w:id="81" w:name="_Ref231966344"/>
      <w:bookmarkStart w:id="82" w:name="_Toc241315425"/>
      <w:bookmarkStart w:id="83" w:name="_Toc241377281"/>
      <w:bookmarkStart w:id="84" w:name="_Ref241381006"/>
      <w:bookmarkStart w:id="85" w:name="_Toc245890803"/>
      <w:bookmarkStart w:id="86" w:name="_Toc246412083"/>
      <w:bookmarkStart w:id="87" w:name="_Toc254357421"/>
      <w:bookmarkStart w:id="88" w:name="_Toc256174136"/>
      <w:bookmarkStart w:id="89" w:name="_Toc264030766"/>
      <w:bookmarkStart w:id="90" w:name="_Toc280005833"/>
      <w:bookmarkStart w:id="91" w:name="_Toc289157222"/>
      <w:bookmarkStart w:id="92" w:name="_Toc296940765"/>
      <w:bookmarkStart w:id="93" w:name="_Toc357152936"/>
      <w:bookmarkStart w:id="94" w:name="_Toc357153676"/>
      <w:bookmarkStart w:id="95" w:name="_Ref357156646"/>
      <w:bookmarkStart w:id="96" w:name="_Toc358718201"/>
      <w:bookmarkStart w:id="97" w:name="_Toc361841465"/>
      <w:bookmarkStart w:id="98" w:name="_Toc361919392"/>
      <w:bookmarkStart w:id="99" w:name="_Toc361920247"/>
      <w:bookmarkStart w:id="100" w:name="_Toc361920328"/>
      <w:bookmarkStart w:id="101" w:name="_Toc441224469"/>
      <w:bookmarkStart w:id="102" w:name="_Toc441224633"/>
      <w:bookmarkEnd w:id="71"/>
      <w:bookmarkEnd w:id="72"/>
    </w:p>
    <w:p w14:paraId="52D7961D" w14:textId="4C02F1E1" w:rsidR="00C7652E" w:rsidRDefault="00C7652E" w:rsidP="00AF35D2">
      <w:pPr>
        <w:pStyle w:val="AllensHeading1"/>
      </w:pPr>
      <w:bookmarkStart w:id="103" w:name="_Ref126851504"/>
      <w:bookmarkStart w:id="104" w:name="_Toc146559316"/>
      <w:r>
        <w:t>Classes of shares</w:t>
      </w:r>
      <w:r w:rsidR="006120FE">
        <w:rPr>
          <w:rStyle w:val="FootnoteReference"/>
        </w:rPr>
        <w:footnoteReference w:id="12"/>
      </w:r>
      <w:bookmarkEnd w:id="73"/>
      <w:bookmarkEnd w:id="103"/>
      <w:bookmarkEnd w:id="104"/>
    </w:p>
    <w:p w14:paraId="3472084A" w14:textId="4EB08851" w:rsidR="00417B5C" w:rsidRPr="00EA6514" w:rsidRDefault="00AF6325" w:rsidP="00AD128B">
      <w:pPr>
        <w:pStyle w:val="level3"/>
        <w:numPr>
          <w:ilvl w:val="2"/>
          <w:numId w:val="14"/>
        </w:numPr>
      </w:pPr>
      <w:r w:rsidRPr="00C33F8F">
        <w:t xml:space="preserve">Subject to </w:t>
      </w:r>
      <w:r w:rsidR="003C3351">
        <w:t>clause</w:t>
      </w:r>
      <w:r w:rsidR="003C3351" w:rsidRPr="00C33F8F">
        <w:t xml:space="preserve"> </w:t>
      </w:r>
      <w:r w:rsidR="00E41095">
        <w:fldChar w:fldCharType="begin"/>
      </w:r>
      <w:r w:rsidR="00E41095">
        <w:instrText xml:space="preserve"> REF _Ref126653891 \w \h </w:instrText>
      </w:r>
      <w:r w:rsidR="00E41095">
        <w:fldChar w:fldCharType="separate"/>
      </w:r>
      <w:r w:rsidR="00B86B69">
        <w:t>4</w:t>
      </w:r>
      <w:r w:rsidR="00E41095">
        <w:fldChar w:fldCharType="end"/>
      </w:r>
      <w:r w:rsidRPr="00C33F8F">
        <w:t xml:space="preserve">, </w:t>
      </w:r>
      <w:r w:rsidRPr="00E44B81">
        <w:t>d</w:t>
      </w:r>
      <w:r w:rsidR="00417B5C" w:rsidRPr="00E44B81">
        <w:t>i</w:t>
      </w:r>
      <w:r w:rsidR="00417B5C" w:rsidRPr="00EA6514">
        <w:t xml:space="preserve">fferent Classes may be issued. </w:t>
      </w:r>
      <w:r w:rsidR="008C233C">
        <w:t>I</w:t>
      </w:r>
      <w:r w:rsidR="00417B5C" w:rsidRPr="00EA6514">
        <w:t xml:space="preserve">f the </w:t>
      </w:r>
      <w:r w:rsidR="00355AC7">
        <w:t>Corporate Director</w:t>
      </w:r>
      <w:r w:rsidR="00417B5C" w:rsidRPr="00EA6514">
        <w:t xml:space="preserve"> determines in relation to a Class or particular </w:t>
      </w:r>
      <w:r w:rsidR="00417B5C">
        <w:t>shares</w:t>
      </w:r>
      <w:r w:rsidR="00417B5C" w:rsidRPr="00EA6514">
        <w:t xml:space="preserve">, the Terms of Issue of those </w:t>
      </w:r>
      <w:r w:rsidR="00417B5C">
        <w:t>shares</w:t>
      </w:r>
      <w:r w:rsidR="00417B5C" w:rsidRPr="00EA6514">
        <w:t xml:space="preserve"> may do any of the following:</w:t>
      </w:r>
    </w:p>
    <w:p w14:paraId="15B4E071" w14:textId="563F8271" w:rsidR="00417B5C" w:rsidRPr="000237E6" w:rsidRDefault="00417B5C" w:rsidP="00416FC4">
      <w:pPr>
        <w:pStyle w:val="level4"/>
      </w:pPr>
      <w:r w:rsidRPr="00EA6514">
        <w:lastRenderedPageBreak/>
        <w:t>provide for an issue price or</w:t>
      </w:r>
      <w:r w:rsidR="00B676E2">
        <w:t>, if applicable,</w:t>
      </w:r>
      <w:r w:rsidRPr="00EA6514">
        <w:t xml:space="preserve"> </w:t>
      </w:r>
      <w:r w:rsidR="00B676E2">
        <w:t>redemption</w:t>
      </w:r>
      <w:r w:rsidR="00B676E2" w:rsidRPr="00EA6514">
        <w:t xml:space="preserve"> </w:t>
      </w:r>
      <w:r w:rsidRPr="00EA6514">
        <w:t>price that is specified or calculated in a way th</w:t>
      </w:r>
      <w:r w:rsidRPr="003B6828">
        <w:t xml:space="preserve">at is different from the prices or methods set out in </w:t>
      </w:r>
      <w:r w:rsidR="003C3351" w:rsidRPr="000237E6">
        <w:t>clause</w:t>
      </w:r>
      <w:r w:rsidR="00561843" w:rsidRPr="000237E6">
        <w:t>s</w:t>
      </w:r>
      <w:r w:rsidR="003C3351" w:rsidRPr="000237E6">
        <w:t> </w:t>
      </w:r>
      <w:r w:rsidR="00227937" w:rsidRPr="000237E6">
        <w:fldChar w:fldCharType="begin"/>
      </w:r>
      <w:r w:rsidR="00227937" w:rsidRPr="000237E6">
        <w:instrText xml:space="preserve"> REF _Ref126054400 \w \h </w:instrText>
      </w:r>
      <w:r w:rsidR="00416FC4" w:rsidRPr="000237E6">
        <w:instrText xml:space="preserve"> \* MERGEFORMAT </w:instrText>
      </w:r>
      <w:r w:rsidR="00227937" w:rsidRPr="000237E6">
        <w:fldChar w:fldCharType="separate"/>
      </w:r>
      <w:r w:rsidR="00B86B69">
        <w:t>7</w:t>
      </w:r>
      <w:r w:rsidR="00227937" w:rsidRPr="000237E6">
        <w:fldChar w:fldCharType="end"/>
      </w:r>
      <w:r w:rsidRPr="000237E6">
        <w:t xml:space="preserve"> and </w:t>
      </w:r>
      <w:r w:rsidR="00561843" w:rsidRPr="000237E6">
        <w:fldChar w:fldCharType="begin"/>
      </w:r>
      <w:r w:rsidR="00561843" w:rsidRPr="000237E6">
        <w:instrText xml:space="preserve"> REF _Ref134713939 \r \h </w:instrText>
      </w:r>
      <w:r w:rsidR="000237E6">
        <w:instrText xml:space="preserve"> \* MERGEFORMAT </w:instrText>
      </w:r>
      <w:r w:rsidR="00561843" w:rsidRPr="000237E6">
        <w:fldChar w:fldCharType="separate"/>
      </w:r>
      <w:r w:rsidR="00B86B69">
        <w:t>30</w:t>
      </w:r>
      <w:r w:rsidR="00561843" w:rsidRPr="000237E6">
        <w:fldChar w:fldCharType="end"/>
      </w:r>
      <w:r w:rsidRPr="000237E6">
        <w:t xml:space="preserve"> respectively;</w:t>
      </w:r>
    </w:p>
    <w:p w14:paraId="5713158F" w14:textId="0A6F392D" w:rsidR="00417B5C" w:rsidRPr="000237E6" w:rsidRDefault="00417B5C" w:rsidP="00416FC4">
      <w:pPr>
        <w:pStyle w:val="level4"/>
      </w:pPr>
      <w:r w:rsidRPr="000237E6">
        <w:t>eliminate, reduce or enhance any of the rights or obligations which would otherwise be carried by shares;</w:t>
      </w:r>
    </w:p>
    <w:p w14:paraId="122EE5DF" w14:textId="67F125FF" w:rsidR="00417B5C" w:rsidRPr="000237E6" w:rsidRDefault="00417B5C" w:rsidP="00416FC4">
      <w:pPr>
        <w:pStyle w:val="level4"/>
      </w:pPr>
      <w:r w:rsidRPr="000237E6">
        <w:t>create rights which are preferred or subordinate to those that apply to other shares or another Class; and</w:t>
      </w:r>
    </w:p>
    <w:p w14:paraId="2C35441A" w14:textId="03D9637F" w:rsidR="00417B5C" w:rsidRPr="000237E6" w:rsidRDefault="00417B5C" w:rsidP="00416FC4">
      <w:pPr>
        <w:pStyle w:val="level4"/>
      </w:pPr>
      <w:r w:rsidRPr="000237E6">
        <w:t xml:space="preserve">provide for conversion of shares from one Class to another Class and, if the </w:t>
      </w:r>
      <w:r w:rsidR="00355AC7" w:rsidRPr="000237E6">
        <w:t>Corporate Director</w:t>
      </w:r>
      <w:r w:rsidRPr="000237E6">
        <w:t xml:space="preserve"> so determines, change the number of shares on such a conversion.</w:t>
      </w:r>
    </w:p>
    <w:p w14:paraId="4F446A5E" w14:textId="51905004" w:rsidR="00C7652E" w:rsidRPr="000237E6" w:rsidRDefault="00C7652E" w:rsidP="00416FC4">
      <w:pPr>
        <w:pStyle w:val="level3"/>
      </w:pPr>
      <w:r w:rsidRPr="000237E6">
        <w:t>The shares referable to one Sub-Fund form at least one Class.</w:t>
      </w:r>
      <w:r w:rsidR="00502DA4" w:rsidRPr="000237E6">
        <w:t xml:space="preserve"> For the purposes of determining a Class, any differences connected with the first </w:t>
      </w:r>
      <w:r w:rsidR="003C28CF" w:rsidRPr="000237E6">
        <w:t>Distribution</w:t>
      </w:r>
      <w:r w:rsidR="00502DA4" w:rsidRPr="000237E6">
        <w:t xml:space="preserve"> or other distribution following an issue of shares is to be disregarded.</w:t>
      </w:r>
    </w:p>
    <w:p w14:paraId="72A3F1B8" w14:textId="45CAA4E7" w:rsidR="00C7652E" w:rsidRPr="00C7652E" w:rsidRDefault="00C7652E" w:rsidP="00416FC4">
      <w:pPr>
        <w:pStyle w:val="level3"/>
      </w:pPr>
      <w:r w:rsidRPr="000237E6">
        <w:t xml:space="preserve">Unless permitted otherwise under an ASIC Exemption, the Terms of Issue of a Class of </w:t>
      </w:r>
      <w:r w:rsidR="008C233C" w:rsidRPr="000237E6">
        <w:t>shares</w:t>
      </w:r>
      <w:r w:rsidRPr="000237E6">
        <w:t xml:space="preserve"> must</w:t>
      </w:r>
      <w:r w:rsidRPr="00EA6514">
        <w:t xml:space="preserve"> be set out in this Constitution (which may include in a Schedule).</w:t>
      </w:r>
    </w:p>
    <w:p w14:paraId="6C57F321" w14:textId="20E2790D" w:rsidR="009975E1" w:rsidRPr="00EA6514" w:rsidRDefault="009975E1" w:rsidP="009975E1">
      <w:pPr>
        <w:pStyle w:val="AllensHeading1"/>
      </w:pPr>
      <w:bookmarkStart w:id="105" w:name="_Ref464052132"/>
      <w:bookmarkStart w:id="106" w:name="_Toc500944064"/>
      <w:bookmarkStart w:id="107" w:name="_Toc146559317"/>
      <w:bookmarkStart w:id="108" w:name="_Ref125898763"/>
      <w:r w:rsidRPr="00EA6514">
        <w:t xml:space="preserve">Information from </w:t>
      </w:r>
      <w:r>
        <w:t>Security</w:t>
      </w:r>
      <w:r w:rsidRPr="00EA6514">
        <w:t xml:space="preserve"> </w:t>
      </w:r>
      <w:r>
        <w:t>h</w:t>
      </w:r>
      <w:r w:rsidRPr="00EA6514">
        <w:t>olders</w:t>
      </w:r>
      <w:bookmarkEnd w:id="105"/>
      <w:bookmarkEnd w:id="106"/>
      <w:r w:rsidR="00272BA8">
        <w:rPr>
          <w:rStyle w:val="FootnoteReference"/>
        </w:rPr>
        <w:footnoteReference w:id="13"/>
      </w:r>
      <w:bookmarkEnd w:id="107"/>
    </w:p>
    <w:p w14:paraId="05172FFA" w14:textId="11849857" w:rsidR="009975E1" w:rsidRPr="00EA6514" w:rsidRDefault="009975E1" w:rsidP="00AD128B">
      <w:pPr>
        <w:pStyle w:val="level3"/>
        <w:numPr>
          <w:ilvl w:val="2"/>
          <w:numId w:val="15"/>
        </w:numPr>
      </w:pPr>
      <w:bookmarkStart w:id="109" w:name="_Ref497388482"/>
      <w:r>
        <w:t>Subject to the Terms of Issue of the Security, e</w:t>
      </w:r>
      <w:r w:rsidRPr="00EA6514">
        <w:t xml:space="preserve">ach </w:t>
      </w:r>
      <w:r>
        <w:t>Security</w:t>
      </w:r>
      <w:r w:rsidRPr="00EA6514">
        <w:t xml:space="preserve"> </w:t>
      </w:r>
      <w:r>
        <w:t>h</w:t>
      </w:r>
      <w:r w:rsidRPr="00EA6514">
        <w:t xml:space="preserve">older must provide to the </w:t>
      </w:r>
      <w:r w:rsidR="00355AC7">
        <w:t>Corporate Director</w:t>
      </w:r>
      <w:r w:rsidRPr="00EA6514">
        <w:t xml:space="preserve"> any information requested by the </w:t>
      </w:r>
      <w:r w:rsidR="00355AC7">
        <w:t>Corporate Director</w:t>
      </w:r>
      <w:r w:rsidRPr="00EA6514">
        <w:t xml:space="preserve"> (</w:t>
      </w:r>
      <w:r w:rsidRPr="00416FC4">
        <w:rPr>
          <w:b/>
          <w:i/>
        </w:rPr>
        <w:t>Required Information</w:t>
      </w:r>
      <w:r w:rsidRPr="00EA6514">
        <w:t xml:space="preserve">) in a notice sent to the </w:t>
      </w:r>
      <w:r>
        <w:t>Security</w:t>
      </w:r>
      <w:r w:rsidRPr="00EA6514">
        <w:t xml:space="preserve"> </w:t>
      </w:r>
      <w:r>
        <w:t>h</w:t>
      </w:r>
      <w:r w:rsidRPr="00EA6514">
        <w:t xml:space="preserve">older (a </w:t>
      </w:r>
      <w:r w:rsidRPr="00416FC4">
        <w:rPr>
          <w:b/>
          <w:bCs/>
          <w:i/>
          <w:iCs/>
        </w:rPr>
        <w:t>Required Information Request</w:t>
      </w:r>
      <w:r w:rsidRPr="00EA6514">
        <w:t>).</w:t>
      </w:r>
      <w:bookmarkEnd w:id="109"/>
    </w:p>
    <w:p w14:paraId="65984E61" w14:textId="77777777" w:rsidR="009975E1" w:rsidRPr="00EA6514" w:rsidRDefault="009975E1" w:rsidP="00416FC4">
      <w:pPr>
        <w:pStyle w:val="level3"/>
      </w:pPr>
      <w:bookmarkStart w:id="110" w:name="_Ref71123704"/>
      <w:r w:rsidRPr="00EA6514">
        <w:t>Subject to paragraph (c):</w:t>
      </w:r>
      <w:bookmarkEnd w:id="110"/>
    </w:p>
    <w:p w14:paraId="1F03C0CC" w14:textId="26D4F41C" w:rsidR="009975E1" w:rsidRPr="00EA6514" w:rsidRDefault="009975E1" w:rsidP="00416FC4">
      <w:pPr>
        <w:pStyle w:val="level4"/>
      </w:pPr>
      <w:r w:rsidRPr="00EA6514">
        <w:t xml:space="preserve">the </w:t>
      </w:r>
      <w:r w:rsidR="00355AC7">
        <w:t>Corporate Director</w:t>
      </w:r>
      <w:r w:rsidRPr="00EA6514">
        <w:t xml:space="preserve"> may issue Required Information Requests at any time and may issue supplementary Required Information Requests seeking more information; and</w:t>
      </w:r>
    </w:p>
    <w:p w14:paraId="6E08189D" w14:textId="493D5A60" w:rsidR="009975E1" w:rsidRPr="00EA6514" w:rsidRDefault="009975E1" w:rsidP="00416FC4">
      <w:pPr>
        <w:pStyle w:val="level4"/>
      </w:pPr>
      <w:r w:rsidRPr="00EA6514">
        <w:t xml:space="preserve">each </w:t>
      </w:r>
      <w:r>
        <w:t>Security</w:t>
      </w:r>
      <w:r w:rsidRPr="00EA6514">
        <w:t xml:space="preserve"> </w:t>
      </w:r>
      <w:r>
        <w:t>h</w:t>
      </w:r>
      <w:r w:rsidRPr="00EA6514">
        <w:t xml:space="preserve">older authorises the </w:t>
      </w:r>
      <w:r w:rsidR="00355AC7">
        <w:t>Corporate Director</w:t>
      </w:r>
      <w:r w:rsidRPr="00EA6514">
        <w:t xml:space="preserve"> to use Required Information in any way, including providing it to third parties.</w:t>
      </w:r>
    </w:p>
    <w:p w14:paraId="47A53C51" w14:textId="75A43EF2" w:rsidR="009975E1" w:rsidRPr="00EA6514" w:rsidRDefault="009975E1" w:rsidP="00416FC4">
      <w:pPr>
        <w:pStyle w:val="level3"/>
      </w:pPr>
      <w:r w:rsidRPr="00CD568F">
        <w:t>Without limiting paragraphs</w:t>
      </w:r>
      <w:r>
        <w:t> </w:t>
      </w:r>
      <w:r>
        <w:fldChar w:fldCharType="begin"/>
      </w:r>
      <w:r>
        <w:instrText xml:space="preserve"> REF _Ref497388482 \r \h </w:instrText>
      </w:r>
      <w:r>
        <w:fldChar w:fldCharType="separate"/>
      </w:r>
      <w:r w:rsidR="00B86B69">
        <w:t>(a)</w:t>
      </w:r>
      <w:r>
        <w:fldChar w:fldCharType="end"/>
      </w:r>
      <w:r w:rsidRPr="00CD568F">
        <w:t xml:space="preserve"> and </w:t>
      </w:r>
      <w:r>
        <w:fldChar w:fldCharType="begin"/>
      </w:r>
      <w:r>
        <w:instrText xml:space="preserve"> REF _Ref71123704 \r \h </w:instrText>
      </w:r>
      <w:r>
        <w:fldChar w:fldCharType="separate"/>
      </w:r>
      <w:r w:rsidR="00B86B69">
        <w:t>(b)</w:t>
      </w:r>
      <w:r>
        <w:fldChar w:fldCharType="end"/>
      </w:r>
      <w:r w:rsidRPr="00CD568F">
        <w:t xml:space="preserve">, the </w:t>
      </w:r>
      <w:r w:rsidR="00355AC7">
        <w:t>Corporate Director</w:t>
      </w:r>
      <w:r w:rsidRPr="00EA6514">
        <w:t xml:space="preserve"> may issue a Required Information Request if it believes the Required Information is necessary to:</w:t>
      </w:r>
    </w:p>
    <w:p w14:paraId="2907BDE1" w14:textId="7092DFA9" w:rsidR="009975E1" w:rsidRPr="00EA6514" w:rsidRDefault="009975E1" w:rsidP="00416FC4">
      <w:pPr>
        <w:pStyle w:val="level4"/>
      </w:pPr>
      <w:r w:rsidRPr="00EA6514">
        <w:t xml:space="preserve">comply with any law of Australia (including AML Legislation or the Australian FATCA Legislation) or any other jurisdiction or a request for information by a Government Authority where that request is binding on the </w:t>
      </w:r>
      <w:r>
        <w:t xml:space="preserve">Company or the </w:t>
      </w:r>
      <w:r w:rsidR="00355AC7">
        <w:t>Corporate Director</w:t>
      </w:r>
      <w:r w:rsidRPr="00EA6514">
        <w:t>;</w:t>
      </w:r>
    </w:p>
    <w:p w14:paraId="290C1B09" w14:textId="77777777" w:rsidR="009975E1" w:rsidRPr="00EA6514" w:rsidRDefault="009975E1" w:rsidP="00416FC4">
      <w:pPr>
        <w:pStyle w:val="level4"/>
      </w:pPr>
      <w:r w:rsidRPr="00EA6514">
        <w:t>give effect to or comply with Australia's managed investment trust regime or the AMIT tax rules;</w:t>
      </w:r>
    </w:p>
    <w:p w14:paraId="5075E7E2" w14:textId="0B57F343" w:rsidR="009975E1" w:rsidRPr="00EA6514" w:rsidRDefault="009975E1" w:rsidP="00416FC4">
      <w:pPr>
        <w:pStyle w:val="level4"/>
      </w:pPr>
      <w:r w:rsidRPr="00EA6514">
        <w:t xml:space="preserve">avoid amounts being withheld from any payments to the </w:t>
      </w:r>
      <w:r>
        <w:t>Company</w:t>
      </w:r>
      <w:r w:rsidRPr="00EA6514">
        <w:t xml:space="preserve"> or any </w:t>
      </w:r>
      <w:r>
        <w:t>Security</w:t>
      </w:r>
      <w:r w:rsidRPr="00EA6514">
        <w:t xml:space="preserve"> </w:t>
      </w:r>
      <w:r>
        <w:t>h</w:t>
      </w:r>
      <w:r w:rsidRPr="00EA6514">
        <w:t>older; or</w:t>
      </w:r>
    </w:p>
    <w:p w14:paraId="564DAB1B" w14:textId="501E6995" w:rsidR="009975E1" w:rsidRPr="00EA6514" w:rsidRDefault="009975E1" w:rsidP="00416FC4">
      <w:pPr>
        <w:pStyle w:val="level4"/>
      </w:pPr>
      <w:r w:rsidRPr="00EA6514">
        <w:t xml:space="preserve">lessen the risk of the </w:t>
      </w:r>
      <w:r>
        <w:t>Company</w:t>
      </w:r>
      <w:r w:rsidRPr="00EA6514">
        <w:t xml:space="preserve"> or any </w:t>
      </w:r>
      <w:r>
        <w:t>Security</w:t>
      </w:r>
      <w:r w:rsidRPr="00EA6514">
        <w:t xml:space="preserve"> </w:t>
      </w:r>
      <w:r>
        <w:t>h</w:t>
      </w:r>
      <w:r w:rsidRPr="00EA6514">
        <w:t>older suffering a material detriment (whether or not financial),</w:t>
      </w:r>
    </w:p>
    <w:p w14:paraId="7CAA1B1F" w14:textId="6271613D" w:rsidR="009975E1" w:rsidRPr="00EA6514" w:rsidRDefault="009975E1" w:rsidP="009975E1">
      <w:pPr>
        <w:pStyle w:val="NormalIndent"/>
        <w:ind w:left="1418"/>
      </w:pPr>
      <w:r w:rsidRPr="00EA6514">
        <w:t xml:space="preserve">and the Required Information Request specifies a reasonable period within which the </w:t>
      </w:r>
      <w:r>
        <w:t>Security</w:t>
      </w:r>
      <w:r w:rsidRPr="00EA6514">
        <w:t xml:space="preserve"> </w:t>
      </w:r>
      <w:r>
        <w:t>h</w:t>
      </w:r>
      <w:r w:rsidRPr="00EA6514">
        <w:t>older must provide the Required Information.</w:t>
      </w:r>
    </w:p>
    <w:p w14:paraId="24DF7F2E" w14:textId="76700C8E" w:rsidR="009975E1" w:rsidRPr="00EA6514" w:rsidRDefault="009975E1" w:rsidP="00416FC4">
      <w:pPr>
        <w:pStyle w:val="level3"/>
      </w:pPr>
      <w:r w:rsidRPr="00EA6514">
        <w:lastRenderedPageBreak/>
        <w:t xml:space="preserve">If any Required Information is not provided by the </w:t>
      </w:r>
      <w:r>
        <w:t>Security</w:t>
      </w:r>
      <w:r w:rsidRPr="00EA6514">
        <w:t xml:space="preserve"> </w:t>
      </w:r>
      <w:r>
        <w:t>h</w:t>
      </w:r>
      <w:r w:rsidRPr="00EA6514">
        <w:t xml:space="preserve">older within the time and in the manner specified in a Required Information Request then, despite any other provision of this Constitution, the </w:t>
      </w:r>
      <w:r>
        <w:t>Security</w:t>
      </w:r>
      <w:r w:rsidRPr="00EA6514">
        <w:t xml:space="preserve"> </w:t>
      </w:r>
      <w:r>
        <w:t>h</w:t>
      </w:r>
      <w:r w:rsidRPr="00EA6514">
        <w:t xml:space="preserve">older must indemnify the </w:t>
      </w:r>
      <w:r>
        <w:t xml:space="preserve">Company or the </w:t>
      </w:r>
      <w:r w:rsidR="00355AC7">
        <w:t>Corporate Director</w:t>
      </w:r>
      <w:r>
        <w:t xml:space="preserve"> (as applicable)</w:t>
      </w:r>
      <w:r w:rsidRPr="00EA6514">
        <w:t xml:space="preserve"> for any Loss suffered by the </w:t>
      </w:r>
      <w:r>
        <w:t xml:space="preserve">Company or the </w:t>
      </w:r>
      <w:r w:rsidR="00355AC7">
        <w:t>Corporate Director</w:t>
      </w:r>
      <w:r w:rsidR="00E41095">
        <w:t xml:space="preserve"> (as applicable)</w:t>
      </w:r>
      <w:r w:rsidRPr="00EA6514">
        <w:t xml:space="preserve"> in relation to the </w:t>
      </w:r>
      <w:r>
        <w:t>Security</w:t>
      </w:r>
      <w:r w:rsidRPr="00EA6514">
        <w:t xml:space="preserve"> </w:t>
      </w:r>
      <w:r>
        <w:t>h</w:t>
      </w:r>
      <w:r w:rsidRPr="00EA6514">
        <w:t>older's failure to provide the Required Information.</w:t>
      </w:r>
    </w:p>
    <w:p w14:paraId="2D1ED88F" w14:textId="0DAF6D97" w:rsidR="009975E1" w:rsidRPr="00EA6514" w:rsidRDefault="009975E1" w:rsidP="00416FC4">
      <w:pPr>
        <w:pStyle w:val="level3"/>
      </w:pPr>
      <w:r w:rsidRPr="00EA6514">
        <w:t xml:space="preserve">Each </w:t>
      </w:r>
      <w:r>
        <w:t>Security</w:t>
      </w:r>
      <w:r w:rsidRPr="00EA6514">
        <w:t xml:space="preserve"> </w:t>
      </w:r>
      <w:r>
        <w:t>h</w:t>
      </w:r>
      <w:r w:rsidRPr="00EA6514">
        <w:t xml:space="preserve">older undertakes that any payment of money by the </w:t>
      </w:r>
      <w:r>
        <w:t xml:space="preserve">Company or the </w:t>
      </w:r>
      <w:r w:rsidR="00355AC7">
        <w:t>Corporate Director</w:t>
      </w:r>
      <w:r>
        <w:t xml:space="preserve"> (as applicable)</w:t>
      </w:r>
      <w:r w:rsidRPr="00EA6514">
        <w:t xml:space="preserve"> in accordance with instructions provided by the </w:t>
      </w:r>
      <w:r>
        <w:t>Security</w:t>
      </w:r>
      <w:r w:rsidRPr="00EA6514">
        <w:t xml:space="preserve"> </w:t>
      </w:r>
      <w:r>
        <w:t>h</w:t>
      </w:r>
      <w:r w:rsidRPr="00EA6514">
        <w:t xml:space="preserve">older (or any agent of the </w:t>
      </w:r>
      <w:r>
        <w:t>Security</w:t>
      </w:r>
      <w:r w:rsidRPr="00EA6514">
        <w:t xml:space="preserve"> </w:t>
      </w:r>
      <w:r>
        <w:t>h</w:t>
      </w:r>
      <w:r w:rsidRPr="00EA6514">
        <w:t>older) will not breach any law of Australia or any other jurisdiction.</w:t>
      </w:r>
    </w:p>
    <w:p w14:paraId="1366BF6B" w14:textId="4A016E89" w:rsidR="009975E1" w:rsidRPr="00EA6514" w:rsidRDefault="009975E1" w:rsidP="00416FC4">
      <w:pPr>
        <w:pStyle w:val="level3"/>
      </w:pPr>
      <w:r w:rsidRPr="00EA6514">
        <w:t xml:space="preserve">The </w:t>
      </w:r>
      <w:r>
        <w:t>Company</w:t>
      </w:r>
      <w:r w:rsidRPr="00EA6514">
        <w:t xml:space="preserve"> may enter into agreements with any Government Authority in any jurisdiction where the </w:t>
      </w:r>
      <w:r w:rsidR="00355AC7">
        <w:t>Corporate Director</w:t>
      </w:r>
      <w:r w:rsidRPr="00EA6514">
        <w:t xml:space="preserve"> believes it is reasonably necessary to do so to:</w:t>
      </w:r>
    </w:p>
    <w:p w14:paraId="67CA1AB3" w14:textId="5BC0D62A" w:rsidR="009975E1" w:rsidRPr="00EA6514" w:rsidRDefault="009975E1" w:rsidP="00416FC4">
      <w:pPr>
        <w:pStyle w:val="level4"/>
      </w:pPr>
      <w:r w:rsidRPr="00EA6514">
        <w:t xml:space="preserve">avoid amounts being withheld from any payments to the </w:t>
      </w:r>
      <w:r>
        <w:t>Company</w:t>
      </w:r>
      <w:r w:rsidRPr="00EA6514">
        <w:t xml:space="preserve"> or any </w:t>
      </w:r>
      <w:r>
        <w:t>Security</w:t>
      </w:r>
      <w:r w:rsidRPr="00EA6514">
        <w:t xml:space="preserve"> </w:t>
      </w:r>
      <w:r>
        <w:t>h</w:t>
      </w:r>
      <w:r w:rsidRPr="00EA6514">
        <w:t>older; or</w:t>
      </w:r>
    </w:p>
    <w:p w14:paraId="4F6F3305" w14:textId="71596687" w:rsidR="009975E1" w:rsidRPr="00EA6514" w:rsidRDefault="009975E1" w:rsidP="00416FC4">
      <w:pPr>
        <w:pStyle w:val="level4"/>
      </w:pPr>
      <w:r w:rsidRPr="00EA6514">
        <w:t xml:space="preserve">lessen the risk of the </w:t>
      </w:r>
      <w:r>
        <w:t>Company</w:t>
      </w:r>
      <w:r w:rsidRPr="00EA6514">
        <w:t xml:space="preserve"> or any </w:t>
      </w:r>
      <w:r>
        <w:t>Security</w:t>
      </w:r>
      <w:r w:rsidRPr="00EA6514">
        <w:t xml:space="preserve"> </w:t>
      </w:r>
      <w:r>
        <w:t>h</w:t>
      </w:r>
      <w:r w:rsidRPr="00EA6514">
        <w:t>older suffering a material detriment (whether or not financial).</w:t>
      </w:r>
    </w:p>
    <w:p w14:paraId="7B7CF3C3" w14:textId="0CA3F63B" w:rsidR="009975E1" w:rsidRPr="00EA6514" w:rsidRDefault="009975E1" w:rsidP="00416FC4">
      <w:pPr>
        <w:pStyle w:val="level3"/>
      </w:pPr>
      <w:r w:rsidRPr="00EA6514">
        <w:t xml:space="preserve">If </w:t>
      </w:r>
      <w:r w:rsidR="00DD7739" w:rsidRPr="00655994">
        <w:t xml:space="preserve">either the </w:t>
      </w:r>
      <w:r w:rsidR="00355AC7">
        <w:t>Corporate Director</w:t>
      </w:r>
      <w:r w:rsidRPr="00655994">
        <w:t xml:space="preserve"> </w:t>
      </w:r>
      <w:r w:rsidR="00DD7739" w:rsidRPr="00655994">
        <w:t>or the Company</w:t>
      </w:r>
      <w:r w:rsidR="00DD7739">
        <w:t xml:space="preserve"> </w:t>
      </w:r>
      <w:r w:rsidRPr="00EA6514">
        <w:t xml:space="preserve">is required to provide any information about </w:t>
      </w:r>
      <w:r>
        <w:t>Security</w:t>
      </w:r>
      <w:r w:rsidRPr="00EA6514">
        <w:t xml:space="preserve"> </w:t>
      </w:r>
      <w:r>
        <w:t>h</w:t>
      </w:r>
      <w:r w:rsidRPr="00EA6514">
        <w:t xml:space="preserve">olders under any Law then, to the extent permitted by Law, each </w:t>
      </w:r>
      <w:r>
        <w:t>Security</w:t>
      </w:r>
      <w:r w:rsidRPr="00EA6514">
        <w:t xml:space="preserve"> </w:t>
      </w:r>
      <w:r>
        <w:t>h</w:t>
      </w:r>
      <w:r w:rsidRPr="00EA6514">
        <w:t xml:space="preserve">older consents to the </w:t>
      </w:r>
      <w:r w:rsidR="00355AC7">
        <w:t>Corporate Director</w:t>
      </w:r>
      <w:r w:rsidRPr="00655994">
        <w:t xml:space="preserve"> </w:t>
      </w:r>
      <w:r w:rsidR="00DD7739" w:rsidRPr="00655994">
        <w:t>or the Company</w:t>
      </w:r>
      <w:r w:rsidR="00DD7739">
        <w:t xml:space="preserve"> </w:t>
      </w:r>
      <w:r w:rsidRPr="00EA6514">
        <w:t>providing that information.</w:t>
      </w:r>
    </w:p>
    <w:p w14:paraId="3547B935" w14:textId="0385DBFA" w:rsidR="00AF35D2" w:rsidRPr="00EA6514" w:rsidRDefault="00AF35D2" w:rsidP="00AF35D2">
      <w:pPr>
        <w:pStyle w:val="AllensHeading1"/>
      </w:pPr>
      <w:bookmarkStart w:id="111" w:name="_Ref126054400"/>
      <w:bookmarkStart w:id="112" w:name="_Toc146559318"/>
      <w:r w:rsidRPr="00EA6514">
        <w:t>Issue Price</w:t>
      </w:r>
      <w:bookmarkEnd w:id="74"/>
      <w:bookmarkEnd w:id="75"/>
      <w:r w:rsidR="00C7652E">
        <w:rPr>
          <w:rStyle w:val="FootnoteReference"/>
        </w:rPr>
        <w:footnoteReference w:id="14"/>
      </w:r>
      <w:bookmarkEnd w:id="108"/>
      <w:bookmarkEnd w:id="111"/>
      <w:bookmarkEnd w:id="112"/>
    </w:p>
    <w:p w14:paraId="1B98FBC0" w14:textId="0D603273" w:rsidR="00AF35D2" w:rsidRPr="00EA6514" w:rsidRDefault="00AF35D2" w:rsidP="00AD128B">
      <w:pPr>
        <w:pStyle w:val="level3"/>
        <w:numPr>
          <w:ilvl w:val="2"/>
          <w:numId w:val="16"/>
        </w:numPr>
      </w:pPr>
      <w:bookmarkStart w:id="113" w:name="_Hlk125718087"/>
      <w:r w:rsidRPr="00EA6514">
        <w:t xml:space="preserve">The Issue Price for the </w:t>
      </w:r>
      <w:r>
        <w:t>shares</w:t>
      </w:r>
      <w:r w:rsidRPr="00EA6514">
        <w:t xml:space="preserve"> issued to establish </w:t>
      </w:r>
      <w:r>
        <w:t>the initial Sub-Fund</w:t>
      </w:r>
      <w:r w:rsidRPr="00EA6514">
        <w:t xml:space="preserve"> under </w:t>
      </w:r>
      <w:r w:rsidR="003C3351">
        <w:t xml:space="preserve">clause </w:t>
      </w:r>
      <w:r w:rsidR="00D66972">
        <w:fldChar w:fldCharType="begin"/>
      </w:r>
      <w:r w:rsidR="00D66972">
        <w:instrText xml:space="preserve"> REF _Ref126847992 \n \h </w:instrText>
      </w:r>
      <w:r w:rsidR="00D66972">
        <w:fldChar w:fldCharType="separate"/>
      </w:r>
      <w:r w:rsidR="00B86B69">
        <w:t>3</w:t>
      </w:r>
      <w:r w:rsidR="00D66972">
        <w:fldChar w:fldCharType="end"/>
      </w:r>
      <w:r w:rsidR="00D66972">
        <w:fldChar w:fldCharType="begin"/>
      </w:r>
      <w:r w:rsidR="00D66972">
        <w:instrText xml:space="preserve"> REF _Ref125718162 \n \h </w:instrText>
      </w:r>
      <w:r w:rsidR="00D66972">
        <w:fldChar w:fldCharType="separate"/>
      </w:r>
      <w:r w:rsidR="00B86B69">
        <w:t>(a)</w:t>
      </w:r>
      <w:r w:rsidR="00D66972">
        <w:fldChar w:fldCharType="end"/>
      </w:r>
      <w:r w:rsidRPr="00EA6514">
        <w:t xml:space="preserve">, or issued to establish a new </w:t>
      </w:r>
      <w:r>
        <w:t>Sub-Fund</w:t>
      </w:r>
      <w:r w:rsidRPr="00EA6514">
        <w:t>, is $</w:t>
      </w:r>
      <w:sdt>
        <w:sdtPr>
          <w:id w:val="-1956865660"/>
          <w:placeholder>
            <w:docPart w:val="DefaultPlaceholder_-1854013440"/>
          </w:placeholder>
        </w:sdtPr>
        <w:sdtEndPr/>
        <w:sdtContent>
          <w:r>
            <w:t>[</w:t>
          </w:r>
          <w:r w:rsidRPr="00416FC4">
            <w:rPr>
              <w:highlight w:val="yellow"/>
            </w:rPr>
            <w:t>*</w:t>
          </w:r>
          <w:r>
            <w:t>]</w:t>
          </w:r>
        </w:sdtContent>
      </w:sdt>
      <w:r w:rsidRPr="00EA6514">
        <w:t xml:space="preserve"> per </w:t>
      </w:r>
      <w:r>
        <w:t>share</w:t>
      </w:r>
      <w:r w:rsidRPr="00EA6514">
        <w:t>.</w:t>
      </w:r>
    </w:p>
    <w:bookmarkStart w:id="114" w:name="_Ref464137979" w:displacedByCustomXml="next"/>
    <w:sdt>
      <w:sdtPr>
        <w:id w:val="-409928770"/>
        <w:placeholder>
          <w:docPart w:val="DefaultPlaceholder_-1854013440"/>
        </w:placeholder>
      </w:sdtPr>
      <w:sdtEndPr/>
      <w:sdtContent>
        <w:p w14:paraId="56FEB1E4" w14:textId="2CEFD40F" w:rsidR="00AF35D2" w:rsidRPr="00AF35D2" w:rsidRDefault="00AF35D2" w:rsidP="00416FC4">
          <w:pPr>
            <w:pStyle w:val="level3"/>
          </w:pPr>
          <w:r w:rsidRPr="00AF35D2">
            <w:t>[</w:t>
          </w:r>
          <w:r w:rsidRPr="002218A6">
            <w:rPr>
              <w:highlight w:val="yellow"/>
            </w:rPr>
            <w:t>The Issue Price for the sh</w:t>
          </w:r>
          <w:r w:rsidR="00953EAE">
            <w:rPr>
              <w:highlight w:val="yellow"/>
            </w:rPr>
            <w:t>sdsd</w:t>
          </w:r>
          <w:r w:rsidRPr="002218A6">
            <w:rPr>
              <w:highlight w:val="yellow"/>
            </w:rPr>
            <w:t>ares issued under the first product disclosure statement prepared for the [*] Sub-Fund is $[*] per share.</w:t>
          </w:r>
          <w:r w:rsidRPr="00AF35D2">
            <w:t>]</w:t>
          </w:r>
          <w:bookmarkEnd w:id="114"/>
          <w:r w:rsidR="007D4E34">
            <w:rPr>
              <w:rStyle w:val="FootnoteReference"/>
            </w:rPr>
            <w:footnoteReference w:id="15"/>
          </w:r>
        </w:p>
      </w:sdtContent>
    </w:sdt>
    <w:p w14:paraId="03FB5A10" w14:textId="6CE43340" w:rsidR="00AF35D2" w:rsidRPr="00EA6514" w:rsidRDefault="00AF35D2" w:rsidP="00416FC4">
      <w:pPr>
        <w:pStyle w:val="level3"/>
      </w:pPr>
      <w:bookmarkStart w:id="115" w:name="_Ref464137992"/>
      <w:r w:rsidRPr="00EA6514">
        <w:t xml:space="preserve">Subject to </w:t>
      </w:r>
      <w:r w:rsidR="003C3351">
        <w:t xml:space="preserve">clauses </w:t>
      </w:r>
      <w:r w:rsidR="00A76C5D">
        <w:fldChar w:fldCharType="begin"/>
      </w:r>
      <w:r w:rsidR="00A76C5D">
        <w:instrText xml:space="preserve"> REF _Ref464138070 \r \h </w:instrText>
      </w:r>
      <w:r w:rsidR="00A76C5D">
        <w:fldChar w:fldCharType="separate"/>
      </w:r>
      <w:r w:rsidR="00B86B69">
        <w:t>8</w:t>
      </w:r>
      <w:r w:rsidR="00A76C5D">
        <w:fldChar w:fldCharType="end"/>
      </w:r>
      <w:r w:rsidR="00A76C5D">
        <w:t xml:space="preserve"> and </w:t>
      </w:r>
      <w:r w:rsidR="00A76C5D">
        <w:fldChar w:fldCharType="begin"/>
      </w:r>
      <w:r w:rsidR="00A76C5D">
        <w:instrText xml:space="preserve"> REF _Ref464138979 \r \h </w:instrText>
      </w:r>
      <w:r w:rsidR="00A76C5D">
        <w:fldChar w:fldCharType="separate"/>
      </w:r>
      <w:r w:rsidR="00B86B69">
        <w:t>9</w:t>
      </w:r>
      <w:r w:rsidR="00A76C5D">
        <w:fldChar w:fldCharType="end"/>
      </w:r>
      <w:r w:rsidRPr="00EA6514">
        <w:t xml:space="preserve">, the Issue Price for any </w:t>
      </w:r>
      <w:r>
        <w:t>shares</w:t>
      </w:r>
      <w:r w:rsidRPr="00EA6514">
        <w:t xml:space="preserve"> issued</w:t>
      </w:r>
      <w:r>
        <w:t xml:space="preserve"> in a Sub-Fund</w:t>
      </w:r>
      <w:r w:rsidRPr="00EA6514">
        <w:t xml:space="preserve"> after </w:t>
      </w:r>
      <w:r>
        <w:t>shares are first</w:t>
      </w:r>
      <w:r w:rsidRPr="00EA6514">
        <w:t xml:space="preserve"> issued</w:t>
      </w:r>
      <w:r>
        <w:t xml:space="preserve"> in that Sub-Fund</w:t>
      </w:r>
      <w:r w:rsidRPr="00EA6514">
        <w:t xml:space="preserve"> in accordance with </w:t>
      </w:r>
      <w:r w:rsidRPr="00655994">
        <w:t>paragraph </w:t>
      </w:r>
      <w:sdt>
        <w:sdtPr>
          <w:id w:val="-1858571774"/>
          <w:placeholder>
            <w:docPart w:val="DefaultPlaceholder_-1854013440"/>
          </w:placeholder>
        </w:sdtPr>
        <w:sdtEndPr>
          <w:rPr>
            <w:highlight w:val="yellow"/>
          </w:rPr>
        </w:sdtEndPr>
        <w:sdtContent>
          <w:r w:rsidR="00B3605D" w:rsidRPr="00E41095">
            <w:rPr>
              <w:highlight w:val="yellow"/>
            </w:rPr>
            <w:t>[(a)/</w:t>
          </w:r>
          <w:r w:rsidRPr="00E41095">
            <w:rPr>
              <w:highlight w:val="yellow"/>
            </w:rPr>
            <w:t>(b)</w:t>
          </w:r>
          <w:r w:rsidR="00B3605D" w:rsidRPr="00E41095">
            <w:rPr>
              <w:highlight w:val="yellow"/>
            </w:rPr>
            <w:t>]</w:t>
          </w:r>
        </w:sdtContent>
      </w:sdt>
      <w:r w:rsidRPr="00EA6514">
        <w:t xml:space="preserve"> will be equal to</w:t>
      </w:r>
      <w:r w:rsidR="003D4DB8">
        <w:t xml:space="preserve"> the following, where each of the variables will be </w:t>
      </w:r>
      <w:r w:rsidR="00FC08CF">
        <w:t xml:space="preserve">in respect of </w:t>
      </w:r>
      <w:r w:rsidR="003D4DB8">
        <w:t xml:space="preserve">the relevant Sub-Fund </w:t>
      </w:r>
      <w:r w:rsidR="000B798F">
        <w:t>to</w:t>
      </w:r>
      <w:r w:rsidR="003D4DB8">
        <w:t xml:space="preserve"> which the shares </w:t>
      </w:r>
      <w:r w:rsidR="00FC08CF">
        <w:t xml:space="preserve">being </w:t>
      </w:r>
      <w:r w:rsidR="003D4DB8">
        <w:t>issued</w:t>
      </w:r>
      <w:r w:rsidR="00FC08CF">
        <w:t xml:space="preserve"> are referable</w:t>
      </w:r>
      <w:r w:rsidRPr="00EA6514">
        <w:t>:</w:t>
      </w:r>
      <w:bookmarkEnd w:id="115"/>
    </w:p>
    <w:tbl>
      <w:tblPr>
        <w:tblStyle w:val="TableGrid"/>
        <w:tblW w:w="0" w:type="auto"/>
        <w:tblInd w:w="2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9"/>
      </w:tblGrid>
      <w:tr w:rsidR="00AF35D2" w:rsidRPr="00EA6514" w14:paraId="05D63EE5" w14:textId="77777777" w:rsidTr="008A4776">
        <w:tc>
          <w:tcPr>
            <w:tcW w:w="5919" w:type="dxa"/>
            <w:tcBorders>
              <w:bottom w:val="single" w:sz="4" w:space="0" w:color="auto"/>
            </w:tcBorders>
          </w:tcPr>
          <w:p w14:paraId="5CBAD04F" w14:textId="2F2FD538" w:rsidR="00AF35D2" w:rsidRPr="00EA6514" w:rsidRDefault="00AF35D2" w:rsidP="008A4776">
            <w:pPr>
              <w:pStyle w:val="NormalIndent"/>
              <w:keepNext/>
              <w:ind w:left="0"/>
              <w:jc w:val="center"/>
            </w:pPr>
            <w:r w:rsidRPr="00EA6514">
              <w:t xml:space="preserve">Net </w:t>
            </w:r>
            <w:r w:rsidR="00E24789">
              <w:t>Sub-</w:t>
            </w:r>
            <w:r w:rsidRPr="00EA6514">
              <w:t>Fund Value + Transaction Costs</w:t>
            </w:r>
          </w:p>
        </w:tc>
      </w:tr>
      <w:tr w:rsidR="00AF35D2" w:rsidRPr="00EA6514" w14:paraId="779C01A1" w14:textId="77777777" w:rsidTr="008A4776">
        <w:tc>
          <w:tcPr>
            <w:tcW w:w="5919" w:type="dxa"/>
            <w:tcBorders>
              <w:top w:val="single" w:sz="4" w:space="0" w:color="auto"/>
            </w:tcBorders>
          </w:tcPr>
          <w:p w14:paraId="073782A7" w14:textId="4330BF60" w:rsidR="00AF35D2" w:rsidRPr="00EA6514" w:rsidRDefault="00AF35D2" w:rsidP="008A4776">
            <w:pPr>
              <w:pStyle w:val="NormalIndent"/>
              <w:keepNext/>
              <w:ind w:left="0"/>
              <w:jc w:val="center"/>
            </w:pPr>
            <w:r w:rsidRPr="00EA6514">
              <w:t xml:space="preserve">number of </w:t>
            </w:r>
            <w:r w:rsidR="00314ACD">
              <w:t>shares</w:t>
            </w:r>
            <w:r w:rsidRPr="00EA6514">
              <w:t xml:space="preserve"> on Issue</w:t>
            </w:r>
          </w:p>
        </w:tc>
      </w:tr>
    </w:tbl>
    <w:p w14:paraId="36F769D6" w14:textId="402AA75B" w:rsidR="00AF35D2" w:rsidRPr="00EA6514" w:rsidRDefault="00AF35D2" w:rsidP="00AF35D2">
      <w:pPr>
        <w:pStyle w:val="NormalIndent"/>
        <w:keepNext/>
        <w:ind w:left="1418"/>
      </w:pPr>
      <w:r w:rsidRPr="00EA6514">
        <w:t xml:space="preserve">all calculated as at the first Valuation Time after the </w:t>
      </w:r>
      <w:r w:rsidR="00355AC7">
        <w:t>Corporate Director</w:t>
      </w:r>
      <w:r w:rsidRPr="00EA6514">
        <w:t xml:space="preserve"> receives:</w:t>
      </w:r>
    </w:p>
    <w:p w14:paraId="4CA40365" w14:textId="3F6333F6" w:rsidR="00AF35D2" w:rsidRPr="00416FC4" w:rsidRDefault="00AF35D2" w:rsidP="00416FC4">
      <w:pPr>
        <w:pStyle w:val="level4"/>
      </w:pPr>
      <w:r w:rsidRPr="00EA6514">
        <w:t xml:space="preserve">the </w:t>
      </w:r>
      <w:r w:rsidRPr="00416FC4">
        <w:t>application for shares; or</w:t>
      </w:r>
    </w:p>
    <w:p w14:paraId="4B230C90" w14:textId="5BCD3F67" w:rsidR="00AF35D2" w:rsidRPr="00A052F4" w:rsidRDefault="00AF35D2" w:rsidP="00416FC4">
      <w:pPr>
        <w:pStyle w:val="level4"/>
      </w:pPr>
      <w:r w:rsidRPr="00416FC4">
        <w:t>the applicati</w:t>
      </w:r>
      <w:r w:rsidRPr="00EA6514">
        <w:t xml:space="preserve">on money (if applicable) or the Property (or other Investment) to be </w:t>
      </w:r>
      <w:r w:rsidRPr="00A052F4">
        <w:t>transferred to the Company,</w:t>
      </w:r>
    </w:p>
    <w:p w14:paraId="1AA5C61C" w14:textId="4FA79B4F" w:rsidR="00AF35D2" w:rsidRPr="00A052F4" w:rsidRDefault="00AF35D2" w:rsidP="00416FC4">
      <w:pPr>
        <w:pStyle w:val="level3"/>
        <w:numPr>
          <w:ilvl w:val="0"/>
          <w:numId w:val="0"/>
        </w:numPr>
        <w:ind w:left="1418"/>
        <w:rPr>
          <w:rStyle w:val="AuthorNote"/>
        </w:rPr>
      </w:pPr>
      <w:r w:rsidRPr="00A052F4">
        <w:lastRenderedPageBreak/>
        <w:t xml:space="preserve">whichever happens later. However, </w:t>
      </w:r>
      <w:r w:rsidR="00FC08CF" w:rsidRPr="00A052F4">
        <w:t xml:space="preserve">shares </w:t>
      </w:r>
      <w:r w:rsidRPr="00A052F4">
        <w:t xml:space="preserve">may also be issued at a price which is the price determined under this </w:t>
      </w:r>
      <w:r w:rsidR="003C3351" w:rsidRPr="00A052F4">
        <w:t xml:space="preserve">clause </w:t>
      </w:r>
      <w:r w:rsidR="001C781A">
        <w:fldChar w:fldCharType="begin"/>
      </w:r>
      <w:r w:rsidR="001C781A">
        <w:instrText xml:space="preserve"> REF _Ref126054400 \r \h </w:instrText>
      </w:r>
      <w:r w:rsidR="001C781A">
        <w:fldChar w:fldCharType="separate"/>
      </w:r>
      <w:r w:rsidR="00B86B69">
        <w:t>7</w:t>
      </w:r>
      <w:r w:rsidR="001C781A">
        <w:fldChar w:fldCharType="end"/>
      </w:r>
      <w:r w:rsidR="002259DE" w:rsidRPr="00A052F4">
        <w:t xml:space="preserve"> </w:t>
      </w:r>
      <w:r w:rsidRPr="00A052F4">
        <w:t>less a</w:t>
      </w:r>
      <w:r w:rsidR="00664071" w:rsidRPr="00A052F4">
        <w:t>ny applicable</w:t>
      </w:r>
      <w:r w:rsidRPr="00A052F4">
        <w:t xml:space="preserve"> reduction of fees </w:t>
      </w:r>
      <w:r w:rsidR="00664071" w:rsidRPr="00A052F4">
        <w:t xml:space="preserve">as permitted by the Corporations Act or any </w:t>
      </w:r>
      <w:r w:rsidRPr="00A052F4">
        <w:t xml:space="preserve">ASIC Exemption. </w:t>
      </w:r>
    </w:p>
    <w:p w14:paraId="30769BC3" w14:textId="78F93E33" w:rsidR="00AF35D2" w:rsidRPr="00A052F4" w:rsidRDefault="00AF35D2" w:rsidP="00E65E2C">
      <w:pPr>
        <w:pStyle w:val="AllensHeading1"/>
      </w:pPr>
      <w:bookmarkStart w:id="116" w:name="_Toc125893916"/>
      <w:bookmarkStart w:id="117" w:name="_Toc126052854"/>
      <w:bookmarkStart w:id="118" w:name="_Toc126056230"/>
      <w:bookmarkStart w:id="119" w:name="_Toc125893917"/>
      <w:bookmarkStart w:id="120" w:name="_Toc126052855"/>
      <w:bookmarkStart w:id="121" w:name="_Toc126056231"/>
      <w:bookmarkStart w:id="122" w:name="_Toc125893918"/>
      <w:bookmarkStart w:id="123" w:name="_Toc126052856"/>
      <w:bookmarkStart w:id="124" w:name="_Toc126056232"/>
      <w:bookmarkStart w:id="125" w:name="_Ref464138070"/>
      <w:bookmarkStart w:id="126" w:name="_Toc500944104"/>
      <w:bookmarkStart w:id="127" w:name="_Toc146559319"/>
      <w:bookmarkEnd w:id="116"/>
      <w:bookmarkEnd w:id="117"/>
      <w:bookmarkEnd w:id="118"/>
      <w:bookmarkEnd w:id="119"/>
      <w:bookmarkEnd w:id="120"/>
      <w:bookmarkEnd w:id="121"/>
      <w:bookmarkEnd w:id="122"/>
      <w:bookmarkEnd w:id="123"/>
      <w:bookmarkEnd w:id="124"/>
      <w:r w:rsidRPr="00A052F4">
        <w:t xml:space="preserve">Issue of </w:t>
      </w:r>
      <w:r w:rsidR="00E65E2C" w:rsidRPr="00A052F4">
        <w:t xml:space="preserve">shares </w:t>
      </w:r>
      <w:r w:rsidRPr="00A052F4">
        <w:t xml:space="preserve">to acquire a </w:t>
      </w:r>
      <w:r w:rsidR="007614F8" w:rsidRPr="00A052F4">
        <w:t xml:space="preserve">Sub-Fund </w:t>
      </w:r>
      <w:r w:rsidRPr="00A052F4">
        <w:t>Asset</w:t>
      </w:r>
      <w:bookmarkEnd w:id="125"/>
      <w:bookmarkEnd w:id="126"/>
      <w:bookmarkEnd w:id="127"/>
    </w:p>
    <w:p w14:paraId="514261E7" w14:textId="092A4F5A" w:rsidR="00AF35D2" w:rsidRPr="00EA6514" w:rsidRDefault="00AF35D2" w:rsidP="00AF35D2">
      <w:pPr>
        <w:pStyle w:val="NormalIndent"/>
      </w:pPr>
      <w:r w:rsidRPr="00EA6514">
        <w:t xml:space="preserve">Where </w:t>
      </w:r>
      <w:r w:rsidR="00E65E2C">
        <w:t>shares</w:t>
      </w:r>
      <w:r w:rsidR="00E65E2C" w:rsidRPr="00EA6514">
        <w:t xml:space="preserve"> </w:t>
      </w:r>
      <w:r w:rsidRPr="00EA6514">
        <w:t>are consideration (in whole or in part) for the acquisition of Property or another Investment</w:t>
      </w:r>
      <w:r w:rsidR="007614F8">
        <w:t xml:space="preserve"> of a Sub-Fund</w:t>
      </w:r>
      <w:r w:rsidRPr="00EA6514">
        <w:t xml:space="preserve">, the Issue Price for those </w:t>
      </w:r>
      <w:r w:rsidR="00E65E2C">
        <w:t>shares</w:t>
      </w:r>
      <w:r w:rsidR="00E65E2C" w:rsidRPr="00EA6514">
        <w:t xml:space="preserve"> </w:t>
      </w:r>
      <w:r w:rsidRPr="00EA6514">
        <w:t xml:space="preserve">must be calculated in accordance with </w:t>
      </w:r>
      <w:r w:rsidR="003C3351">
        <w:t>clau</w:t>
      </w:r>
      <w:r w:rsidR="00326AC2">
        <w:t>se</w:t>
      </w:r>
      <w:r w:rsidR="003C3351" w:rsidRPr="00EA6514">
        <w:t> </w:t>
      </w:r>
      <w:r w:rsidR="003C66CC">
        <w:t>7</w:t>
      </w:r>
      <w:r w:rsidRPr="00EA6514">
        <w:fldChar w:fldCharType="begin"/>
      </w:r>
      <w:r w:rsidRPr="00EA6514">
        <w:instrText xml:space="preserve"> REF _Ref464137992 \r \h  \* MERGEFORMAT </w:instrText>
      </w:r>
      <w:r w:rsidRPr="00EA6514">
        <w:fldChar w:fldCharType="separate"/>
      </w:r>
      <w:r w:rsidR="00B86B69">
        <w:t>(c)</w:t>
      </w:r>
      <w:r w:rsidRPr="00EA6514">
        <w:fldChar w:fldCharType="end"/>
      </w:r>
      <w:r w:rsidRPr="00EA6514">
        <w:t xml:space="preserve"> calculated on the date of the agreement under which there will be an issue of the </w:t>
      </w:r>
      <w:r w:rsidR="00E65E2C">
        <w:t>shares</w:t>
      </w:r>
      <w:r w:rsidRPr="00EA6514">
        <w:t>.</w:t>
      </w:r>
    </w:p>
    <w:p w14:paraId="7AB2C17E" w14:textId="2EAF88DE" w:rsidR="00AF35D2" w:rsidRPr="00EA6514" w:rsidRDefault="00AF35D2" w:rsidP="00E65E2C">
      <w:pPr>
        <w:pStyle w:val="AllensHeading1"/>
      </w:pPr>
      <w:bookmarkStart w:id="128" w:name="_Ref464138979"/>
      <w:bookmarkStart w:id="129" w:name="_Toc500944105"/>
      <w:bookmarkStart w:id="130" w:name="_Toc125902705"/>
      <w:bookmarkStart w:id="131" w:name="_Toc125980463"/>
      <w:bookmarkStart w:id="132" w:name="_Toc125984310"/>
      <w:bookmarkStart w:id="133" w:name="_Toc146559320"/>
      <w:r w:rsidRPr="00EA6514">
        <w:t>Reinvestment</w:t>
      </w:r>
      <w:bookmarkEnd w:id="128"/>
      <w:bookmarkEnd w:id="129"/>
      <w:bookmarkEnd w:id="130"/>
      <w:bookmarkEnd w:id="131"/>
      <w:bookmarkEnd w:id="132"/>
      <w:bookmarkEnd w:id="133"/>
    </w:p>
    <w:p w14:paraId="36B5F22A" w14:textId="4E177717" w:rsidR="00AF35D2" w:rsidRPr="00EA6514" w:rsidRDefault="00AF35D2" w:rsidP="00AF35D2">
      <w:pPr>
        <w:pStyle w:val="NormalIndent"/>
      </w:pPr>
      <w:r w:rsidRPr="00EA6514">
        <w:t xml:space="preserve">The </w:t>
      </w:r>
      <w:r w:rsidR="004B4B34" w:rsidRPr="00655994">
        <w:t xml:space="preserve">Company </w:t>
      </w:r>
      <w:r w:rsidRPr="00655994">
        <w:t xml:space="preserve">may issue </w:t>
      </w:r>
      <w:r w:rsidR="00A76C5D" w:rsidRPr="00655994">
        <w:t xml:space="preserve">shares </w:t>
      </w:r>
      <w:r w:rsidRPr="00655994">
        <w:t xml:space="preserve">at an Issue Price determined by the </w:t>
      </w:r>
      <w:r w:rsidR="00355AC7">
        <w:t>Corporate Director</w:t>
      </w:r>
      <w:r w:rsidRPr="00655994">
        <w:t xml:space="preserve">, being a price other than the Issue Price calculated in accordance with </w:t>
      </w:r>
      <w:r w:rsidR="003C3351">
        <w:t>clauses</w:t>
      </w:r>
      <w:r w:rsidR="003C3351" w:rsidRPr="00655994">
        <w:t> </w:t>
      </w:r>
      <w:r w:rsidR="00A76C5D" w:rsidRPr="00655994">
        <w:fldChar w:fldCharType="begin"/>
      </w:r>
      <w:r w:rsidR="00A76C5D" w:rsidRPr="00655994">
        <w:instrText xml:space="preserve"> REF _Ref126054400 \r \h </w:instrText>
      </w:r>
      <w:r w:rsidR="00655994">
        <w:instrText xml:space="preserve"> \* MERGEFORMAT </w:instrText>
      </w:r>
      <w:r w:rsidR="00A76C5D" w:rsidRPr="00655994">
        <w:fldChar w:fldCharType="separate"/>
      </w:r>
      <w:r w:rsidR="00B86B69">
        <w:t>7</w:t>
      </w:r>
      <w:r w:rsidR="00A76C5D" w:rsidRPr="00655994">
        <w:fldChar w:fldCharType="end"/>
      </w:r>
      <w:r w:rsidRPr="00655994">
        <w:t xml:space="preserve"> and </w:t>
      </w:r>
      <w:r w:rsidR="00A76C5D" w:rsidRPr="00655994">
        <w:fldChar w:fldCharType="begin"/>
      </w:r>
      <w:r w:rsidR="00A76C5D" w:rsidRPr="00655994">
        <w:instrText xml:space="preserve"> REF _Ref464138070 \r \h </w:instrText>
      </w:r>
      <w:r w:rsidR="00655994">
        <w:instrText xml:space="preserve"> \* MERGEFORMAT </w:instrText>
      </w:r>
      <w:r w:rsidR="00A76C5D" w:rsidRPr="00655994">
        <w:fldChar w:fldCharType="separate"/>
      </w:r>
      <w:r w:rsidR="00B86B69">
        <w:t>8</w:t>
      </w:r>
      <w:r w:rsidR="00A76C5D" w:rsidRPr="00655994">
        <w:fldChar w:fldCharType="end"/>
      </w:r>
      <w:r w:rsidRPr="00655994">
        <w:t xml:space="preserve"> under a </w:t>
      </w:r>
      <w:r w:rsidR="007D7BF8">
        <w:t>D</w:t>
      </w:r>
      <w:r w:rsidR="003C28CF">
        <w:t>istribution</w:t>
      </w:r>
      <w:r w:rsidR="00167888" w:rsidRPr="00655994">
        <w:t xml:space="preserve"> </w:t>
      </w:r>
      <w:r w:rsidRPr="00EA6514">
        <w:t xml:space="preserve">reinvestment arrangement referred to in </w:t>
      </w:r>
      <w:r w:rsidR="003C3351">
        <w:t>clause</w:t>
      </w:r>
      <w:r w:rsidR="003C3351" w:rsidRPr="00EA6514">
        <w:t> </w:t>
      </w:r>
      <w:r w:rsidR="007E4B39">
        <w:fldChar w:fldCharType="begin"/>
      </w:r>
      <w:r w:rsidR="007E4B39">
        <w:instrText xml:space="preserve"> REF _Ref126054753 \r \h </w:instrText>
      </w:r>
      <w:r w:rsidR="007E4B39">
        <w:fldChar w:fldCharType="separate"/>
      </w:r>
      <w:r w:rsidR="00B86B69">
        <w:t>85</w:t>
      </w:r>
      <w:r w:rsidR="007E4B39">
        <w:fldChar w:fldCharType="end"/>
      </w:r>
      <w:r w:rsidRPr="00EA6514">
        <w:t>.</w:t>
      </w:r>
      <w:bookmarkStart w:id="134" w:name="_Toc125893921"/>
      <w:bookmarkStart w:id="135" w:name="_Toc126052859"/>
      <w:bookmarkEnd w:id="134"/>
      <w:bookmarkEnd w:id="135"/>
    </w:p>
    <w:p w14:paraId="13B3FE15" w14:textId="0E3FD3DF" w:rsidR="00566A7B" w:rsidRPr="00EA6514" w:rsidRDefault="00566A7B" w:rsidP="00566A7B">
      <w:pPr>
        <w:pStyle w:val="AllensHeading1"/>
      </w:pPr>
      <w:bookmarkStart w:id="136" w:name="_Toc125893922"/>
      <w:bookmarkStart w:id="137" w:name="_Toc126052860"/>
      <w:bookmarkStart w:id="138" w:name="_Toc126056235"/>
      <w:bookmarkStart w:id="139" w:name="_Toc125893923"/>
      <w:bookmarkStart w:id="140" w:name="_Toc126052861"/>
      <w:bookmarkStart w:id="141" w:name="_Toc126056236"/>
      <w:bookmarkStart w:id="142" w:name="_Toc125893924"/>
      <w:bookmarkStart w:id="143" w:name="_Toc126052862"/>
      <w:bookmarkStart w:id="144" w:name="_Toc126056237"/>
      <w:bookmarkStart w:id="145" w:name="_Toc125893925"/>
      <w:bookmarkStart w:id="146" w:name="_Toc126052863"/>
      <w:bookmarkStart w:id="147" w:name="_Toc126056238"/>
      <w:bookmarkStart w:id="148" w:name="_Toc125893926"/>
      <w:bookmarkStart w:id="149" w:name="_Toc126052864"/>
      <w:bookmarkStart w:id="150" w:name="_Toc126056239"/>
      <w:bookmarkStart w:id="151" w:name="_Toc125893927"/>
      <w:bookmarkStart w:id="152" w:name="_Toc126052865"/>
      <w:bookmarkStart w:id="153" w:name="_Toc126056240"/>
      <w:bookmarkStart w:id="154" w:name="_Toc125893928"/>
      <w:bookmarkStart w:id="155" w:name="_Toc126052866"/>
      <w:bookmarkStart w:id="156" w:name="_Toc126056241"/>
      <w:bookmarkStart w:id="157" w:name="_Toc125893929"/>
      <w:bookmarkStart w:id="158" w:name="_Toc126052867"/>
      <w:bookmarkStart w:id="159" w:name="_Toc126056242"/>
      <w:bookmarkStart w:id="160" w:name="_Toc125893930"/>
      <w:bookmarkStart w:id="161" w:name="_Toc126052868"/>
      <w:bookmarkStart w:id="162" w:name="_Toc126056243"/>
      <w:bookmarkStart w:id="163" w:name="_Toc125893931"/>
      <w:bookmarkStart w:id="164" w:name="_Toc126052869"/>
      <w:bookmarkStart w:id="165" w:name="_Toc126056244"/>
      <w:bookmarkStart w:id="166" w:name="_Toc146559321"/>
      <w:bookmarkEnd w:id="113"/>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sidRPr="00EA6514">
        <w:t>Satisfaction of Issue Price</w:t>
      </w:r>
      <w:bookmarkEnd w:id="166"/>
    </w:p>
    <w:p w14:paraId="603FDC81" w14:textId="166C2303" w:rsidR="00E44B81" w:rsidRPr="00E44B81" w:rsidRDefault="00566A7B" w:rsidP="00E44B81">
      <w:pPr>
        <w:ind w:left="709"/>
      </w:pPr>
      <w:r w:rsidRPr="00E44B81">
        <w:t xml:space="preserve">The Issue Price may be satisfied by payment of Cash or by transfer to the Company of Property or another Investment acceptable to the </w:t>
      </w:r>
      <w:r w:rsidR="00355AC7">
        <w:t>Corporate Director</w:t>
      </w:r>
      <w:r w:rsidRPr="00E44B81">
        <w:t xml:space="preserve"> (or by a combination of both). If the </w:t>
      </w:r>
      <w:r w:rsidR="00355AC7">
        <w:t>Corporate Director</w:t>
      </w:r>
      <w:r w:rsidRPr="00E44B81">
        <w:t xml:space="preserve"> accepts Property or Investments, it may, subject to the Corporations Act and any applicable ASIC Exemption, determine that some or all of the costs associated with the valuation, transfer or assignment of the Property or Investments are payable or reimbursable out of the </w:t>
      </w:r>
      <w:r w:rsidR="00E24789" w:rsidRPr="00E44B81">
        <w:t>Sub-Fund Assets</w:t>
      </w:r>
      <w:r w:rsidRPr="00E44B81">
        <w:t xml:space="preserve"> of the relevant Sub-Fund</w:t>
      </w:r>
      <w:r w:rsidR="001678AB" w:rsidRPr="00E44B81">
        <w:t xml:space="preserve"> in which the shares being issued are referable</w:t>
      </w:r>
      <w:r w:rsidRPr="00E44B81">
        <w:t xml:space="preserve"> or by the applicant (or both in agreed proportions).</w:t>
      </w:r>
    </w:p>
    <w:p w14:paraId="506F276D" w14:textId="501BEE86" w:rsidR="00D012C7" w:rsidRPr="004E1643" w:rsidRDefault="00D012C7" w:rsidP="00D012C7">
      <w:pPr>
        <w:pStyle w:val="AllensHeading1"/>
      </w:pPr>
      <w:bookmarkStart w:id="167" w:name="_Toc125893934"/>
      <w:bookmarkStart w:id="168" w:name="_Toc126052871"/>
      <w:bookmarkStart w:id="169" w:name="_Toc126056247"/>
      <w:bookmarkStart w:id="170" w:name="_Toc146559322"/>
      <w:bookmarkEnd w:id="167"/>
      <w:bookmarkEnd w:id="168"/>
      <w:bookmarkEnd w:id="169"/>
      <w:r w:rsidRPr="004E1643">
        <w:t xml:space="preserve">Recognition of </w:t>
      </w:r>
      <w:r w:rsidR="00474153">
        <w:t>t</w:t>
      </w:r>
      <w:r w:rsidRPr="004E1643">
        <w:t xml:space="preserve">hird </w:t>
      </w:r>
      <w:r w:rsidR="00474153">
        <w:t>p</w:t>
      </w:r>
      <w:r w:rsidRPr="004E1643">
        <w:t xml:space="preserve">arty </w:t>
      </w:r>
      <w:r w:rsidR="00474153">
        <w:t>i</w:t>
      </w:r>
      <w:r w:rsidRPr="004E1643">
        <w:t>nterests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70"/>
    </w:p>
    <w:p w14:paraId="53485112" w14:textId="14F4CC22" w:rsidR="00D012C7" w:rsidRPr="004E1643" w:rsidRDefault="00D012C7" w:rsidP="00AD128B">
      <w:pPr>
        <w:pStyle w:val="level3"/>
        <w:numPr>
          <w:ilvl w:val="2"/>
          <w:numId w:val="17"/>
        </w:numPr>
      </w:pPr>
      <w:r w:rsidRPr="00416FC4">
        <w:rPr>
          <w:lang w:val="en-GB"/>
        </w:rPr>
        <w:t xml:space="preserve">Except as required by </w:t>
      </w:r>
      <w:r w:rsidR="00463AB4">
        <w:rPr>
          <w:lang w:val="en-GB"/>
        </w:rPr>
        <w:t>L</w:t>
      </w:r>
      <w:r w:rsidRPr="00416FC4">
        <w:rPr>
          <w:lang w:val="en-GB"/>
        </w:rPr>
        <w:t xml:space="preserve">aw, </w:t>
      </w:r>
      <w:r w:rsidR="0055366F" w:rsidRPr="00416FC4">
        <w:rPr>
          <w:lang w:val="en-GB"/>
        </w:rPr>
        <w:t>the Company</w:t>
      </w:r>
      <w:r w:rsidRPr="00416FC4">
        <w:rPr>
          <w:lang w:val="en-GB"/>
        </w:rPr>
        <w:t xml:space="preserve"> is not bound to recognise a person as holding a Security on any trust.</w:t>
      </w:r>
    </w:p>
    <w:p w14:paraId="185AFC87" w14:textId="06D42BC7" w:rsidR="00726364" w:rsidRPr="004E1643" w:rsidRDefault="00726364" w:rsidP="00416FC4">
      <w:pPr>
        <w:pStyle w:val="level3"/>
      </w:pPr>
      <w:r w:rsidRPr="004E1643">
        <w:rPr>
          <w:lang w:val="en-GB"/>
        </w:rPr>
        <w:t xml:space="preserve">Whether or not it has notice of the rights or interests concerned, </w:t>
      </w:r>
      <w:r w:rsidR="0055366F" w:rsidRPr="004E1643">
        <w:rPr>
          <w:lang w:val="en-GB"/>
        </w:rPr>
        <w:t>the Company</w:t>
      </w:r>
      <w:r w:rsidRPr="004E1643">
        <w:rPr>
          <w:lang w:val="en-GB"/>
        </w:rPr>
        <w:t xml:space="preserve"> is not bound to recognise:</w:t>
      </w:r>
    </w:p>
    <w:p w14:paraId="75968A7A" w14:textId="77777777" w:rsidR="00726364" w:rsidRPr="004E1643" w:rsidRDefault="00726364" w:rsidP="00416FC4">
      <w:pPr>
        <w:pStyle w:val="level4"/>
      </w:pPr>
      <w:r w:rsidRPr="004E1643">
        <w:rPr>
          <w:lang w:val="en-GB"/>
        </w:rPr>
        <w:t>any equitable, contingent, future or partial claim to, or interest in, any Security or unit of a Security; or</w:t>
      </w:r>
    </w:p>
    <w:p w14:paraId="2B4B5672" w14:textId="77777777" w:rsidR="00726364" w:rsidRPr="004E1643" w:rsidRDefault="00726364" w:rsidP="00416FC4">
      <w:pPr>
        <w:pStyle w:val="level4"/>
      </w:pPr>
      <w:r w:rsidRPr="004E1643">
        <w:rPr>
          <w:lang w:val="en-GB"/>
        </w:rPr>
        <w:t>any other right in respect of a Security,</w:t>
      </w:r>
    </w:p>
    <w:p w14:paraId="04400B17" w14:textId="139D8D25" w:rsidR="00726364" w:rsidRPr="004E1643" w:rsidRDefault="00726364" w:rsidP="00726364">
      <w:pPr>
        <w:pStyle w:val="NormalIndent"/>
        <w:ind w:left="1418"/>
        <w:rPr>
          <w:lang w:val="en-GB"/>
        </w:rPr>
      </w:pPr>
      <w:r w:rsidRPr="004E1643">
        <w:rPr>
          <w:lang w:val="en-GB"/>
        </w:rPr>
        <w:t xml:space="preserve">except an absolute right of ownership of the </w:t>
      </w:r>
      <w:r w:rsidR="00742150">
        <w:rPr>
          <w:lang w:val="en-GB"/>
        </w:rPr>
        <w:t>Security holder</w:t>
      </w:r>
      <w:r w:rsidRPr="004E1643">
        <w:rPr>
          <w:lang w:val="en-GB"/>
        </w:rPr>
        <w:t xml:space="preserve"> or as otherwise provided by this Constitution or by law.</w:t>
      </w:r>
    </w:p>
    <w:p w14:paraId="27F62342" w14:textId="77777777" w:rsidR="00E267BD" w:rsidRPr="004E1643" w:rsidRDefault="0040206C" w:rsidP="0040206C">
      <w:pPr>
        <w:pStyle w:val="AllensHeading1"/>
      </w:pPr>
      <w:bookmarkStart w:id="171" w:name="_Toc361841466"/>
      <w:bookmarkStart w:id="172" w:name="_Toc361919393"/>
      <w:bookmarkStart w:id="173" w:name="_Toc361920248"/>
      <w:bookmarkStart w:id="174" w:name="_Toc361920329"/>
      <w:bookmarkStart w:id="175" w:name="_Toc441224470"/>
      <w:bookmarkStart w:id="176" w:name="_Toc441224634"/>
      <w:bookmarkStart w:id="177" w:name="_Toc146559323"/>
      <w:r w:rsidRPr="004E1643">
        <w:t>Surrender of Securities</w:t>
      </w:r>
      <w:bookmarkEnd w:id="171"/>
      <w:bookmarkEnd w:id="172"/>
      <w:bookmarkEnd w:id="173"/>
      <w:bookmarkEnd w:id="174"/>
      <w:bookmarkEnd w:id="175"/>
      <w:bookmarkEnd w:id="176"/>
      <w:bookmarkEnd w:id="177"/>
    </w:p>
    <w:p w14:paraId="28B373C5" w14:textId="07AB19C5" w:rsidR="0040206C" w:rsidRPr="004E1643" w:rsidRDefault="0040206C" w:rsidP="0040206C">
      <w:pPr>
        <w:pStyle w:val="NormalIndent"/>
      </w:pPr>
      <w:r w:rsidRPr="004E1643">
        <w:t xml:space="preserve">In its discretion, the </w:t>
      </w:r>
      <w:r w:rsidR="00355AC7">
        <w:t>Corporate Director</w:t>
      </w:r>
      <w:r w:rsidR="00947DC7" w:rsidRPr="004E1643">
        <w:t xml:space="preserve"> </w:t>
      </w:r>
      <w:r w:rsidRPr="004E1643">
        <w:t xml:space="preserve">may accept a surrender of </w:t>
      </w:r>
      <w:r w:rsidRPr="004E1643">
        <w:rPr>
          <w:lang w:val="en-GB"/>
        </w:rPr>
        <w:t>Securities</w:t>
      </w:r>
      <w:r w:rsidRPr="004E1643">
        <w:t xml:space="preserve"> by way of compromise of any question as to whether or not those </w:t>
      </w:r>
      <w:r w:rsidRPr="004E1643">
        <w:rPr>
          <w:lang w:val="en-GB"/>
        </w:rPr>
        <w:t xml:space="preserve">Securities </w:t>
      </w:r>
      <w:r w:rsidRPr="004E1643">
        <w:t xml:space="preserve">have been validly issued or in any other case where the surrender is within the powers of </w:t>
      </w:r>
      <w:r w:rsidR="0055366F" w:rsidRPr="004E1643">
        <w:t>the Company</w:t>
      </w:r>
      <w:r w:rsidRPr="004E1643">
        <w:t xml:space="preserve">. </w:t>
      </w:r>
    </w:p>
    <w:p w14:paraId="076D0969" w14:textId="0E47F5FE" w:rsidR="0040206C" w:rsidRPr="004E1643" w:rsidRDefault="0040206C" w:rsidP="0040206C">
      <w:pPr>
        <w:pStyle w:val="AllensHeading1"/>
      </w:pPr>
      <w:bookmarkStart w:id="178" w:name="_Toc447526634"/>
      <w:bookmarkStart w:id="179" w:name="_Toc447528013"/>
      <w:bookmarkStart w:id="180" w:name="_Toc447598258"/>
      <w:bookmarkStart w:id="181" w:name="_Toc458931905"/>
      <w:bookmarkStart w:id="182" w:name="_Toc490372978"/>
      <w:bookmarkStart w:id="183" w:name="_Toc523114731"/>
      <w:bookmarkStart w:id="184" w:name="_Toc31776124"/>
      <w:bookmarkStart w:id="185" w:name="_Toc43816667"/>
      <w:bookmarkStart w:id="186" w:name="_Ref44158292"/>
      <w:bookmarkStart w:id="187" w:name="_Toc49662022"/>
      <w:bookmarkStart w:id="188" w:name="_Toc162259107"/>
      <w:bookmarkStart w:id="189" w:name="_Toc195331878"/>
      <w:bookmarkStart w:id="190" w:name="_Toc201722765"/>
      <w:bookmarkStart w:id="191" w:name="_Toc213735214"/>
      <w:bookmarkStart w:id="192" w:name="_Ref231966357"/>
      <w:bookmarkStart w:id="193" w:name="_Toc241315427"/>
      <w:bookmarkStart w:id="194" w:name="_Toc241377283"/>
      <w:bookmarkStart w:id="195" w:name="_Toc245890805"/>
      <w:bookmarkStart w:id="196" w:name="_Toc246412085"/>
      <w:bookmarkStart w:id="197" w:name="_Toc254357423"/>
      <w:bookmarkStart w:id="198" w:name="_Toc256174138"/>
      <w:bookmarkStart w:id="199" w:name="_Toc264030768"/>
      <w:bookmarkStart w:id="200" w:name="_Toc280005835"/>
      <w:bookmarkStart w:id="201" w:name="_Toc289157224"/>
      <w:bookmarkStart w:id="202" w:name="_Toc296940767"/>
      <w:bookmarkStart w:id="203" w:name="_Toc357152938"/>
      <w:bookmarkStart w:id="204" w:name="_Toc357153678"/>
      <w:bookmarkStart w:id="205" w:name="_Ref357156678"/>
      <w:bookmarkStart w:id="206" w:name="_Toc358718203"/>
      <w:bookmarkStart w:id="207" w:name="_Toc361841467"/>
      <w:bookmarkStart w:id="208" w:name="_Toc361919394"/>
      <w:bookmarkStart w:id="209" w:name="_Toc361920249"/>
      <w:bookmarkStart w:id="210" w:name="_Toc361920330"/>
      <w:bookmarkStart w:id="211" w:name="_Toc441224471"/>
      <w:bookmarkStart w:id="212" w:name="_Toc441224635"/>
      <w:bookmarkStart w:id="213" w:name="_Toc146559324"/>
      <w:r w:rsidRPr="004E1643">
        <w:t xml:space="preserve">Joint </w:t>
      </w:r>
      <w:r w:rsidR="00474153">
        <w:t>h</w:t>
      </w:r>
      <w:r w:rsidRPr="004E1643">
        <w:t>olders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7D0EC780" w14:textId="77777777" w:rsidR="0040206C" w:rsidRPr="004E1643" w:rsidRDefault="0040206C" w:rsidP="003F5F53">
      <w:pPr>
        <w:pStyle w:val="NormalIndent"/>
        <w:keepNext/>
      </w:pPr>
      <w:r w:rsidRPr="004E1643">
        <w:t>Where two or more persons are registered as the holders of any Securities, they are considered to hold the Securities as joint tenants with benefits of survivorship, subject to the following provisions:</w:t>
      </w:r>
    </w:p>
    <w:p w14:paraId="3B0868D8" w14:textId="7DFD7EFE" w:rsidR="0040206C" w:rsidRPr="004E1643" w:rsidRDefault="0055366F" w:rsidP="00AD128B">
      <w:pPr>
        <w:pStyle w:val="level3"/>
        <w:numPr>
          <w:ilvl w:val="2"/>
          <w:numId w:val="18"/>
        </w:numPr>
      </w:pPr>
      <w:r w:rsidRPr="004E1643">
        <w:t>the Company</w:t>
      </w:r>
      <w:r w:rsidR="0040206C" w:rsidRPr="004E1643">
        <w:t xml:space="preserve"> is not bound to register more than </w:t>
      </w:r>
      <w:r w:rsidR="0085170B" w:rsidRPr="004E1643">
        <w:t>four</w:t>
      </w:r>
      <w:r w:rsidR="0040206C" w:rsidRPr="004E1643">
        <w:t> persons as the holders of the Securities;</w:t>
      </w:r>
    </w:p>
    <w:p w14:paraId="4CAAFD4F" w14:textId="77777777" w:rsidR="0040206C" w:rsidRPr="004E1643" w:rsidRDefault="0040206C" w:rsidP="00416FC4">
      <w:pPr>
        <w:pStyle w:val="level3"/>
      </w:pPr>
      <w:r w:rsidRPr="004E1643">
        <w:lastRenderedPageBreak/>
        <w:t>the joint holders of the Securities are liable severally as well as jointly in respect of all payments which ought to be made in respect of the Securities;</w:t>
      </w:r>
    </w:p>
    <w:p w14:paraId="56C4AD8B" w14:textId="0D1EF683" w:rsidR="0040206C" w:rsidRPr="004E1643" w:rsidRDefault="0040206C" w:rsidP="00416FC4">
      <w:pPr>
        <w:pStyle w:val="level3"/>
      </w:pPr>
      <w:r w:rsidRPr="004E1643">
        <w:t xml:space="preserve">on the death of any one of the joint holders, the remaining joint holders are the only persons recognised by </w:t>
      </w:r>
      <w:r w:rsidR="0055366F" w:rsidRPr="004E1643">
        <w:t>the Company</w:t>
      </w:r>
      <w:r w:rsidRPr="004E1643">
        <w:t xml:space="preserve"> as having any title to the Securities</w:t>
      </w:r>
      <w:r w:rsidR="00166476">
        <w:t>,</w:t>
      </w:r>
      <w:r w:rsidRPr="004E1643">
        <w:t xml:space="preserve"> but the </w:t>
      </w:r>
      <w:r w:rsidR="00355AC7">
        <w:t>Corporate Director</w:t>
      </w:r>
      <w:r w:rsidR="00947DC7" w:rsidRPr="004E1643">
        <w:t xml:space="preserve"> </w:t>
      </w:r>
      <w:r w:rsidRPr="004E1643">
        <w:t>may require evidence of death and the estate of the deceased joint holder is not released from any liability in respect of the Securities;</w:t>
      </w:r>
    </w:p>
    <w:p w14:paraId="52429246" w14:textId="366149F4" w:rsidR="0040206C" w:rsidRPr="004E1643" w:rsidRDefault="0040206C" w:rsidP="00416FC4">
      <w:pPr>
        <w:pStyle w:val="level3"/>
      </w:pPr>
      <w:r w:rsidRPr="004E1643">
        <w:t xml:space="preserve">any one of the joint holders may give a receipt for any </w:t>
      </w:r>
      <w:r w:rsidR="003C28CF">
        <w:t>Distribution</w:t>
      </w:r>
      <w:r w:rsidRPr="004E1643">
        <w:t>, bonus or return of capital payable to the joint holders in respect of the Securities;</w:t>
      </w:r>
    </w:p>
    <w:p w14:paraId="5EF26D08" w14:textId="12DBB5F5" w:rsidR="0040206C" w:rsidRPr="004E1643" w:rsidRDefault="0040206C" w:rsidP="00416FC4">
      <w:pPr>
        <w:pStyle w:val="level3"/>
      </w:pPr>
      <w:r w:rsidRPr="004E1643">
        <w:t xml:space="preserve">only the person whose name stands first in the Securities register as one of the joint holders of the Securities is entitled, if </w:t>
      </w:r>
      <w:r w:rsidR="0055366F" w:rsidRPr="004E1643">
        <w:t>the Company</w:t>
      </w:r>
      <w:r w:rsidRPr="004E1643">
        <w:t xml:space="preserve"> determines to issue certificates for Securities, to delivery of a certificate relating to the Securities or to receive notices from </w:t>
      </w:r>
      <w:r w:rsidR="0055366F" w:rsidRPr="004E1643">
        <w:t>the Company</w:t>
      </w:r>
      <w:r w:rsidRPr="004E1643">
        <w:t xml:space="preserve"> and any notice given to that person is considered notice to all the joint holders; and</w:t>
      </w:r>
    </w:p>
    <w:p w14:paraId="7836B9CB" w14:textId="3C3F26D0" w:rsidR="00E44B81" w:rsidRPr="00E44B81" w:rsidRDefault="0040206C" w:rsidP="00416FC4">
      <w:pPr>
        <w:pStyle w:val="level3"/>
      </w:pPr>
      <w:r w:rsidRPr="004E1643">
        <w:t xml:space="preserve">any one of the joint holders may vote at any general meeting of </w:t>
      </w:r>
      <w:r w:rsidR="0055366F" w:rsidRPr="004E1643">
        <w:t>the Company</w:t>
      </w:r>
      <w:r w:rsidRPr="004E1643">
        <w:t xml:space="preserve"> </w:t>
      </w:r>
      <w:r w:rsidR="00BA5610">
        <w:t xml:space="preserve">or of a Sub-Fund </w:t>
      </w:r>
      <w:r w:rsidRPr="004E1643">
        <w:t>in person, or by properly authorised representative, proxy or attorney, in respect of the Securities as if that joint holder was solely entitled to the Securities. If more than one of the joint holders tender a vote in person or by properly authorised representative, proxy or attorney, only the vote of the joint holder whose name appears first in the Securities register counts.</w:t>
      </w:r>
    </w:p>
    <w:p w14:paraId="609CCDE2" w14:textId="77777777" w:rsidR="0040206C" w:rsidRPr="004E1643" w:rsidRDefault="0040206C" w:rsidP="0040206C">
      <w:pPr>
        <w:pStyle w:val="GeneralHeading1"/>
      </w:pPr>
      <w:bookmarkStart w:id="214" w:name="_Toc361919395"/>
      <w:bookmarkStart w:id="215" w:name="_Toc441224472"/>
      <w:bookmarkStart w:id="216" w:name="_Toc441224636"/>
      <w:bookmarkStart w:id="217" w:name="_Toc140079233"/>
      <w:bookmarkStart w:id="218" w:name="_Toc146559325"/>
      <w:r w:rsidRPr="004E1643">
        <w:t>Certificates for Securities</w:t>
      </w:r>
      <w:bookmarkEnd w:id="214"/>
      <w:bookmarkEnd w:id="215"/>
      <w:bookmarkEnd w:id="216"/>
      <w:bookmarkEnd w:id="217"/>
      <w:bookmarkEnd w:id="218"/>
    </w:p>
    <w:p w14:paraId="7A9339C7" w14:textId="3D499A5A" w:rsidR="0040206C" w:rsidRDefault="0040206C" w:rsidP="0040206C">
      <w:pPr>
        <w:pStyle w:val="AllensHeading1"/>
      </w:pPr>
      <w:bookmarkStart w:id="219" w:name="_Toc361841468"/>
      <w:bookmarkStart w:id="220" w:name="_Ref361844022"/>
      <w:bookmarkStart w:id="221" w:name="_Ref361911516"/>
      <w:bookmarkStart w:id="222" w:name="_Toc361919396"/>
      <w:bookmarkStart w:id="223" w:name="_Toc361920250"/>
      <w:bookmarkStart w:id="224" w:name="_Toc361920331"/>
      <w:bookmarkStart w:id="225" w:name="_Toc441224473"/>
      <w:bookmarkStart w:id="226" w:name="_Toc441224637"/>
      <w:bookmarkStart w:id="227" w:name="_Toc146559326"/>
      <w:r w:rsidRPr="004E1643">
        <w:t>Certificates</w:t>
      </w:r>
      <w:bookmarkEnd w:id="219"/>
      <w:bookmarkEnd w:id="220"/>
      <w:bookmarkEnd w:id="221"/>
      <w:bookmarkEnd w:id="222"/>
      <w:bookmarkEnd w:id="223"/>
      <w:bookmarkEnd w:id="224"/>
      <w:bookmarkEnd w:id="225"/>
      <w:bookmarkEnd w:id="226"/>
      <w:bookmarkEnd w:id="227"/>
    </w:p>
    <w:p w14:paraId="3CFDACD3" w14:textId="6118ED44" w:rsidR="00E609B9" w:rsidRPr="00E609B9" w:rsidRDefault="00E609B9" w:rsidP="00C24B30">
      <w:pPr>
        <w:pStyle w:val="NormalIndent"/>
        <w:rPr>
          <w:i/>
          <w:iCs/>
        </w:rPr>
      </w:pPr>
      <w:r w:rsidRPr="004E1643">
        <w:t xml:space="preserve">The </w:t>
      </w:r>
      <w:r>
        <w:t>Corporate Director</w:t>
      </w:r>
      <w:r w:rsidRPr="004E1643">
        <w:t xml:space="preserve"> may decide to issue certificates for Securities and to cancel any certificates on issue and to replace lost, destroyed or defaced certificates on issue on the basis and in the form it determines from time to time.</w:t>
      </w:r>
    </w:p>
    <w:p w14:paraId="060D15AF" w14:textId="77777777" w:rsidR="00E609B9" w:rsidRDefault="00E609B9" w:rsidP="00E609B9">
      <w:pPr>
        <w:pStyle w:val="Schedule"/>
        <w:numPr>
          <w:ilvl w:val="0"/>
          <w:numId w:val="0"/>
        </w:numPr>
      </w:pPr>
      <w:bookmarkStart w:id="228" w:name="_Toc140079235"/>
      <w:bookmarkStart w:id="229" w:name="_Toc146559327"/>
      <w:r>
        <w:t>Redeemable Shares</w:t>
      </w:r>
      <w:r>
        <w:rPr>
          <w:rStyle w:val="FootnoteReference"/>
          <w:bCs/>
        </w:rPr>
        <w:footnoteReference w:id="16"/>
      </w:r>
      <w:bookmarkEnd w:id="228"/>
      <w:bookmarkEnd w:id="229"/>
    </w:p>
    <w:p w14:paraId="5347205E" w14:textId="09EAD036" w:rsidR="00E609B9" w:rsidRDefault="00E609B9" w:rsidP="00E609B9">
      <w:pPr>
        <w:pStyle w:val="AllensHeading1"/>
      </w:pPr>
      <w:bookmarkStart w:id="230" w:name="_Toc134614107"/>
      <w:bookmarkStart w:id="231" w:name="_Toc134712663"/>
      <w:bookmarkStart w:id="232" w:name="_Toc134787980"/>
      <w:bookmarkStart w:id="233" w:name="_Toc146028787"/>
      <w:bookmarkStart w:id="234" w:name="_Ref134713995"/>
      <w:bookmarkStart w:id="235" w:name="_Ref134714038"/>
      <w:bookmarkStart w:id="236" w:name="_Ref136956101"/>
      <w:bookmarkStart w:id="237" w:name="_Ref146026898"/>
      <w:bookmarkStart w:id="238" w:name="_Toc146559328"/>
      <w:bookmarkStart w:id="239" w:name="_Toc361919404"/>
      <w:bookmarkStart w:id="240" w:name="_Toc441224481"/>
      <w:bookmarkStart w:id="241" w:name="_Toc441224645"/>
      <w:bookmarkEnd w:id="230"/>
      <w:bookmarkEnd w:id="231"/>
      <w:bookmarkEnd w:id="232"/>
      <w:bookmarkEnd w:id="233"/>
      <w:r>
        <w:t>Issue of Redeemable Shares</w:t>
      </w:r>
      <w:bookmarkEnd w:id="234"/>
      <w:bookmarkEnd w:id="235"/>
      <w:bookmarkEnd w:id="236"/>
      <w:r w:rsidR="004B2F30">
        <w:rPr>
          <w:rStyle w:val="FootnoteReference"/>
        </w:rPr>
        <w:footnoteReference w:id="17"/>
      </w:r>
      <w:bookmarkEnd w:id="237"/>
      <w:bookmarkEnd w:id="238"/>
    </w:p>
    <w:p w14:paraId="3C128A5F" w14:textId="523648E5" w:rsidR="00E609B9" w:rsidRPr="004B2F30" w:rsidRDefault="004B2F30" w:rsidP="00E609B9">
      <w:pPr>
        <w:pStyle w:val="NormalIndent"/>
        <w:rPr>
          <w:i/>
          <w:iCs/>
        </w:rPr>
      </w:pPr>
      <w:r w:rsidRPr="00A052F4">
        <w:t xml:space="preserve">Subject to their Terms of Issue, clauses </w:t>
      </w:r>
      <w:r w:rsidRPr="00A052F4">
        <w:fldChar w:fldCharType="begin"/>
      </w:r>
      <w:r w:rsidRPr="00A052F4">
        <w:instrText xml:space="preserve"> REF _Ref134713694 \r \h </w:instrText>
      </w:r>
      <w:r w:rsidR="00CE1E4A" w:rsidRPr="00A052F4">
        <w:instrText xml:space="preserve"> \* MERGEFORMAT </w:instrText>
      </w:r>
      <w:r w:rsidRPr="00A052F4">
        <w:fldChar w:fldCharType="separate"/>
      </w:r>
      <w:r w:rsidR="00B86B69">
        <w:t>16</w:t>
      </w:r>
      <w:r w:rsidRPr="00A052F4">
        <w:fldChar w:fldCharType="end"/>
      </w:r>
      <w:r w:rsidRPr="00A052F4">
        <w:t xml:space="preserve"> to </w:t>
      </w:r>
      <w:r w:rsidRPr="00A052F4">
        <w:fldChar w:fldCharType="begin"/>
      </w:r>
      <w:r w:rsidRPr="00A052F4">
        <w:instrText xml:space="preserve"> REF _Ref134713939 \r \h </w:instrText>
      </w:r>
      <w:r w:rsidR="00CE1E4A" w:rsidRPr="00A052F4">
        <w:instrText xml:space="preserve"> \* MERGEFORMAT </w:instrText>
      </w:r>
      <w:r w:rsidRPr="00A052F4">
        <w:fldChar w:fldCharType="separate"/>
      </w:r>
      <w:r w:rsidR="00B86B69">
        <w:t>30</w:t>
      </w:r>
      <w:r w:rsidRPr="00A052F4">
        <w:fldChar w:fldCharType="end"/>
      </w:r>
      <w:r w:rsidRPr="00A052F4">
        <w:t xml:space="preserve"> apply to all Redeemable Shares</w:t>
      </w:r>
      <w:r w:rsidR="00E609B9" w:rsidRPr="00A052F4">
        <w:t>.</w:t>
      </w:r>
      <w:r w:rsidR="00E609B9">
        <w:t xml:space="preserve">  </w:t>
      </w:r>
    </w:p>
    <w:p w14:paraId="49216C51" w14:textId="77777777" w:rsidR="00E609B9" w:rsidRPr="00EA6514" w:rsidRDefault="00E609B9" w:rsidP="00D6770C">
      <w:pPr>
        <w:pStyle w:val="AllensHeading1"/>
      </w:pPr>
      <w:bookmarkStart w:id="242" w:name="_Ref134713694"/>
      <w:bookmarkStart w:id="243" w:name="_Toc146559329"/>
      <w:r>
        <w:t>Redemption of Redeemable Shares</w:t>
      </w:r>
      <w:r w:rsidRPr="00EA6514">
        <w:t xml:space="preserve"> while </w:t>
      </w:r>
      <w:r>
        <w:t>Sub-Fund</w:t>
      </w:r>
      <w:r w:rsidRPr="00EA6514">
        <w:t xml:space="preserve"> is Liquid</w:t>
      </w:r>
      <w:r>
        <w:rPr>
          <w:rStyle w:val="FootnoteReference"/>
        </w:rPr>
        <w:footnoteReference w:id="18"/>
      </w:r>
      <w:bookmarkEnd w:id="242"/>
      <w:bookmarkEnd w:id="243"/>
    </w:p>
    <w:p w14:paraId="22453692" w14:textId="716E7172" w:rsidR="00E609B9" w:rsidRPr="00EA6514" w:rsidRDefault="00E609B9" w:rsidP="00D6770C">
      <w:pPr>
        <w:pStyle w:val="NormalIndent"/>
        <w:keepNext/>
      </w:pPr>
      <w:r w:rsidRPr="00EA6514">
        <w:t xml:space="preserve">Subject to </w:t>
      </w:r>
      <w:r>
        <w:t>clauses</w:t>
      </w:r>
      <w:r w:rsidRPr="00EA6514">
        <w:t> </w:t>
      </w:r>
      <w:r w:rsidR="00594C4A">
        <w:fldChar w:fldCharType="begin"/>
      </w:r>
      <w:r w:rsidR="00594C4A">
        <w:instrText xml:space="preserve"> REF _Ref134713669 \r \h </w:instrText>
      </w:r>
      <w:r w:rsidR="00594C4A">
        <w:fldChar w:fldCharType="separate"/>
      </w:r>
      <w:r w:rsidR="00B86B69">
        <w:t>18</w:t>
      </w:r>
      <w:r w:rsidR="00594C4A">
        <w:fldChar w:fldCharType="end"/>
      </w:r>
      <w:r w:rsidR="00594C4A">
        <w:t xml:space="preserve"> and </w:t>
      </w:r>
      <w:r w:rsidR="00594C4A">
        <w:fldChar w:fldCharType="begin"/>
      </w:r>
      <w:r w:rsidR="00594C4A">
        <w:instrText xml:space="preserve"> REF _Ref134713675 \r \h </w:instrText>
      </w:r>
      <w:r w:rsidR="00594C4A">
        <w:fldChar w:fldCharType="separate"/>
      </w:r>
      <w:r w:rsidR="00B86B69">
        <w:t>19</w:t>
      </w:r>
      <w:r w:rsidR="00594C4A">
        <w:fldChar w:fldCharType="end"/>
      </w:r>
      <w:r w:rsidR="00594C4A">
        <w:t xml:space="preserve"> </w:t>
      </w:r>
      <w:r>
        <w:t xml:space="preserve">of this </w:t>
      </w:r>
      <w:r w:rsidR="00594C4A">
        <w:t>Constitution</w:t>
      </w:r>
      <w:r w:rsidRPr="00EA6514">
        <w:t xml:space="preserve">, while the </w:t>
      </w:r>
      <w:r>
        <w:t>Sub-Fund to which a Redeemable Share is referable</w:t>
      </w:r>
      <w:r w:rsidRPr="00EA6514">
        <w:t xml:space="preserve"> is Liquid, any </w:t>
      </w:r>
      <w:r w:rsidR="00463AB4">
        <w:t>S</w:t>
      </w:r>
      <w:r>
        <w:t xml:space="preserve">hareholder </w:t>
      </w:r>
      <w:r w:rsidRPr="00EA6514">
        <w:t xml:space="preserve">may request that some or all of their </w:t>
      </w:r>
      <w:r>
        <w:t>Redeemable Shares in that Sub-Fund</w:t>
      </w:r>
      <w:r w:rsidRPr="00EA6514">
        <w:t xml:space="preserve"> be </w:t>
      </w:r>
      <w:r>
        <w:t>redeemed</w:t>
      </w:r>
      <w:r w:rsidRPr="00EA6514">
        <w:t>. Each request must:</w:t>
      </w:r>
    </w:p>
    <w:p w14:paraId="544B3C08" w14:textId="77777777" w:rsidR="00E609B9" w:rsidRPr="00A31761" w:rsidRDefault="00E609B9" w:rsidP="00AD128B">
      <w:pPr>
        <w:pStyle w:val="level3"/>
        <w:numPr>
          <w:ilvl w:val="2"/>
          <w:numId w:val="54"/>
        </w:numPr>
      </w:pPr>
      <w:r w:rsidRPr="00EA6514">
        <w:t>satisfy the reasonable form and content requirements prescr</w:t>
      </w:r>
      <w:r w:rsidRPr="00A31761">
        <w:t>ibed by the Company; and</w:t>
      </w:r>
    </w:p>
    <w:p w14:paraId="654AD333" w14:textId="77777777" w:rsidR="00E609B9" w:rsidRPr="00A31761" w:rsidRDefault="00E609B9" w:rsidP="00463AB4">
      <w:pPr>
        <w:pStyle w:val="level3"/>
      </w:pPr>
      <w:r w:rsidRPr="00A31761">
        <w:lastRenderedPageBreak/>
        <w:t>be delivered to the Company at its registered office (or other place nominated by the  Company).</w:t>
      </w:r>
    </w:p>
    <w:p w14:paraId="029532A2" w14:textId="6E195F56" w:rsidR="00E609B9" w:rsidRPr="00EA6514" w:rsidRDefault="00E609B9" w:rsidP="00D6770C">
      <w:pPr>
        <w:pStyle w:val="NormalIndent"/>
        <w:ind w:left="710"/>
      </w:pPr>
      <w:r w:rsidRPr="00A31761">
        <w:t xml:space="preserve">On making such a request, the </w:t>
      </w:r>
      <w:r w:rsidR="00463AB4">
        <w:t>S</w:t>
      </w:r>
      <w:r w:rsidRPr="00A31761">
        <w:t xml:space="preserve">hareholder will have no right to deal with the Redeemable Shares (unless and until the request is denied by the Company). A </w:t>
      </w:r>
      <w:r w:rsidR="00463AB4">
        <w:t>S</w:t>
      </w:r>
      <w:r w:rsidRPr="00A31761">
        <w:t>hareholder may not withdraw a redemption request unless the Company agrees.</w:t>
      </w:r>
    </w:p>
    <w:p w14:paraId="30C421EE" w14:textId="77777777" w:rsidR="00E609B9" w:rsidRPr="00EA6514" w:rsidRDefault="00E609B9" w:rsidP="00D6770C">
      <w:pPr>
        <w:pStyle w:val="AllensHeading1"/>
      </w:pPr>
      <w:bookmarkStart w:id="244" w:name="_Ref146011932"/>
      <w:bookmarkStart w:id="245" w:name="_Toc146559330"/>
      <w:r w:rsidRPr="00EA6514">
        <w:t>Action following request</w:t>
      </w:r>
      <w:bookmarkEnd w:id="244"/>
      <w:bookmarkEnd w:id="245"/>
    </w:p>
    <w:p w14:paraId="6F568053" w14:textId="520C5353" w:rsidR="00E609B9" w:rsidRPr="00EA6514" w:rsidRDefault="00E609B9" w:rsidP="00D6770C">
      <w:pPr>
        <w:pStyle w:val="NormalIndent"/>
        <w:keepNext/>
      </w:pPr>
      <w:r w:rsidRPr="00EA6514">
        <w:t xml:space="preserve">Within </w:t>
      </w:r>
      <w:sdt>
        <w:sdtPr>
          <w:id w:val="492764511"/>
          <w:placeholder>
            <w:docPart w:val="DefaultPlaceholder_-1854013440"/>
          </w:placeholder>
        </w:sdtPr>
        <w:sdtEndPr/>
        <w:sdtContent>
          <w:r w:rsidRPr="00EA6514">
            <w:t>[</w:t>
          </w:r>
          <w:r w:rsidRPr="00EA6514">
            <w:rPr>
              <w:highlight w:val="yellow"/>
            </w:rPr>
            <w:t>seven</w:t>
          </w:r>
          <w:r w:rsidRPr="00EA6514">
            <w:t>]</w:t>
          </w:r>
        </w:sdtContent>
      </w:sdt>
      <w:r w:rsidRPr="00EA6514">
        <w:t xml:space="preserve"> Business Days of receiving a </w:t>
      </w:r>
      <w:r>
        <w:t>redemption</w:t>
      </w:r>
      <w:r w:rsidRPr="00EA6514">
        <w:t xml:space="preserve"> request under </w:t>
      </w:r>
      <w:r>
        <w:t xml:space="preserve">clause </w:t>
      </w:r>
      <w:r w:rsidR="00594C4A">
        <w:fldChar w:fldCharType="begin"/>
      </w:r>
      <w:r w:rsidR="00594C4A">
        <w:instrText xml:space="preserve"> REF _Ref134713694 \r \h </w:instrText>
      </w:r>
      <w:r w:rsidR="00594C4A">
        <w:fldChar w:fldCharType="separate"/>
      </w:r>
      <w:r w:rsidR="00B86B69">
        <w:t>16</w:t>
      </w:r>
      <w:r w:rsidR="00594C4A">
        <w:fldChar w:fldCharType="end"/>
      </w:r>
      <w:r w:rsidR="00594C4A">
        <w:t xml:space="preserve"> </w:t>
      </w:r>
      <w:r>
        <w:t xml:space="preserve">of this </w:t>
      </w:r>
      <w:r w:rsidR="00594C4A">
        <w:t>Constitution</w:t>
      </w:r>
      <w:r w:rsidRPr="00EA6514">
        <w:t xml:space="preserve"> (</w:t>
      </w:r>
      <w:r w:rsidRPr="00EA6514">
        <w:rPr>
          <w:b/>
          <w:i/>
        </w:rPr>
        <w:t>Request Date</w:t>
      </w:r>
      <w:r w:rsidRPr="00EA6514">
        <w:t xml:space="preserve">), the </w:t>
      </w:r>
      <w:r>
        <w:t>Corporate Director</w:t>
      </w:r>
      <w:r w:rsidRPr="00EA6514">
        <w:t xml:space="preserve"> must consider that request and:</w:t>
      </w:r>
    </w:p>
    <w:p w14:paraId="6485F154" w14:textId="2FEEF2FC" w:rsidR="00E609B9" w:rsidRPr="00EA6514" w:rsidRDefault="00E609B9" w:rsidP="00AD128B">
      <w:pPr>
        <w:pStyle w:val="level3"/>
        <w:numPr>
          <w:ilvl w:val="2"/>
          <w:numId w:val="55"/>
        </w:numPr>
      </w:pPr>
      <w:r w:rsidRPr="00EA6514">
        <w:t xml:space="preserve">notify the </w:t>
      </w:r>
      <w:r w:rsidR="00463AB4">
        <w:t>S</w:t>
      </w:r>
      <w:r>
        <w:t>hareholder</w:t>
      </w:r>
      <w:r w:rsidRPr="00EA6514">
        <w:t xml:space="preserve"> within </w:t>
      </w:r>
      <w:sdt>
        <w:sdtPr>
          <w:id w:val="-103272032"/>
          <w:placeholder>
            <w:docPart w:val="DefaultPlaceholder_-1854013440"/>
          </w:placeholder>
        </w:sdtPr>
        <w:sdtEndPr/>
        <w:sdtContent>
          <w:r w:rsidRPr="00EA6514">
            <w:t>[</w:t>
          </w:r>
          <w:r w:rsidRPr="00463AB4">
            <w:rPr>
              <w:highlight w:val="yellow"/>
            </w:rPr>
            <w:t>10</w:t>
          </w:r>
          <w:r w:rsidRPr="00EA6514">
            <w:t>]</w:t>
          </w:r>
        </w:sdtContent>
      </w:sdt>
      <w:r w:rsidRPr="00EA6514">
        <w:t> Business Days of the Request Date whether it denies or accepts the request; and</w:t>
      </w:r>
    </w:p>
    <w:p w14:paraId="0188030E" w14:textId="19D57D81" w:rsidR="00E609B9" w:rsidRPr="00EA6514" w:rsidRDefault="00E609B9" w:rsidP="00463AB4">
      <w:pPr>
        <w:pStyle w:val="level3"/>
      </w:pPr>
      <w:r w:rsidRPr="00EA6514">
        <w:t>if it accepts the request:</w:t>
      </w:r>
    </w:p>
    <w:p w14:paraId="59E9D3E7" w14:textId="57ADC786" w:rsidR="00E609B9" w:rsidRPr="00EA6514" w:rsidRDefault="00E609B9" w:rsidP="00D6770C">
      <w:pPr>
        <w:pStyle w:val="Schedule4"/>
      </w:pPr>
      <w:r w:rsidRPr="00EA6514">
        <w:t xml:space="preserve">effect the </w:t>
      </w:r>
      <w:r>
        <w:t>redemption</w:t>
      </w:r>
      <w:r w:rsidRPr="00EA6514">
        <w:t xml:space="preserve"> by causing the number (or value) of </w:t>
      </w:r>
      <w:r>
        <w:t>Redeemable Shares</w:t>
      </w:r>
      <w:r w:rsidRPr="00EA6514">
        <w:t xml:space="preserve"> held by the </w:t>
      </w:r>
      <w:r w:rsidR="000F3446">
        <w:t>S</w:t>
      </w:r>
      <w:r>
        <w:t>hareholder</w:t>
      </w:r>
      <w:r w:rsidRPr="00EA6514">
        <w:t xml:space="preserve"> referred to in the </w:t>
      </w:r>
      <w:r>
        <w:t>redemption</w:t>
      </w:r>
      <w:r w:rsidRPr="00EA6514">
        <w:t xml:space="preserve"> request to be redeemed at the applicable </w:t>
      </w:r>
      <w:r>
        <w:t>Redemption</w:t>
      </w:r>
      <w:r w:rsidRPr="00EA6514">
        <w:t xml:space="preserve"> Price out of the </w:t>
      </w:r>
      <w:r>
        <w:t>Sub-Fund Assets of the relevant Sub-Fund to which the Redeemable Shares are referable</w:t>
      </w:r>
      <w:r w:rsidRPr="00EA6514">
        <w:t>;</w:t>
      </w:r>
    </w:p>
    <w:p w14:paraId="7A731803" w14:textId="40CC49C7" w:rsidR="00E609B9" w:rsidRPr="00EA6514" w:rsidRDefault="00E609B9" w:rsidP="00D6770C">
      <w:pPr>
        <w:pStyle w:val="Schedule4"/>
      </w:pPr>
      <w:r w:rsidRPr="00EA6514">
        <w:t xml:space="preserve">subject to the Corporations Act, purchase or arrange for another person to purchase the number (or value) of </w:t>
      </w:r>
      <w:r>
        <w:t>Redeemable Shares</w:t>
      </w:r>
      <w:r w:rsidRPr="00EA6514">
        <w:t xml:space="preserve"> held by the </w:t>
      </w:r>
      <w:r w:rsidR="00AF705F">
        <w:t>S</w:t>
      </w:r>
      <w:r>
        <w:t>hareholder</w:t>
      </w:r>
      <w:r w:rsidRPr="00EA6514">
        <w:t xml:space="preserve"> referred to in the </w:t>
      </w:r>
      <w:r>
        <w:t>redemption</w:t>
      </w:r>
      <w:r w:rsidRPr="00EA6514">
        <w:t xml:space="preserve"> request; or</w:t>
      </w:r>
    </w:p>
    <w:p w14:paraId="2C6D2141" w14:textId="77777777" w:rsidR="00E609B9" w:rsidRPr="00EA6514" w:rsidRDefault="00E609B9" w:rsidP="00D6770C">
      <w:pPr>
        <w:pStyle w:val="Schedule4"/>
      </w:pPr>
      <w:r w:rsidRPr="00EA6514">
        <w:t xml:space="preserve">partially effect the </w:t>
      </w:r>
      <w:r>
        <w:t>redemption</w:t>
      </w:r>
      <w:r w:rsidRPr="00EA6514">
        <w:t xml:space="preserve"> in the manner described in subparagraph (i) and partially purchase (or arrange for </w:t>
      </w:r>
      <w:r>
        <w:t>Redeemable Shares</w:t>
      </w:r>
      <w:r w:rsidRPr="00EA6514">
        <w:t xml:space="preserve"> to be purchased) in the manner described in subparagraph (ii).</w:t>
      </w:r>
    </w:p>
    <w:p w14:paraId="33585197" w14:textId="090B6940" w:rsidR="00C914C8" w:rsidRDefault="00E609B9" w:rsidP="00463AB4">
      <w:pPr>
        <w:pStyle w:val="level3"/>
      </w:pPr>
      <w:r>
        <w:t>Subject to paragraph (</w:t>
      </w:r>
      <w:r w:rsidR="000237E6">
        <w:t>d</w:t>
      </w:r>
      <w:r>
        <w:t>)</w:t>
      </w:r>
      <w:r w:rsidR="00C914C8">
        <w:t>:</w:t>
      </w:r>
      <w:r>
        <w:t xml:space="preserve"> </w:t>
      </w:r>
    </w:p>
    <w:p w14:paraId="5BD9239F" w14:textId="24FEBF87" w:rsidR="00C914C8" w:rsidRDefault="00C914C8" w:rsidP="00C914C8">
      <w:pPr>
        <w:pStyle w:val="level4"/>
      </w:pPr>
      <w:r>
        <w:t xml:space="preserve">the Company will ordinarily effect a redemption </w:t>
      </w:r>
      <w:r w:rsidR="003424AB">
        <w:t xml:space="preserve">in accordance with clause </w:t>
      </w:r>
      <w:r w:rsidR="003424AB">
        <w:fldChar w:fldCharType="begin"/>
      </w:r>
      <w:r w:rsidR="003424AB">
        <w:instrText xml:space="preserve"> REF _Ref146010254 \r \h </w:instrText>
      </w:r>
      <w:r w:rsidR="003424AB">
        <w:fldChar w:fldCharType="separate"/>
      </w:r>
      <w:r w:rsidR="00B86B69">
        <w:t>26</w:t>
      </w:r>
      <w:r w:rsidR="003424AB">
        <w:fldChar w:fldCharType="end"/>
      </w:r>
      <w:r w:rsidR="003424AB">
        <w:t xml:space="preserve"> </w:t>
      </w:r>
      <w:r>
        <w:t xml:space="preserve">within </w:t>
      </w:r>
      <w:sdt>
        <w:sdtPr>
          <w:id w:val="120964175"/>
          <w:placeholder>
            <w:docPart w:val="DefaultPlaceholder_-1854013440"/>
          </w:placeholder>
        </w:sdtPr>
        <w:sdtEndPr/>
        <w:sdtContent>
          <w:r>
            <w:t>[</w:t>
          </w:r>
          <w:r w:rsidRPr="003424AB">
            <w:rPr>
              <w:highlight w:val="yellow"/>
            </w:rPr>
            <w:t>21</w:t>
          </w:r>
          <w:r>
            <w:t>]</w:t>
          </w:r>
        </w:sdtContent>
      </w:sdt>
      <w:r>
        <w:t xml:space="preserve"> days </w:t>
      </w:r>
      <w:r w:rsidR="004D4223">
        <w:t>after</w:t>
      </w:r>
      <w:r>
        <w:t xml:space="preserve"> the </w:t>
      </w:r>
      <w:r w:rsidR="003424AB">
        <w:t>date on which the Corporate Director accepts the request;</w:t>
      </w:r>
      <w:r w:rsidR="003424AB">
        <w:rPr>
          <w:rStyle w:val="FootnoteReference"/>
        </w:rPr>
        <w:footnoteReference w:id="19"/>
      </w:r>
      <w:r w:rsidR="003424AB">
        <w:t xml:space="preserve"> </w:t>
      </w:r>
      <w:r>
        <w:t xml:space="preserve">and </w:t>
      </w:r>
    </w:p>
    <w:p w14:paraId="71A17F52" w14:textId="1BE2F918" w:rsidR="00E609B9" w:rsidRDefault="00E609B9" w:rsidP="00C914C8">
      <w:pPr>
        <w:pStyle w:val="level4"/>
      </w:pPr>
      <w:bookmarkStart w:id="246" w:name="_Hlk146556758"/>
      <w:r w:rsidRPr="00A31761">
        <w:t>the Company</w:t>
      </w:r>
      <w:r>
        <w:t xml:space="preserve"> </w:t>
      </w:r>
      <w:r w:rsidRPr="00EA6514">
        <w:t xml:space="preserve">must pay the proceeds of </w:t>
      </w:r>
      <w:r>
        <w:t>redemption</w:t>
      </w:r>
      <w:r w:rsidRPr="00EA6514">
        <w:t xml:space="preserve"> </w:t>
      </w:r>
      <w:r w:rsidR="003424AB">
        <w:t>or</w:t>
      </w:r>
      <w:r w:rsidR="003424AB" w:rsidRPr="00EA6514">
        <w:t xml:space="preserve"> </w:t>
      </w:r>
      <w:r w:rsidRPr="00EA6514">
        <w:t>purchase</w:t>
      </w:r>
      <w:r w:rsidR="003424AB">
        <w:t xml:space="preserve"> (as applicable)</w:t>
      </w:r>
      <w:r w:rsidRPr="00EA6514">
        <w:t xml:space="preserve"> to the </w:t>
      </w:r>
      <w:r w:rsidR="00463AB4">
        <w:t>S</w:t>
      </w:r>
      <w:r>
        <w:t>hareholder</w:t>
      </w:r>
      <w:r w:rsidRPr="00EA6514">
        <w:t xml:space="preserve"> within </w:t>
      </w:r>
      <w:sdt>
        <w:sdtPr>
          <w:id w:val="-621528350"/>
          <w:placeholder>
            <w:docPart w:val="DefaultPlaceholder_-1854013440"/>
          </w:placeholder>
        </w:sdtPr>
        <w:sdtEndPr/>
        <w:sdtContent>
          <w:r w:rsidR="000237E6">
            <w:t>[</w:t>
          </w:r>
          <w:r w:rsidRPr="000237E6">
            <w:rPr>
              <w:highlight w:val="yellow"/>
            </w:rPr>
            <w:t>21</w:t>
          </w:r>
          <w:r w:rsidR="000237E6">
            <w:t>]</w:t>
          </w:r>
          <w:r w:rsidRPr="00EA6514">
            <w:t> </w:t>
          </w:r>
        </w:sdtContent>
      </w:sdt>
      <w:r w:rsidRPr="00EA6514">
        <w:t xml:space="preserve">days of the </w:t>
      </w:r>
      <w:r w:rsidR="00C914C8">
        <w:t>date o</w:t>
      </w:r>
      <w:r w:rsidR="00DD1493">
        <w:t>n</w:t>
      </w:r>
      <w:r w:rsidR="00C914C8">
        <w:t xml:space="preserve"> </w:t>
      </w:r>
      <w:r w:rsidR="00C24B30">
        <w:t xml:space="preserve">which </w:t>
      </w:r>
      <w:r w:rsidR="00C914C8">
        <w:t>the redemption</w:t>
      </w:r>
      <w:r w:rsidR="00C24B30">
        <w:t xml:space="preserve"> </w:t>
      </w:r>
      <w:r w:rsidR="0027394D">
        <w:t xml:space="preserve">or purchase </w:t>
      </w:r>
      <w:r w:rsidR="00C24B30">
        <w:t>is effected</w:t>
      </w:r>
      <w:r w:rsidR="00DD1493">
        <w:t xml:space="preserve"> by the Company</w:t>
      </w:r>
      <w:bookmarkEnd w:id="246"/>
      <w:r w:rsidRPr="00EA6514">
        <w:t>.</w:t>
      </w:r>
      <w:r w:rsidR="00967999">
        <w:rPr>
          <w:rStyle w:val="FootnoteReference"/>
        </w:rPr>
        <w:footnoteReference w:id="20"/>
      </w:r>
    </w:p>
    <w:p w14:paraId="08640108" w14:textId="5FD3819F" w:rsidR="0027394D" w:rsidRDefault="0027394D" w:rsidP="00463AB4">
      <w:pPr>
        <w:pStyle w:val="level3"/>
      </w:pPr>
      <w:bookmarkStart w:id="247" w:name="_Hlk146556027"/>
      <w:r>
        <w:t xml:space="preserve">Despite </w:t>
      </w:r>
      <w:r w:rsidR="00E609B9">
        <w:t>paragraph (</w:t>
      </w:r>
      <w:r w:rsidR="000237E6">
        <w:t>c</w:t>
      </w:r>
      <w:r w:rsidR="00E609B9">
        <w:t xml:space="preserve">) </w:t>
      </w:r>
      <w:r>
        <w:t xml:space="preserve">but </w:t>
      </w:r>
      <w:r w:rsidR="00E609B9">
        <w:t>subject to the Corporations Act</w:t>
      </w:r>
      <w:r w:rsidR="00E609B9" w:rsidRPr="00A31761">
        <w:t>, the Company may</w:t>
      </w:r>
      <w:r>
        <w:t>:</w:t>
      </w:r>
      <w:r w:rsidR="00E609B9" w:rsidRPr="00A31761">
        <w:t xml:space="preserve"> </w:t>
      </w:r>
    </w:p>
    <w:p w14:paraId="2F5EF91C" w14:textId="2E95109E" w:rsidR="0027394D" w:rsidRDefault="00C914C8" w:rsidP="0027394D">
      <w:pPr>
        <w:pStyle w:val="level4"/>
      </w:pPr>
      <w:r>
        <w:t>effect a redemption</w:t>
      </w:r>
      <w:r w:rsidR="0027394D">
        <w:t xml:space="preserve"> </w:t>
      </w:r>
      <w:r>
        <w:t xml:space="preserve">or </w:t>
      </w:r>
      <w:r w:rsidR="00E609B9" w:rsidRPr="00A31761">
        <w:t>pay the proceeds of redemption</w:t>
      </w:r>
      <w:r w:rsidR="0027394D">
        <w:t xml:space="preserve"> (or both)</w:t>
      </w:r>
      <w:r w:rsidR="00E609B9" w:rsidRPr="00A31761">
        <w:t xml:space="preserve"> to a </w:t>
      </w:r>
      <w:r w:rsidR="00AF705F">
        <w:t>S</w:t>
      </w:r>
      <w:r w:rsidR="00E609B9" w:rsidRPr="00A31761">
        <w:t>hareholder</w:t>
      </w:r>
      <w:r w:rsidR="0027394D">
        <w:t>; or</w:t>
      </w:r>
    </w:p>
    <w:p w14:paraId="5528BB24" w14:textId="77777777" w:rsidR="0027394D" w:rsidRDefault="0027394D" w:rsidP="0027394D">
      <w:pPr>
        <w:pStyle w:val="level4"/>
      </w:pPr>
      <w:r>
        <w:t>purchase from a Shareholder,</w:t>
      </w:r>
    </w:p>
    <w:p w14:paraId="5B9E5C48" w14:textId="6F2A88C0" w:rsidR="00E609B9" w:rsidRPr="00EA6514" w:rsidRDefault="00E609B9" w:rsidP="0027394D">
      <w:pPr>
        <w:pStyle w:val="level4"/>
        <w:numPr>
          <w:ilvl w:val="0"/>
          <w:numId w:val="0"/>
        </w:numPr>
        <w:ind w:left="1418"/>
      </w:pPr>
      <w:r w:rsidRPr="00A31761">
        <w:t xml:space="preserve">within a period </w:t>
      </w:r>
      <w:r w:rsidR="0027394D">
        <w:t xml:space="preserve">longer than the period specified in </w:t>
      </w:r>
      <w:r w:rsidR="00971AE6">
        <w:t xml:space="preserve">paragraph (c)(i) or (c)(ii) (as applicable) </w:t>
      </w:r>
      <w:r w:rsidRPr="00A31761">
        <w:t xml:space="preserve">where the </w:t>
      </w:r>
      <w:r>
        <w:t>Corporate Director</w:t>
      </w:r>
      <w:r w:rsidRPr="00A31761">
        <w:t xml:space="preserve"> considers it is fair and reasonable </w:t>
      </w:r>
      <w:r w:rsidRPr="00E44B81">
        <w:t xml:space="preserve">for the Company </w:t>
      </w:r>
      <w:r w:rsidRPr="00A31761">
        <w:t xml:space="preserve">to </w:t>
      </w:r>
      <w:bookmarkEnd w:id="247"/>
      <w:r w:rsidRPr="00A31761">
        <w:t>do so, including due to the closure of, or trading restrictions on, stock or securities exchanges, an</w:t>
      </w:r>
      <w:r>
        <w:t xml:space="preserve"> emergency or other state of affairs, a moratorium in a country where </w:t>
      </w:r>
      <w:r w:rsidRPr="00A052F4">
        <w:t xml:space="preserve">the </w:t>
      </w:r>
      <w:r w:rsidR="00AF705F" w:rsidRPr="00A052F4">
        <w:lastRenderedPageBreak/>
        <w:t xml:space="preserve">relevant </w:t>
      </w:r>
      <w:r w:rsidRPr="00A052F4">
        <w:t xml:space="preserve">Sub-Fund invests, the Sub-Fund is a 'feeder fund' of another retail investment fund that has a longer timeframe to pay redemption amounts to former members or </w:t>
      </w:r>
      <w:r w:rsidR="00AF705F" w:rsidRPr="00A052F4">
        <w:t xml:space="preserve">as contemplated </w:t>
      </w:r>
      <w:r w:rsidRPr="00A052F4">
        <w:t>under the</w:t>
      </w:r>
      <w:r>
        <w:t xml:space="preserve"> Corporations Act.</w:t>
      </w:r>
      <w:r>
        <w:rPr>
          <w:rStyle w:val="FootnoteReference"/>
        </w:rPr>
        <w:footnoteReference w:id="21"/>
      </w:r>
      <w:r w:rsidR="0023268E">
        <w:t xml:space="preserve">   </w:t>
      </w:r>
    </w:p>
    <w:p w14:paraId="65471AC8" w14:textId="77777777" w:rsidR="00E609B9" w:rsidRPr="00EA6514" w:rsidRDefault="00E609B9" w:rsidP="00D6770C">
      <w:pPr>
        <w:pStyle w:val="AllensHeading1"/>
      </w:pPr>
      <w:bookmarkStart w:id="248" w:name="_Ref134713669"/>
      <w:bookmarkStart w:id="249" w:name="_Toc146559331"/>
      <w:r w:rsidRPr="00EA6514">
        <w:t xml:space="preserve">Minimum </w:t>
      </w:r>
      <w:r>
        <w:t>Redemption</w:t>
      </w:r>
      <w:r w:rsidRPr="00EA6514">
        <w:t xml:space="preserve"> Amount</w:t>
      </w:r>
      <w:bookmarkEnd w:id="248"/>
      <w:bookmarkEnd w:id="249"/>
    </w:p>
    <w:p w14:paraId="73DB68AF" w14:textId="77777777" w:rsidR="00E609B9" w:rsidRPr="00EA6514" w:rsidRDefault="00E609B9" w:rsidP="00D6770C">
      <w:pPr>
        <w:pStyle w:val="NormalIndent"/>
      </w:pPr>
      <w:r w:rsidRPr="00EA6514">
        <w:t xml:space="preserve">The </w:t>
      </w:r>
      <w:r>
        <w:t>Corporate Director</w:t>
      </w:r>
      <w:r w:rsidRPr="00EA6514">
        <w:t xml:space="preserve"> may from time to time determine or vary the Minimum </w:t>
      </w:r>
      <w:r>
        <w:t>Redemption</w:t>
      </w:r>
      <w:r w:rsidRPr="00EA6514">
        <w:t xml:space="preserve"> Amount </w:t>
      </w:r>
      <w:r>
        <w:t>in respect of Redeemable Shares</w:t>
      </w:r>
      <w:r w:rsidRPr="00EA6514">
        <w:t>.</w:t>
      </w:r>
    </w:p>
    <w:p w14:paraId="434BEF58" w14:textId="77777777" w:rsidR="00E609B9" w:rsidRPr="00EA6514" w:rsidRDefault="00E609B9" w:rsidP="00D6770C">
      <w:pPr>
        <w:pStyle w:val="AllensHeading1"/>
      </w:pPr>
      <w:bookmarkStart w:id="250" w:name="_Ref134713675"/>
      <w:bookmarkStart w:id="251" w:name="_Toc146559332"/>
      <w:r w:rsidRPr="00EA6514">
        <w:t xml:space="preserve">Suspension of </w:t>
      </w:r>
      <w:r>
        <w:t>redemptions</w:t>
      </w:r>
      <w:r>
        <w:rPr>
          <w:rStyle w:val="FootnoteReference"/>
        </w:rPr>
        <w:footnoteReference w:id="22"/>
      </w:r>
      <w:bookmarkEnd w:id="250"/>
      <w:bookmarkEnd w:id="251"/>
    </w:p>
    <w:p w14:paraId="5329E0DA" w14:textId="7AFBFB44" w:rsidR="00E609B9" w:rsidRPr="00A31761" w:rsidRDefault="00E609B9" w:rsidP="00D6770C">
      <w:pPr>
        <w:pStyle w:val="NormalIndent"/>
      </w:pPr>
      <w:r w:rsidRPr="00EA6514">
        <w:t xml:space="preserve">The </w:t>
      </w:r>
      <w:r w:rsidRPr="00A31761">
        <w:t xml:space="preserve">Company may at any time suspend the right to make a redemption request under </w:t>
      </w:r>
      <w:r>
        <w:t>clause</w:t>
      </w:r>
      <w:r w:rsidRPr="00A31761">
        <w:t> </w:t>
      </w:r>
      <w:r w:rsidR="00594C4A">
        <w:fldChar w:fldCharType="begin"/>
      </w:r>
      <w:r w:rsidR="00594C4A">
        <w:instrText xml:space="preserve"> REF _Ref134713694 \r \h </w:instrText>
      </w:r>
      <w:r w:rsidR="00594C4A">
        <w:fldChar w:fldCharType="separate"/>
      </w:r>
      <w:r w:rsidR="00B86B69">
        <w:t>16</w:t>
      </w:r>
      <w:r w:rsidR="00594C4A">
        <w:fldChar w:fldCharType="end"/>
      </w:r>
      <w:r w:rsidR="00594C4A">
        <w:t xml:space="preserve"> </w:t>
      </w:r>
      <w:r w:rsidRPr="00A31761">
        <w:t xml:space="preserve">of this </w:t>
      </w:r>
      <w:r w:rsidR="00594C4A">
        <w:t>Constitution</w:t>
      </w:r>
      <w:r w:rsidRPr="00A31761">
        <w:t xml:space="preserve"> if the </w:t>
      </w:r>
      <w:r>
        <w:t>Corporate Director</w:t>
      </w:r>
      <w:r w:rsidRPr="00A31761">
        <w:t xml:space="preserve"> considers this to be in the best interests of the </w:t>
      </w:r>
      <w:r w:rsidR="00AF705F">
        <w:t>S</w:t>
      </w:r>
      <w:r w:rsidRPr="00A31761">
        <w:t>hareholders of the relevant Sub-Fund. The suspension may be immediate or take effect at a specified time and may be indefinite or for a specified period.</w:t>
      </w:r>
    </w:p>
    <w:p w14:paraId="08A3FBE4" w14:textId="77777777" w:rsidR="00E609B9" w:rsidRPr="00A31761" w:rsidRDefault="00E609B9" w:rsidP="00D6770C">
      <w:pPr>
        <w:pStyle w:val="AllensHeading1"/>
      </w:pPr>
      <w:bookmarkStart w:id="252" w:name="_Toc146559333"/>
      <w:r w:rsidRPr="00A31761">
        <w:t>Redemption while Sub-Fund is not Liquid</w:t>
      </w:r>
      <w:bookmarkEnd w:id="252"/>
    </w:p>
    <w:p w14:paraId="16031480" w14:textId="576F3040" w:rsidR="00E609B9" w:rsidRPr="00EA6514" w:rsidRDefault="00E609B9" w:rsidP="00AD128B">
      <w:pPr>
        <w:pStyle w:val="Schedule3"/>
        <w:numPr>
          <w:ilvl w:val="4"/>
          <w:numId w:val="51"/>
        </w:numPr>
      </w:pPr>
      <w:r w:rsidRPr="00A31761">
        <w:t xml:space="preserve">While the Sub-Fund to which a Redeemable Share is referable is not Liquid, the Company may make a Redemption Offer to all </w:t>
      </w:r>
      <w:r w:rsidR="00AF705F">
        <w:t>S</w:t>
      </w:r>
      <w:r w:rsidRPr="00A31761">
        <w:t xml:space="preserve">hareholders of that Sub-Fund. A </w:t>
      </w:r>
      <w:r w:rsidR="00AF705F">
        <w:t>S</w:t>
      </w:r>
      <w:r w:rsidRPr="00A31761">
        <w:t xml:space="preserve">hareholder may redeem from the relevant Sub-Fund in accordance with the terms of any current Redemption Offer. Otherwise, a </w:t>
      </w:r>
      <w:r w:rsidR="00AF705F">
        <w:t>S</w:t>
      </w:r>
      <w:r w:rsidRPr="00A31761">
        <w:t xml:space="preserve">hareholder has no right to request that some or all of the </w:t>
      </w:r>
      <w:r w:rsidR="00AF705F">
        <w:t>S</w:t>
      </w:r>
      <w:r w:rsidRPr="00A31761">
        <w:t xml:space="preserve">hareholder’s Redeemable Shares </w:t>
      </w:r>
      <w:r w:rsidR="00ED00B8" w:rsidRPr="00A052F4">
        <w:t xml:space="preserve">referable to that Sub-Fund </w:t>
      </w:r>
      <w:r w:rsidRPr="00A052F4">
        <w:t>be redeemed. A shareholder may not withdraw an acceptance of a Redemption</w:t>
      </w:r>
      <w:r w:rsidRPr="00A31761">
        <w:t xml:space="preserve"> Offer unless the Company </w:t>
      </w:r>
      <w:r w:rsidRPr="00EA6514">
        <w:t>agrees.</w:t>
      </w:r>
    </w:p>
    <w:p w14:paraId="0F362E99" w14:textId="4272A720" w:rsidR="00E609B9" w:rsidRPr="00EA6514" w:rsidRDefault="00E609B9" w:rsidP="00D6770C">
      <w:pPr>
        <w:pStyle w:val="Schedule3"/>
      </w:pPr>
      <w:r w:rsidRPr="00EA6514">
        <w:t xml:space="preserve">A </w:t>
      </w:r>
      <w:r>
        <w:t>Redemption</w:t>
      </w:r>
      <w:r w:rsidRPr="00EA6514">
        <w:t xml:space="preserve"> Offer must contain the information required by the Corporations Act. The </w:t>
      </w:r>
      <w:r>
        <w:t>Redemption</w:t>
      </w:r>
      <w:r w:rsidRPr="00EA6514">
        <w:t xml:space="preserve"> Offer must be sent to all </w:t>
      </w:r>
      <w:r w:rsidR="00ED00B8">
        <w:t>S</w:t>
      </w:r>
      <w:r>
        <w:t>hareholders of the relevant Sub-Fund</w:t>
      </w:r>
      <w:r w:rsidRPr="003A19E1">
        <w:t xml:space="preserve"> in any manner permitted under </w:t>
      </w:r>
      <w:r>
        <w:t>clause</w:t>
      </w:r>
      <w:r w:rsidRPr="003A19E1">
        <w:t xml:space="preserve"> </w:t>
      </w:r>
      <w:r w:rsidR="00594C4A">
        <w:fldChar w:fldCharType="begin"/>
      </w:r>
      <w:r w:rsidR="00594C4A">
        <w:instrText xml:space="preserve"> REF _Ref361909953 \r \h </w:instrText>
      </w:r>
      <w:r w:rsidR="00594C4A">
        <w:fldChar w:fldCharType="separate"/>
      </w:r>
      <w:r w:rsidR="00B86B69">
        <w:t>97</w:t>
      </w:r>
      <w:r w:rsidR="00594C4A">
        <w:fldChar w:fldCharType="end"/>
      </w:r>
      <w:r w:rsidRPr="003A19E1">
        <w:t>.</w:t>
      </w:r>
    </w:p>
    <w:p w14:paraId="2CA64A9F" w14:textId="77777777" w:rsidR="00E609B9" w:rsidRPr="00A31761" w:rsidRDefault="00E609B9" w:rsidP="00D6770C">
      <w:pPr>
        <w:pStyle w:val="Schedule3"/>
      </w:pPr>
      <w:r w:rsidRPr="00EA6514">
        <w:t xml:space="preserve">Subject to the Corporations Act, </w:t>
      </w:r>
      <w:r w:rsidRPr="00A31761">
        <w:t>the Company may otherwise determine the terms of a Redemption Offer.</w:t>
      </w:r>
    </w:p>
    <w:p w14:paraId="02898198" w14:textId="77777777" w:rsidR="00E609B9" w:rsidRPr="00EA6514" w:rsidRDefault="00E609B9" w:rsidP="00E609B9">
      <w:pPr>
        <w:pStyle w:val="Schedule3"/>
      </w:pPr>
      <w:r w:rsidRPr="00A31761">
        <w:t>The Company may cancel</w:t>
      </w:r>
      <w:r w:rsidRPr="00EA6514">
        <w:t xml:space="preserve"> a </w:t>
      </w:r>
      <w:r>
        <w:t>Redemption</w:t>
      </w:r>
      <w:r w:rsidRPr="00EA6514">
        <w:t xml:space="preserve"> Offer in accordance with the Corporations Act.</w:t>
      </w:r>
    </w:p>
    <w:p w14:paraId="703D50CC" w14:textId="77777777" w:rsidR="00E609B9" w:rsidRPr="00EA6514" w:rsidRDefault="00E609B9" w:rsidP="00D6770C">
      <w:pPr>
        <w:pStyle w:val="AllensHeading1"/>
      </w:pPr>
      <w:bookmarkStart w:id="253" w:name="_Toc146559334"/>
      <w:r w:rsidRPr="00EA6514">
        <w:t>Minimum holding</w:t>
      </w:r>
      <w:bookmarkEnd w:id="253"/>
    </w:p>
    <w:p w14:paraId="7B51A53C" w14:textId="53FEFDEC" w:rsidR="00E609B9" w:rsidRPr="00A31761" w:rsidRDefault="00E609B9" w:rsidP="00AD128B">
      <w:pPr>
        <w:pStyle w:val="Schedule3"/>
        <w:numPr>
          <w:ilvl w:val="4"/>
          <w:numId w:val="52"/>
        </w:numPr>
      </w:pPr>
      <w:r w:rsidRPr="00EA6514">
        <w:t xml:space="preserve">The </w:t>
      </w:r>
      <w:r>
        <w:t>Corporate Director</w:t>
      </w:r>
      <w:r w:rsidRPr="00A31761">
        <w:t xml:space="preserve"> may, at any time on giving 30 days' notice to </w:t>
      </w:r>
      <w:r w:rsidR="00ED00B8">
        <w:t>S</w:t>
      </w:r>
      <w:r w:rsidRPr="00A31761">
        <w:t>hareholders, establish (or reduce or increase) a minimum number of Redeemable Shares or value of Redeemable Shares which must be held at any time.</w:t>
      </w:r>
    </w:p>
    <w:p w14:paraId="063CDAC6" w14:textId="3B43810E" w:rsidR="00E609B9" w:rsidRPr="00EA6514" w:rsidRDefault="00E609B9" w:rsidP="00E609B9">
      <w:pPr>
        <w:pStyle w:val="Schedule3"/>
      </w:pPr>
      <w:r w:rsidRPr="00A31761">
        <w:t xml:space="preserve">On doing so, the </w:t>
      </w:r>
      <w:r>
        <w:t>Corporate Director</w:t>
      </w:r>
      <w:r w:rsidRPr="00A31761">
        <w:t xml:space="preserve"> may, after giving 30 days' notice to a </w:t>
      </w:r>
      <w:r w:rsidR="00ED00B8">
        <w:t>S</w:t>
      </w:r>
      <w:r w:rsidRPr="00A31761">
        <w:t xml:space="preserve">hareholder who holds, in aggregate, Redeemable Shares less than the minimum holding, redeem that </w:t>
      </w:r>
      <w:r w:rsidR="00ED00B8">
        <w:t>S</w:t>
      </w:r>
      <w:r w:rsidRPr="00A31761">
        <w:t xml:space="preserve">hareholder's Redeemable Shares. The </w:t>
      </w:r>
      <w:r>
        <w:t>Corporate Director</w:t>
      </w:r>
      <w:r w:rsidRPr="00EA6514">
        <w:t xml:space="preserve"> may treat a </w:t>
      </w:r>
      <w:r>
        <w:t>redemption</w:t>
      </w:r>
      <w:r w:rsidRPr="00EA6514">
        <w:t xml:space="preserve"> request (including acceptance of a </w:t>
      </w:r>
      <w:r>
        <w:t>Redemption</w:t>
      </w:r>
      <w:r w:rsidRPr="00EA6514">
        <w:t xml:space="preserve"> Offer), which if accepted, would lead a </w:t>
      </w:r>
      <w:r w:rsidR="00ED00B8">
        <w:t>S</w:t>
      </w:r>
      <w:r>
        <w:t>hareholder</w:t>
      </w:r>
      <w:r w:rsidRPr="00EA6514">
        <w:t xml:space="preserve"> to hold less than that minimum number of </w:t>
      </w:r>
      <w:r>
        <w:t>Redeemable Shares</w:t>
      </w:r>
      <w:r w:rsidRPr="00EA6514">
        <w:t xml:space="preserve"> or value of </w:t>
      </w:r>
      <w:r>
        <w:t>Redeemable Shares</w:t>
      </w:r>
      <w:r w:rsidRPr="00EA6514">
        <w:t xml:space="preserve">, as a request for the </w:t>
      </w:r>
      <w:r>
        <w:t>redemption</w:t>
      </w:r>
      <w:r w:rsidRPr="00EA6514">
        <w:t xml:space="preserve"> of all that </w:t>
      </w:r>
      <w:r w:rsidR="00ED00B8">
        <w:t>S</w:t>
      </w:r>
      <w:r>
        <w:t>hareholder</w:t>
      </w:r>
      <w:r w:rsidRPr="00EA6514">
        <w:t xml:space="preserve">’s </w:t>
      </w:r>
      <w:r>
        <w:t>Redeemable Shares</w:t>
      </w:r>
      <w:r w:rsidRPr="00EA6514">
        <w:t>.</w:t>
      </w:r>
    </w:p>
    <w:p w14:paraId="67A187AA" w14:textId="77777777" w:rsidR="00E609B9" w:rsidRPr="00EA6514" w:rsidRDefault="00E609B9" w:rsidP="00D6770C">
      <w:pPr>
        <w:pStyle w:val="AllensHeading1"/>
      </w:pPr>
      <w:bookmarkStart w:id="254" w:name="_Toc146559335"/>
      <w:r w:rsidRPr="00EA6514">
        <w:lastRenderedPageBreak/>
        <w:t>Sums owed</w:t>
      </w:r>
      <w:bookmarkEnd w:id="254"/>
    </w:p>
    <w:p w14:paraId="3ADE6544" w14:textId="27BAB75A" w:rsidR="00E609B9" w:rsidRPr="00EA6514" w:rsidRDefault="00E609B9" w:rsidP="00E609B9">
      <w:pPr>
        <w:pStyle w:val="NormalIndent"/>
      </w:pPr>
      <w:r w:rsidRPr="00EA6514">
        <w:t xml:space="preserve">The </w:t>
      </w:r>
      <w:r>
        <w:t>Corporate Director</w:t>
      </w:r>
      <w:r w:rsidRPr="00A31761">
        <w:t xml:space="preserve"> may</w:t>
      </w:r>
      <w:r w:rsidRPr="00EA6514">
        <w:t xml:space="preserve"> deduct from the proceeds of </w:t>
      </w:r>
      <w:r>
        <w:t>redemption</w:t>
      </w:r>
      <w:r w:rsidRPr="00EA6514">
        <w:t xml:space="preserve"> of </w:t>
      </w:r>
      <w:r>
        <w:t>Redeemable Shares</w:t>
      </w:r>
      <w:r w:rsidRPr="00EA6514">
        <w:t xml:space="preserve"> any money due to the </w:t>
      </w:r>
      <w:r>
        <w:t xml:space="preserve">Company </w:t>
      </w:r>
      <w:r w:rsidRPr="00EA6514">
        <w:t xml:space="preserve">in relation to the </w:t>
      </w:r>
      <w:r w:rsidR="00ED00B8">
        <w:t>S</w:t>
      </w:r>
      <w:r>
        <w:t>hareholder</w:t>
      </w:r>
      <w:r w:rsidRPr="00EA6514">
        <w:t>.</w:t>
      </w:r>
    </w:p>
    <w:p w14:paraId="00DFB9C0" w14:textId="2D3653F4" w:rsidR="00E609B9" w:rsidRPr="00EA6514" w:rsidRDefault="00E609B9" w:rsidP="00D6770C">
      <w:pPr>
        <w:pStyle w:val="AllensHeading1"/>
      </w:pPr>
      <w:bookmarkStart w:id="255" w:name="_Toc146559336"/>
      <w:r w:rsidRPr="00EA6514">
        <w:t xml:space="preserve">Transfer of </w:t>
      </w:r>
      <w:r w:rsidR="00ED00B8">
        <w:t xml:space="preserve">Sub-Fund </w:t>
      </w:r>
      <w:r w:rsidRPr="00EA6514">
        <w:t xml:space="preserve">Assets to effect a </w:t>
      </w:r>
      <w:r>
        <w:t>redemption</w:t>
      </w:r>
      <w:bookmarkEnd w:id="255"/>
    </w:p>
    <w:p w14:paraId="21E59846" w14:textId="21C22185" w:rsidR="00E609B9" w:rsidRPr="00A052F4" w:rsidRDefault="00E609B9" w:rsidP="00E609B9">
      <w:pPr>
        <w:pStyle w:val="NormalIndent"/>
      </w:pPr>
      <w:r w:rsidRPr="00A052F4">
        <w:t xml:space="preserve">Rather than pay Cash to effect a redemption in whole or in part, the Company may transfer </w:t>
      </w:r>
      <w:r w:rsidR="00ED00B8" w:rsidRPr="00A052F4">
        <w:t xml:space="preserve">Sub-Fund </w:t>
      </w:r>
      <w:r w:rsidRPr="00A052F4">
        <w:t xml:space="preserve">Assets of the Sub-Fund to which the Redeemable Shares are referable to a </w:t>
      </w:r>
      <w:r w:rsidR="00ED00B8" w:rsidRPr="00A052F4">
        <w:t>S</w:t>
      </w:r>
      <w:r w:rsidRPr="00A052F4">
        <w:t xml:space="preserve">hareholder (or the </w:t>
      </w:r>
      <w:r w:rsidR="00ED00B8" w:rsidRPr="00A052F4">
        <w:t>S</w:t>
      </w:r>
      <w:r w:rsidRPr="00A052F4">
        <w:t xml:space="preserve">hareholder’s nominee) but only if the </w:t>
      </w:r>
      <w:r w:rsidR="00ED00B8" w:rsidRPr="00A052F4">
        <w:t>S</w:t>
      </w:r>
      <w:r w:rsidRPr="00A052F4">
        <w:t xml:space="preserve">hareholder consents to the transfer. The Corporate Director must satisfy itself that the value of the </w:t>
      </w:r>
      <w:r w:rsidR="00ED00B8" w:rsidRPr="00A052F4">
        <w:t xml:space="preserve">Sub-Fund </w:t>
      </w:r>
      <w:r w:rsidRPr="00A052F4">
        <w:t>Assets (with any Cash paid) will equal the total amount of Cash otherwise payable</w:t>
      </w:r>
      <w:r w:rsidR="00ED00B8" w:rsidRPr="00A052F4">
        <w:t xml:space="preserve"> by that Shareholder</w:t>
      </w:r>
      <w:r w:rsidRPr="00A052F4">
        <w:t xml:space="preserve">. The Corporate Director may do this on the basis of a valuation of the </w:t>
      </w:r>
      <w:r w:rsidR="00ED00B8" w:rsidRPr="00A052F4">
        <w:t xml:space="preserve">Sub-Fund </w:t>
      </w:r>
      <w:r w:rsidRPr="00A052F4">
        <w:t xml:space="preserve">Assets of the relevant Sub-Fund undertaken in accordance with clauses </w:t>
      </w:r>
      <w:r w:rsidR="00594C4A" w:rsidRPr="00A052F4">
        <w:fldChar w:fldCharType="begin"/>
      </w:r>
      <w:r w:rsidR="00594C4A" w:rsidRPr="00A052F4">
        <w:instrText xml:space="preserve"> REF _Ref126846629 \r \h  \* MERGEFORMAT </w:instrText>
      </w:r>
      <w:r w:rsidR="00594C4A" w:rsidRPr="00A052F4">
        <w:fldChar w:fldCharType="separate"/>
      </w:r>
      <w:r w:rsidR="00B86B69">
        <w:t>86</w:t>
      </w:r>
      <w:r w:rsidR="00594C4A" w:rsidRPr="00A052F4">
        <w:fldChar w:fldCharType="end"/>
      </w:r>
      <w:r w:rsidRPr="00A052F4">
        <w:t xml:space="preserve"> to </w:t>
      </w:r>
      <w:r w:rsidR="00594C4A" w:rsidRPr="00A052F4">
        <w:fldChar w:fldCharType="begin"/>
      </w:r>
      <w:r w:rsidR="00594C4A" w:rsidRPr="00A052F4">
        <w:instrText xml:space="preserve"> REF _Ref500240335 \r \h </w:instrText>
      </w:r>
      <w:r w:rsidR="00C67EF4" w:rsidRPr="00A052F4">
        <w:instrText xml:space="preserve"> \* MERGEFORMAT </w:instrText>
      </w:r>
      <w:r w:rsidR="00594C4A" w:rsidRPr="00A052F4">
        <w:fldChar w:fldCharType="separate"/>
      </w:r>
      <w:r w:rsidR="00B86B69">
        <w:t>88</w:t>
      </w:r>
      <w:r w:rsidR="00594C4A" w:rsidRPr="00A052F4">
        <w:fldChar w:fldCharType="end"/>
      </w:r>
      <w:r w:rsidRPr="00A052F4">
        <w:t xml:space="preserve">. Expenses incurred in transferring the </w:t>
      </w:r>
      <w:r w:rsidR="00ED00B8" w:rsidRPr="00A052F4">
        <w:t xml:space="preserve">Sub-Fund </w:t>
      </w:r>
      <w:r w:rsidRPr="00A052F4">
        <w:t xml:space="preserve">Assets will be borne by the </w:t>
      </w:r>
      <w:r w:rsidR="00ED00B8" w:rsidRPr="00A052F4">
        <w:t>S</w:t>
      </w:r>
      <w:r w:rsidRPr="00A052F4">
        <w:t>hareholder.</w:t>
      </w:r>
    </w:p>
    <w:p w14:paraId="000F7EA4" w14:textId="77777777" w:rsidR="00E609B9" w:rsidRPr="00A052F4" w:rsidRDefault="00E609B9" w:rsidP="00D6770C">
      <w:pPr>
        <w:pStyle w:val="AllensHeading1"/>
      </w:pPr>
      <w:bookmarkStart w:id="256" w:name="_Toc146559337"/>
      <w:r w:rsidRPr="00A052F4">
        <w:t>Liquid or not Liquid</w:t>
      </w:r>
      <w:bookmarkEnd w:id="256"/>
    </w:p>
    <w:p w14:paraId="6D7A03F3" w14:textId="058CB3BB" w:rsidR="00E609B9" w:rsidRPr="00EA6514" w:rsidRDefault="00E609B9" w:rsidP="00E609B9">
      <w:pPr>
        <w:pStyle w:val="NormalIndent"/>
      </w:pPr>
      <w:r w:rsidRPr="00EA6514">
        <w:t xml:space="preserve">The </w:t>
      </w:r>
      <w:r>
        <w:t>Corporate Director</w:t>
      </w:r>
      <w:r w:rsidRPr="00EA6514">
        <w:t xml:space="preserve"> will determine whether or not </w:t>
      </w:r>
      <w:r>
        <w:t xml:space="preserve">a Sub-Fund </w:t>
      </w:r>
      <w:r w:rsidRPr="00EA6514">
        <w:t xml:space="preserve">is Liquid. Such a determination is binding on </w:t>
      </w:r>
      <w:r w:rsidR="00ED00B8">
        <w:t>S</w:t>
      </w:r>
      <w:r>
        <w:t>hareholders</w:t>
      </w:r>
      <w:r w:rsidRPr="00EA6514">
        <w:t xml:space="preserve"> and no </w:t>
      </w:r>
      <w:r w:rsidR="00ED00B8">
        <w:t>S</w:t>
      </w:r>
      <w:r>
        <w:t>hareholder</w:t>
      </w:r>
      <w:r w:rsidRPr="00EA6514">
        <w:t xml:space="preserve"> will challenge it.</w:t>
      </w:r>
    </w:p>
    <w:p w14:paraId="7CF66378" w14:textId="77777777" w:rsidR="00E609B9" w:rsidRPr="00EA6514" w:rsidRDefault="00E609B9" w:rsidP="00D6770C">
      <w:pPr>
        <w:pStyle w:val="AllensHeading1"/>
      </w:pPr>
      <w:bookmarkStart w:id="257" w:name="_Toc146559338"/>
      <w:r w:rsidRPr="00EA6514">
        <w:t>Cooling off</w:t>
      </w:r>
      <w:bookmarkEnd w:id="257"/>
    </w:p>
    <w:p w14:paraId="1352EEE7" w14:textId="6F1FBAA2" w:rsidR="00E609B9" w:rsidRPr="00EA6514" w:rsidRDefault="00E609B9" w:rsidP="00E609B9">
      <w:pPr>
        <w:pStyle w:val="NormalIndent"/>
      </w:pPr>
      <w:r w:rsidRPr="00EA6514">
        <w:t xml:space="preserve">Nothing in </w:t>
      </w:r>
      <w:r>
        <w:t>clause</w:t>
      </w:r>
      <w:r w:rsidR="00ED00B8">
        <w:t>s</w:t>
      </w:r>
      <w:r>
        <w:t xml:space="preserve"> </w:t>
      </w:r>
      <w:r w:rsidR="00D64639">
        <w:fldChar w:fldCharType="begin"/>
      </w:r>
      <w:r w:rsidR="00D64639">
        <w:instrText xml:space="preserve"> REF _Ref146026898 \r \h </w:instrText>
      </w:r>
      <w:r w:rsidR="00D64639">
        <w:fldChar w:fldCharType="separate"/>
      </w:r>
      <w:r w:rsidR="00B86B69">
        <w:t>15</w:t>
      </w:r>
      <w:r w:rsidR="00D64639">
        <w:fldChar w:fldCharType="end"/>
      </w:r>
      <w:r w:rsidR="00ED00B8">
        <w:t xml:space="preserve"> to </w:t>
      </w:r>
      <w:r w:rsidR="00D64639">
        <w:fldChar w:fldCharType="begin"/>
      </w:r>
      <w:r w:rsidR="00D64639">
        <w:instrText xml:space="preserve"> REF _Ref134713939 \r \h </w:instrText>
      </w:r>
      <w:r w:rsidR="00D64639">
        <w:fldChar w:fldCharType="separate"/>
      </w:r>
      <w:r w:rsidR="00B86B69">
        <w:t>30</w:t>
      </w:r>
      <w:r w:rsidR="00D64639">
        <w:fldChar w:fldCharType="end"/>
      </w:r>
      <w:r w:rsidRPr="00EA6514">
        <w:t xml:space="preserve"> prevents the </w:t>
      </w:r>
      <w:r w:rsidRPr="00A31761">
        <w:t xml:space="preserve">Company or the </w:t>
      </w:r>
      <w:r>
        <w:t>Corporate Director</w:t>
      </w:r>
      <w:r w:rsidRPr="00EA6514">
        <w:t xml:space="preserve"> from complying with any requirement to return application money to </w:t>
      </w:r>
      <w:r w:rsidR="00ED00B8">
        <w:t>S</w:t>
      </w:r>
      <w:r>
        <w:t>hareholders</w:t>
      </w:r>
      <w:r w:rsidRPr="00EA6514">
        <w:t xml:space="preserve"> in accordance with Part 7.9 of the Corporations Act or with any similar requirement that applies to the </w:t>
      </w:r>
      <w:r>
        <w:t>Corporate Director</w:t>
      </w:r>
      <w:r w:rsidRPr="00EA6514">
        <w:t xml:space="preserve"> or the </w:t>
      </w:r>
      <w:r>
        <w:t>Company</w:t>
      </w:r>
      <w:r w:rsidRPr="00EA6514">
        <w:t>.</w:t>
      </w:r>
    </w:p>
    <w:p w14:paraId="6FA3D494" w14:textId="77777777" w:rsidR="00E609B9" w:rsidRPr="00EA6514" w:rsidRDefault="00E609B9" w:rsidP="00D6770C">
      <w:pPr>
        <w:pStyle w:val="AllensHeading1"/>
      </w:pPr>
      <w:bookmarkStart w:id="258" w:name="_Ref146010254"/>
      <w:bookmarkStart w:id="259" w:name="_Toc146559339"/>
      <w:r w:rsidRPr="00EA6514">
        <w:t xml:space="preserve">Effective time of a redemption and cancellation of </w:t>
      </w:r>
      <w:r>
        <w:t>Redeemable Shares</w:t>
      </w:r>
      <w:r w:rsidRPr="00EA6514">
        <w:t xml:space="preserve"> upon redemption</w:t>
      </w:r>
      <w:bookmarkEnd w:id="258"/>
      <w:bookmarkEnd w:id="259"/>
    </w:p>
    <w:p w14:paraId="7B1F2899" w14:textId="4DB1CE17" w:rsidR="00E609B9" w:rsidRPr="00EA6514" w:rsidRDefault="00E609B9" w:rsidP="00E609B9">
      <w:pPr>
        <w:pStyle w:val="NormalIndent"/>
      </w:pPr>
      <w:r w:rsidRPr="00EA6514">
        <w:t xml:space="preserve">A redemption under this </w:t>
      </w:r>
      <w:r w:rsidR="00594C4A">
        <w:t>Constitution</w:t>
      </w:r>
      <w:r w:rsidRPr="00EA6514">
        <w:t xml:space="preserve"> is effective at the time the </w:t>
      </w:r>
      <w:r w:rsidR="00ED00B8">
        <w:t>S</w:t>
      </w:r>
      <w:r>
        <w:t>hareholder</w:t>
      </w:r>
      <w:r w:rsidRPr="00EA6514">
        <w:t xml:space="preserve">'s name is removed from the Register (or, where not all the </w:t>
      </w:r>
      <w:r w:rsidR="00ED00B8">
        <w:t>S</w:t>
      </w:r>
      <w:r>
        <w:t>hareholder</w:t>
      </w:r>
      <w:r w:rsidRPr="00EA6514">
        <w:t xml:space="preserve">'s </w:t>
      </w:r>
      <w:r>
        <w:t>Redeemable Shares</w:t>
      </w:r>
      <w:r w:rsidRPr="00EA6514">
        <w:t xml:space="preserve"> are redeemed, the number of </w:t>
      </w:r>
      <w:r>
        <w:t>Redeemable Shares</w:t>
      </w:r>
      <w:r w:rsidRPr="00EA6514">
        <w:t xml:space="preserve"> recorded on the Register is reduced to reflect the redemption). From that time until payment of the redemption proceeds, the former holder of the redeemed </w:t>
      </w:r>
      <w:r>
        <w:t>Redeemable Shares</w:t>
      </w:r>
      <w:r w:rsidRPr="00EA6514">
        <w:t xml:space="preserve"> ceases to be a </w:t>
      </w:r>
      <w:r w:rsidR="00ED00B8">
        <w:t>S</w:t>
      </w:r>
      <w:r>
        <w:t>hareholder</w:t>
      </w:r>
      <w:r w:rsidRPr="00EA6514">
        <w:t xml:space="preserve"> in relation to the redeemed </w:t>
      </w:r>
      <w:r>
        <w:t>Redeemable Shares</w:t>
      </w:r>
      <w:r w:rsidRPr="00EA6514">
        <w:t xml:space="preserve"> and is a creditor of the </w:t>
      </w:r>
      <w:r>
        <w:t>Company</w:t>
      </w:r>
      <w:r w:rsidRPr="00EA6514">
        <w:t xml:space="preserve"> for the amount of those proceeds. </w:t>
      </w:r>
      <w:r>
        <w:t>Redeemable Shares</w:t>
      </w:r>
      <w:r w:rsidRPr="00EA6514">
        <w:t xml:space="preserve"> are automatically cancelled upon redemption.</w:t>
      </w:r>
    </w:p>
    <w:p w14:paraId="75657914" w14:textId="77777777" w:rsidR="00E609B9" w:rsidRPr="00EA6514" w:rsidRDefault="00E609B9" w:rsidP="00D6770C">
      <w:pPr>
        <w:pStyle w:val="AllensHeading1"/>
      </w:pPr>
      <w:bookmarkStart w:id="260" w:name="_Toc146559340"/>
      <w:r w:rsidRPr="00EA6514">
        <w:t>Order</w:t>
      </w:r>
      <w:bookmarkEnd w:id="260"/>
    </w:p>
    <w:p w14:paraId="50E2EC13" w14:textId="393C312E" w:rsidR="00E609B9" w:rsidRPr="00A31761" w:rsidRDefault="00E609B9" w:rsidP="00E609B9">
      <w:pPr>
        <w:pStyle w:val="NormalIndent"/>
      </w:pPr>
      <w:r w:rsidRPr="00EA6514">
        <w:t xml:space="preserve">Unless the </w:t>
      </w:r>
      <w:r>
        <w:t>Corporate Director</w:t>
      </w:r>
      <w:r w:rsidRPr="00A31761">
        <w:t xml:space="preserve"> decides otherwise, the first Redeemable Shares issued to a </w:t>
      </w:r>
      <w:r w:rsidR="00ED00B8">
        <w:t>S</w:t>
      </w:r>
      <w:r w:rsidRPr="00A31761">
        <w:t>hareholder are the first Redeemable Shares redeemed.</w:t>
      </w:r>
    </w:p>
    <w:p w14:paraId="2C877FD4" w14:textId="77777777" w:rsidR="00E609B9" w:rsidRPr="00A31761" w:rsidRDefault="00E609B9" w:rsidP="00D6770C">
      <w:pPr>
        <w:pStyle w:val="AllensHeading1"/>
      </w:pPr>
      <w:bookmarkStart w:id="261" w:name="_Toc146559341"/>
      <w:r w:rsidRPr="00A31761">
        <w:t xml:space="preserve">Redemption by the </w:t>
      </w:r>
      <w:r>
        <w:t>Corporate Director</w:t>
      </w:r>
      <w:bookmarkEnd w:id="261"/>
    </w:p>
    <w:p w14:paraId="653FA335" w14:textId="4F9B0A43" w:rsidR="00E609B9" w:rsidRPr="00A31761" w:rsidRDefault="00E609B9" w:rsidP="00AD128B">
      <w:pPr>
        <w:pStyle w:val="Schedule3"/>
        <w:numPr>
          <w:ilvl w:val="4"/>
          <w:numId w:val="53"/>
        </w:numPr>
      </w:pPr>
      <w:r>
        <w:t>Subject to the Corporations Act, t</w:t>
      </w:r>
      <w:r w:rsidRPr="00EA6514">
        <w:t xml:space="preserve">he </w:t>
      </w:r>
      <w:r>
        <w:t>Corporate Director</w:t>
      </w:r>
      <w:r w:rsidRPr="00A31761">
        <w:t xml:space="preserve"> may</w:t>
      </w:r>
      <w:r w:rsidRPr="00EA6514">
        <w:t xml:space="preserve">, in its absolute discretion, redeem some or all </w:t>
      </w:r>
      <w:r>
        <w:t>Redeemable Shares</w:t>
      </w:r>
      <w:r w:rsidRPr="00EA6514">
        <w:t xml:space="preserve"> held by a </w:t>
      </w:r>
      <w:r w:rsidR="00ED00B8">
        <w:t>S</w:t>
      </w:r>
      <w:r>
        <w:t>hareholder</w:t>
      </w:r>
      <w:r w:rsidRPr="00EA6514">
        <w:t xml:space="preserve"> or held by all </w:t>
      </w:r>
      <w:r w:rsidR="00ED00B8">
        <w:t>S</w:t>
      </w:r>
      <w:r>
        <w:t>hareholders</w:t>
      </w:r>
      <w:r w:rsidRPr="00EA6514">
        <w:t xml:space="preserve">. The </w:t>
      </w:r>
      <w:r>
        <w:t>Corporate Director</w:t>
      </w:r>
      <w:r w:rsidRPr="00A31761">
        <w:t xml:space="preserve"> may do this whether or not the Sub-Fund to which the Redeemable Shares which are the subject of the redemption by the </w:t>
      </w:r>
      <w:r>
        <w:t>Corporate Director</w:t>
      </w:r>
      <w:r w:rsidRPr="00A31761">
        <w:t xml:space="preserve"> </w:t>
      </w:r>
      <w:r w:rsidR="00ED00B8">
        <w:t xml:space="preserve">relate </w:t>
      </w:r>
      <w:r w:rsidRPr="00A31761">
        <w:t>is Liquid.</w:t>
      </w:r>
    </w:p>
    <w:p w14:paraId="55651520" w14:textId="77777777" w:rsidR="00E609B9" w:rsidRPr="00EA6514" w:rsidRDefault="00E609B9" w:rsidP="00E609B9">
      <w:pPr>
        <w:pStyle w:val="Schedule3"/>
      </w:pPr>
      <w:r w:rsidRPr="00A31761">
        <w:t xml:space="preserve">Subject to paragraph (c), the </w:t>
      </w:r>
      <w:r>
        <w:t>Corporate Director</w:t>
      </w:r>
      <w:r w:rsidRPr="00EA6514">
        <w:t xml:space="preserve"> must give at least 30 Business Days' notice of its intention to redeem </w:t>
      </w:r>
      <w:r>
        <w:t>Redeemable Shares</w:t>
      </w:r>
      <w:r w:rsidRPr="00EA6514">
        <w:t xml:space="preserve"> under this clause.</w:t>
      </w:r>
    </w:p>
    <w:p w14:paraId="21E8438B" w14:textId="77777777" w:rsidR="00E609B9" w:rsidRPr="00A31761" w:rsidRDefault="00E609B9" w:rsidP="00E609B9">
      <w:pPr>
        <w:pStyle w:val="Schedule3"/>
      </w:pPr>
      <w:r w:rsidRPr="00EA6514">
        <w:lastRenderedPageBreak/>
        <w:t xml:space="preserve">The </w:t>
      </w:r>
      <w:r>
        <w:t>Corporate Director</w:t>
      </w:r>
      <w:r w:rsidRPr="00A31761">
        <w:t xml:space="preserve"> need not give notice under paragraph (b), or may give shorter notice, if the </w:t>
      </w:r>
      <w:r>
        <w:t>Corporate Director</w:t>
      </w:r>
      <w:r w:rsidRPr="00A31761">
        <w:t xml:space="preserve"> considers that the redemption is necessary:</w:t>
      </w:r>
    </w:p>
    <w:p w14:paraId="6673F9F2" w14:textId="7B196629" w:rsidR="00E609B9" w:rsidRPr="00A31761" w:rsidRDefault="00E609B9" w:rsidP="00E609B9">
      <w:pPr>
        <w:pStyle w:val="Schedule4"/>
      </w:pPr>
      <w:r w:rsidRPr="00A31761">
        <w:t>in order to comply with a Law;</w:t>
      </w:r>
      <w:r w:rsidR="009B6671">
        <w:t xml:space="preserve"> or</w:t>
      </w:r>
    </w:p>
    <w:p w14:paraId="1E385C05" w14:textId="49169951" w:rsidR="00E609B9" w:rsidRPr="00A31761" w:rsidRDefault="00E609B9" w:rsidP="00E609B9">
      <w:pPr>
        <w:pStyle w:val="Schedule4"/>
      </w:pPr>
      <w:r w:rsidRPr="00A31761">
        <w:t xml:space="preserve">to lessen the risk of the Company or </w:t>
      </w:r>
      <w:r w:rsidR="00ED00B8">
        <w:t>S</w:t>
      </w:r>
      <w:r w:rsidRPr="00A31761">
        <w:t xml:space="preserve">hareholders (or </w:t>
      </w:r>
      <w:r w:rsidR="00ED00B8">
        <w:t>S</w:t>
      </w:r>
      <w:r w:rsidRPr="00A31761">
        <w:t>hareholders of a particular Sub-Fund) suffering a material detriment.</w:t>
      </w:r>
    </w:p>
    <w:p w14:paraId="732EE775" w14:textId="6F7C0124" w:rsidR="00E609B9" w:rsidRPr="00A31761" w:rsidRDefault="00E609B9" w:rsidP="00E609B9">
      <w:pPr>
        <w:pStyle w:val="Schedule3"/>
      </w:pPr>
      <w:r w:rsidRPr="00A31761">
        <w:t xml:space="preserve">Redeemable Shares redeemed under this </w:t>
      </w:r>
      <w:r>
        <w:t>clause</w:t>
      </w:r>
      <w:r w:rsidRPr="00A31761">
        <w:t xml:space="preserve"> will be redeemed at the Redemption Price determined under </w:t>
      </w:r>
      <w:r>
        <w:t>clause</w:t>
      </w:r>
      <w:r w:rsidRPr="00A31761">
        <w:t xml:space="preserve"> </w:t>
      </w:r>
      <w:r w:rsidR="00594C4A">
        <w:fldChar w:fldCharType="begin"/>
      </w:r>
      <w:r w:rsidR="00594C4A">
        <w:instrText xml:space="preserve"> REF _Ref134713939 \r \h </w:instrText>
      </w:r>
      <w:r w:rsidR="00594C4A">
        <w:fldChar w:fldCharType="separate"/>
      </w:r>
      <w:r w:rsidR="00B86B69">
        <w:t>30</w:t>
      </w:r>
      <w:r w:rsidR="00594C4A">
        <w:fldChar w:fldCharType="end"/>
      </w:r>
      <w:r w:rsidRPr="00A31761">
        <w:t xml:space="preserve"> as at the next Valuation Time after notice is given of the proposed redemption (or, if no notice is given, at the next Valuation Time after the </w:t>
      </w:r>
      <w:r>
        <w:t>Corporate Director</w:t>
      </w:r>
      <w:r w:rsidRPr="00A31761">
        <w:t xml:space="preserve"> decides to effect the redemption but, in any event, immediately before the redemption) and for this purpose, the relevant Sub-Trust will be take to be Liquid.</w:t>
      </w:r>
    </w:p>
    <w:p w14:paraId="697263D2" w14:textId="4DE11A8D" w:rsidR="00E609B9" w:rsidRPr="00A31761" w:rsidRDefault="00E609B9" w:rsidP="00D6770C">
      <w:pPr>
        <w:pStyle w:val="AllensHeading1"/>
      </w:pPr>
      <w:bookmarkStart w:id="262" w:name="_Toc146559342"/>
      <w:r w:rsidRPr="00A31761">
        <w:t xml:space="preserve">Other </w:t>
      </w:r>
      <w:r w:rsidR="006B62E2">
        <w:t>r</w:t>
      </w:r>
      <w:r w:rsidRPr="00A31761">
        <w:t>edemptions</w:t>
      </w:r>
      <w:bookmarkEnd w:id="262"/>
    </w:p>
    <w:p w14:paraId="646C53EA" w14:textId="518159BD" w:rsidR="00E609B9" w:rsidRPr="00EA6514" w:rsidRDefault="00E609B9" w:rsidP="00E609B9">
      <w:pPr>
        <w:pStyle w:val="NormalIndent"/>
      </w:pPr>
      <w:r w:rsidRPr="00A31761">
        <w:t>In addition to</w:t>
      </w:r>
      <w:r w:rsidR="00D64639">
        <w:t>,</w:t>
      </w:r>
      <w:r w:rsidRPr="00A31761">
        <w:t xml:space="preserve"> and without limiting any clause </w:t>
      </w:r>
      <w:r w:rsidR="00594C4A">
        <w:t>of this Constitution</w:t>
      </w:r>
      <w:r w:rsidRPr="00A31761">
        <w:t xml:space="preserve">, the </w:t>
      </w:r>
      <w:r>
        <w:t>Corporate Director</w:t>
      </w:r>
      <w:r w:rsidRPr="00EA6514">
        <w:t xml:space="preserve"> may redeem </w:t>
      </w:r>
      <w:r>
        <w:t>Redeemable Shares</w:t>
      </w:r>
      <w:r w:rsidRPr="00EA6514">
        <w:t xml:space="preserve"> to the extent permitted by the Corporations Act and the terms and conditions of any relevant ASIC Exemption.</w:t>
      </w:r>
      <w:r>
        <w:rPr>
          <w:rStyle w:val="FootnoteReference"/>
        </w:rPr>
        <w:footnoteReference w:id="23"/>
      </w:r>
    </w:p>
    <w:p w14:paraId="5D11E50A" w14:textId="77777777" w:rsidR="00E609B9" w:rsidRPr="00EA6514" w:rsidRDefault="00E609B9" w:rsidP="00D6770C">
      <w:pPr>
        <w:pStyle w:val="AllensHeading1"/>
      </w:pPr>
      <w:bookmarkStart w:id="263" w:name="_Ref134713939"/>
      <w:bookmarkStart w:id="264" w:name="_Toc146559343"/>
      <w:r>
        <w:t>Redemption</w:t>
      </w:r>
      <w:r w:rsidRPr="00EA6514">
        <w:t xml:space="preserve"> Price</w:t>
      </w:r>
      <w:r>
        <w:rPr>
          <w:rStyle w:val="FootnoteReference"/>
        </w:rPr>
        <w:footnoteReference w:id="24"/>
      </w:r>
      <w:bookmarkEnd w:id="263"/>
      <w:bookmarkEnd w:id="264"/>
    </w:p>
    <w:p w14:paraId="128C8E72" w14:textId="77777777" w:rsidR="00E609B9" w:rsidRPr="00EA6514" w:rsidRDefault="00E609B9" w:rsidP="00E609B9">
      <w:pPr>
        <w:pStyle w:val="NormalIndent"/>
        <w:keepNext/>
      </w:pPr>
      <w:r>
        <w:t>T</w:t>
      </w:r>
      <w:r w:rsidRPr="00EA6514">
        <w:t xml:space="preserve">he </w:t>
      </w:r>
      <w:r>
        <w:t>Redemption</w:t>
      </w:r>
      <w:r w:rsidRPr="00EA6514">
        <w:t xml:space="preserve"> Price for any</w:t>
      </w:r>
      <w:r>
        <w:t xml:space="preserve"> Redeemable Share</w:t>
      </w:r>
      <w:r w:rsidRPr="00EA6514">
        <w:t xml:space="preserve"> will be equal to</w:t>
      </w:r>
      <w:r>
        <w:t xml:space="preserve"> the following, where each of the variables will be in respect of the relevant Sub-Fund to which the Redeemable Shares being redeemed are referable</w:t>
      </w:r>
      <w:r w:rsidRPr="00EA6514">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1"/>
        <w:gridCol w:w="337"/>
      </w:tblGrid>
      <w:tr w:rsidR="00E609B9" w:rsidRPr="00EA6514" w14:paraId="7BA212B5" w14:textId="77777777" w:rsidTr="00F2580A">
        <w:trPr>
          <w:jc w:val="center"/>
        </w:trPr>
        <w:tc>
          <w:tcPr>
            <w:tcW w:w="5601" w:type="dxa"/>
            <w:tcBorders>
              <w:bottom w:val="single" w:sz="4" w:space="0" w:color="auto"/>
            </w:tcBorders>
          </w:tcPr>
          <w:p w14:paraId="35416EC7" w14:textId="77777777" w:rsidR="00E609B9" w:rsidRPr="00EA6514" w:rsidRDefault="00E609B9" w:rsidP="00F2580A">
            <w:pPr>
              <w:pStyle w:val="NormalIndent"/>
              <w:ind w:left="0"/>
              <w:jc w:val="center"/>
              <w:rPr>
                <w:sz w:val="18"/>
                <w:szCs w:val="18"/>
              </w:rPr>
            </w:pPr>
            <w:r w:rsidRPr="00EA6514">
              <w:rPr>
                <w:sz w:val="18"/>
                <w:szCs w:val="18"/>
              </w:rPr>
              <w:t xml:space="preserve">Net </w:t>
            </w:r>
            <w:r>
              <w:rPr>
                <w:sz w:val="18"/>
                <w:szCs w:val="18"/>
              </w:rPr>
              <w:t>Sub-</w:t>
            </w:r>
            <w:r w:rsidRPr="00EA6514">
              <w:rPr>
                <w:sz w:val="18"/>
                <w:szCs w:val="18"/>
              </w:rPr>
              <w:t>Fund Value – Transaction Costs</w:t>
            </w:r>
          </w:p>
        </w:tc>
        <w:tc>
          <w:tcPr>
            <w:tcW w:w="337" w:type="dxa"/>
            <w:vMerge w:val="restart"/>
            <w:vAlign w:val="center"/>
          </w:tcPr>
          <w:p w14:paraId="2A438716" w14:textId="77777777" w:rsidR="00E609B9" w:rsidRPr="00EA6514" w:rsidRDefault="00E609B9" w:rsidP="00F2580A">
            <w:pPr>
              <w:pStyle w:val="NormalIndent"/>
              <w:ind w:left="0"/>
              <w:jc w:val="center"/>
              <w:rPr>
                <w:sz w:val="18"/>
                <w:szCs w:val="18"/>
              </w:rPr>
            </w:pPr>
          </w:p>
        </w:tc>
      </w:tr>
      <w:tr w:rsidR="00E609B9" w:rsidRPr="00EA6514" w14:paraId="0437A641" w14:textId="77777777" w:rsidTr="00F2580A">
        <w:trPr>
          <w:jc w:val="center"/>
        </w:trPr>
        <w:tc>
          <w:tcPr>
            <w:tcW w:w="5601" w:type="dxa"/>
            <w:tcBorders>
              <w:top w:val="single" w:sz="4" w:space="0" w:color="auto"/>
            </w:tcBorders>
          </w:tcPr>
          <w:p w14:paraId="13B4A10B" w14:textId="77777777" w:rsidR="00E609B9" w:rsidRPr="00EA6514" w:rsidRDefault="00E609B9" w:rsidP="00F2580A">
            <w:pPr>
              <w:pStyle w:val="NormalIndent"/>
              <w:ind w:left="0"/>
              <w:jc w:val="center"/>
              <w:rPr>
                <w:sz w:val="18"/>
                <w:szCs w:val="18"/>
              </w:rPr>
            </w:pPr>
            <w:r w:rsidRPr="00EA6514">
              <w:rPr>
                <w:sz w:val="18"/>
                <w:szCs w:val="18"/>
              </w:rPr>
              <w:t xml:space="preserve">number of </w:t>
            </w:r>
            <w:r>
              <w:rPr>
                <w:sz w:val="18"/>
                <w:szCs w:val="18"/>
              </w:rPr>
              <w:t>Redeemable Shares</w:t>
            </w:r>
            <w:r w:rsidRPr="00EA6514">
              <w:rPr>
                <w:sz w:val="18"/>
                <w:szCs w:val="18"/>
              </w:rPr>
              <w:t xml:space="preserve"> on Issue </w:t>
            </w:r>
          </w:p>
        </w:tc>
        <w:tc>
          <w:tcPr>
            <w:tcW w:w="337" w:type="dxa"/>
            <w:vMerge/>
          </w:tcPr>
          <w:p w14:paraId="1392DD12" w14:textId="77777777" w:rsidR="00E609B9" w:rsidRPr="00EA6514" w:rsidRDefault="00E609B9" w:rsidP="00F2580A">
            <w:pPr>
              <w:pStyle w:val="NormalIndent"/>
              <w:ind w:left="0"/>
              <w:jc w:val="center"/>
              <w:rPr>
                <w:sz w:val="18"/>
                <w:szCs w:val="18"/>
              </w:rPr>
            </w:pPr>
          </w:p>
        </w:tc>
      </w:tr>
    </w:tbl>
    <w:p w14:paraId="65F1AD41" w14:textId="0748C662" w:rsidR="00E609B9" w:rsidRPr="00EA6514" w:rsidRDefault="00E609B9" w:rsidP="00E609B9">
      <w:pPr>
        <w:pStyle w:val="NormalIndent"/>
      </w:pPr>
      <w:r w:rsidRPr="00EA6514">
        <w:t xml:space="preserve">While the </w:t>
      </w:r>
      <w:r>
        <w:t xml:space="preserve">Sub-Fund to which the Redeemable Share is referable </w:t>
      </w:r>
      <w:r w:rsidRPr="00EA6514">
        <w:t xml:space="preserve">is Liquid, each of these variables will be calculated as at the next Valuation Time after the </w:t>
      </w:r>
      <w:r>
        <w:t>Corporate Director</w:t>
      </w:r>
      <w:r w:rsidRPr="00EA6514">
        <w:t xml:space="preserve"> </w:t>
      </w:r>
      <w:r w:rsidR="00B123BB">
        <w:t>accepted</w:t>
      </w:r>
      <w:r w:rsidRPr="00EA6514">
        <w:t xml:space="preserve"> (or is taken to have </w:t>
      </w:r>
      <w:r w:rsidR="00B123BB">
        <w:t>accepted</w:t>
      </w:r>
      <w:r w:rsidRPr="00EA6514">
        <w:t xml:space="preserve">) the </w:t>
      </w:r>
      <w:r>
        <w:t>redemption</w:t>
      </w:r>
      <w:r w:rsidRPr="00EA6514">
        <w:t xml:space="preserve"> request. If the </w:t>
      </w:r>
      <w:r>
        <w:t>Sub-Fund</w:t>
      </w:r>
      <w:r w:rsidRPr="00EA6514">
        <w:t xml:space="preserve"> is not Liquid, then each such variable will be calculated as at the day the relevant </w:t>
      </w:r>
      <w:r>
        <w:t>Redemption</w:t>
      </w:r>
      <w:r w:rsidRPr="00EA6514">
        <w:t xml:space="preserve"> Offer closes.</w:t>
      </w:r>
    </w:p>
    <w:p w14:paraId="44947E38" w14:textId="0F2FD481" w:rsidR="00162722" w:rsidRPr="004E1643" w:rsidRDefault="00162722" w:rsidP="00162722">
      <w:pPr>
        <w:pStyle w:val="GeneralHeading1"/>
      </w:pPr>
      <w:bookmarkStart w:id="265" w:name="_Toc140079252"/>
      <w:bookmarkStart w:id="266" w:name="_Toc146559344"/>
      <w:r w:rsidRPr="004E1643">
        <w:t>Payments by the Company</w:t>
      </w:r>
      <w:bookmarkEnd w:id="239"/>
      <w:bookmarkEnd w:id="240"/>
      <w:bookmarkEnd w:id="241"/>
      <w:bookmarkEnd w:id="265"/>
      <w:bookmarkEnd w:id="266"/>
    </w:p>
    <w:p w14:paraId="0FBB0AEE" w14:textId="77777777" w:rsidR="00162722" w:rsidRPr="004E1643" w:rsidRDefault="00162722" w:rsidP="00162722">
      <w:pPr>
        <w:pStyle w:val="AllensHeading1"/>
      </w:pPr>
      <w:bookmarkStart w:id="267" w:name="_Ref361912439"/>
      <w:bookmarkStart w:id="268" w:name="_Toc361919405"/>
      <w:bookmarkStart w:id="269" w:name="_Toc361920257"/>
      <w:bookmarkStart w:id="270" w:name="_Toc361920338"/>
      <w:bookmarkStart w:id="271" w:name="_Toc441224482"/>
      <w:bookmarkStart w:id="272" w:name="_Toc441224646"/>
      <w:bookmarkStart w:id="273" w:name="_Toc146559345"/>
      <w:r w:rsidRPr="004E1643">
        <w:t>Payments by the Company</w:t>
      </w:r>
      <w:bookmarkEnd w:id="267"/>
      <w:bookmarkEnd w:id="268"/>
      <w:bookmarkEnd w:id="269"/>
      <w:bookmarkEnd w:id="270"/>
      <w:bookmarkEnd w:id="271"/>
      <w:bookmarkEnd w:id="272"/>
      <w:bookmarkEnd w:id="273"/>
    </w:p>
    <w:p w14:paraId="159F051C" w14:textId="321E6363" w:rsidR="00162722" w:rsidRPr="004E1643" w:rsidRDefault="00162722" w:rsidP="00AD128B">
      <w:pPr>
        <w:pStyle w:val="level3"/>
        <w:numPr>
          <w:ilvl w:val="2"/>
          <w:numId w:val="19"/>
        </w:numPr>
      </w:pPr>
      <w:bookmarkStart w:id="274" w:name="_Ref257104116"/>
      <w:r w:rsidRPr="00416FC4">
        <w:rPr>
          <w:lang w:val="en-GB"/>
        </w:rPr>
        <w:t xml:space="preserve">If the law of any place imposes or purports to impose any immediate or future or possible liability on </w:t>
      </w:r>
      <w:r w:rsidR="0055366F" w:rsidRPr="00416FC4">
        <w:rPr>
          <w:lang w:val="en-GB"/>
        </w:rPr>
        <w:t>the Company</w:t>
      </w:r>
      <w:r w:rsidRPr="00416FC4">
        <w:rPr>
          <w:lang w:val="en-GB"/>
        </w:rPr>
        <w:t xml:space="preserve"> to make any payments or empowers any government or taxing authority or government official to require </w:t>
      </w:r>
      <w:r w:rsidR="0055366F" w:rsidRPr="00416FC4">
        <w:rPr>
          <w:lang w:val="en-GB"/>
        </w:rPr>
        <w:t>the Company</w:t>
      </w:r>
      <w:r w:rsidRPr="00416FC4">
        <w:rPr>
          <w:lang w:val="en-GB"/>
        </w:rPr>
        <w:t xml:space="preserve"> to make any payment:</w:t>
      </w:r>
      <w:bookmarkEnd w:id="274"/>
    </w:p>
    <w:p w14:paraId="1093C2F0" w14:textId="77777777" w:rsidR="00162722" w:rsidRPr="004E1643" w:rsidRDefault="00162722" w:rsidP="00162722">
      <w:pPr>
        <w:pStyle w:val="AllensHeading4"/>
      </w:pPr>
      <w:r w:rsidRPr="004E1643">
        <w:rPr>
          <w:lang w:val="en-GB"/>
        </w:rPr>
        <w:t>in respect of any Securities held either jointly or solely by any holder;</w:t>
      </w:r>
    </w:p>
    <w:p w14:paraId="0FAA3AC5" w14:textId="77777777" w:rsidR="00162722" w:rsidRPr="004E1643" w:rsidRDefault="00162722" w:rsidP="00162722">
      <w:pPr>
        <w:pStyle w:val="AllensHeading4"/>
      </w:pPr>
      <w:r w:rsidRPr="004E1643">
        <w:rPr>
          <w:lang w:val="en-GB"/>
        </w:rPr>
        <w:t>in respect of any transfer of those Securities;</w:t>
      </w:r>
    </w:p>
    <w:p w14:paraId="109D5948" w14:textId="20C2A05A" w:rsidR="00162722" w:rsidRPr="004E1643" w:rsidRDefault="00162722" w:rsidP="00162722">
      <w:pPr>
        <w:pStyle w:val="AllensHeading4"/>
      </w:pPr>
      <w:r w:rsidRPr="004E1643">
        <w:rPr>
          <w:lang w:val="en-GB"/>
        </w:rPr>
        <w:lastRenderedPageBreak/>
        <w:t xml:space="preserve">in respect of any interest, </w:t>
      </w:r>
      <w:r w:rsidR="003C28CF">
        <w:rPr>
          <w:lang w:val="en-GB"/>
        </w:rPr>
        <w:t>Distribution</w:t>
      </w:r>
      <w:r w:rsidRPr="004E1643">
        <w:rPr>
          <w:lang w:val="en-GB"/>
        </w:rPr>
        <w:t xml:space="preserve">s, bonuses or other moneys due or payable or accruing or which may become due or payable to the holder by </w:t>
      </w:r>
      <w:r w:rsidR="0055366F" w:rsidRPr="004E1643">
        <w:rPr>
          <w:lang w:val="en-GB"/>
        </w:rPr>
        <w:t>the Company</w:t>
      </w:r>
      <w:r w:rsidRPr="004E1643">
        <w:rPr>
          <w:lang w:val="en-GB"/>
        </w:rPr>
        <w:t xml:space="preserve"> on or in respect of any Securities; or</w:t>
      </w:r>
    </w:p>
    <w:p w14:paraId="7F76DE18" w14:textId="77777777" w:rsidR="00162722" w:rsidRPr="004E1643" w:rsidRDefault="00162722" w:rsidP="00A5166C">
      <w:pPr>
        <w:pStyle w:val="AllensHeading4"/>
        <w:keepNext/>
      </w:pPr>
      <w:r w:rsidRPr="004E1643">
        <w:rPr>
          <w:lang w:val="en-GB"/>
        </w:rPr>
        <w:t>for or on account or in respect of any holder of Securities,</w:t>
      </w:r>
    </w:p>
    <w:p w14:paraId="0E332EBD" w14:textId="26F81C5D" w:rsidR="00162722" w:rsidRPr="004E1643" w:rsidRDefault="00162722" w:rsidP="00162722">
      <w:pPr>
        <w:pStyle w:val="NormalIndent"/>
        <w:ind w:left="1418"/>
        <w:rPr>
          <w:lang w:val="en-GB"/>
        </w:rPr>
      </w:pPr>
      <w:r w:rsidRPr="004E1643">
        <w:rPr>
          <w:lang w:val="en-GB"/>
        </w:rPr>
        <w:t xml:space="preserve">then </w:t>
      </w:r>
      <w:r w:rsidR="003C3351">
        <w:rPr>
          <w:lang w:val="en-GB"/>
        </w:rPr>
        <w:t>clauses</w:t>
      </w:r>
      <w:r w:rsidR="003C3351" w:rsidRPr="004E1643">
        <w:rPr>
          <w:lang w:val="en-GB"/>
        </w:rPr>
        <w:t> </w:t>
      </w:r>
      <w:r w:rsidR="00D66972">
        <w:rPr>
          <w:lang w:val="en-GB"/>
        </w:rPr>
        <w:fldChar w:fldCharType="begin"/>
      </w:r>
      <w:r w:rsidR="00D66972">
        <w:rPr>
          <w:lang w:val="en-GB"/>
        </w:rPr>
        <w:instrText xml:space="preserve"> REF _Ref361912439 \n \h </w:instrText>
      </w:r>
      <w:r w:rsidR="00D66972">
        <w:rPr>
          <w:lang w:val="en-GB"/>
        </w:rPr>
      </w:r>
      <w:r w:rsidR="00D66972">
        <w:rPr>
          <w:lang w:val="en-GB"/>
        </w:rPr>
        <w:fldChar w:fldCharType="separate"/>
      </w:r>
      <w:r w:rsidR="00B86B69">
        <w:rPr>
          <w:lang w:val="en-GB"/>
        </w:rPr>
        <w:t>31</w:t>
      </w:r>
      <w:r w:rsidR="00D66972">
        <w:rPr>
          <w:lang w:val="en-GB"/>
        </w:rPr>
        <w:fldChar w:fldCharType="end"/>
      </w:r>
      <w:r w:rsidR="00D66972">
        <w:rPr>
          <w:lang w:val="en-GB"/>
        </w:rPr>
        <w:fldChar w:fldCharType="begin"/>
      </w:r>
      <w:r w:rsidR="00D66972">
        <w:rPr>
          <w:lang w:val="en-GB"/>
        </w:rPr>
        <w:instrText xml:space="preserve"> REF _Ref257104095 \n \h </w:instrText>
      </w:r>
      <w:r w:rsidR="00D66972">
        <w:rPr>
          <w:lang w:val="en-GB"/>
        </w:rPr>
      </w:r>
      <w:r w:rsidR="00D66972">
        <w:rPr>
          <w:lang w:val="en-GB"/>
        </w:rPr>
        <w:fldChar w:fldCharType="separate"/>
      </w:r>
      <w:r w:rsidR="00B86B69">
        <w:rPr>
          <w:lang w:val="en-GB"/>
        </w:rPr>
        <w:t>(b)</w:t>
      </w:r>
      <w:r w:rsidR="00D66972">
        <w:rPr>
          <w:lang w:val="en-GB"/>
        </w:rPr>
        <w:fldChar w:fldCharType="end"/>
      </w:r>
      <w:r w:rsidRPr="004E1643">
        <w:rPr>
          <w:lang w:val="en-GB"/>
        </w:rPr>
        <w:t xml:space="preserve"> and </w:t>
      </w:r>
      <w:r w:rsidR="00D66972">
        <w:rPr>
          <w:lang w:val="en-GB"/>
        </w:rPr>
        <w:fldChar w:fldCharType="begin"/>
      </w:r>
      <w:r w:rsidR="00D66972">
        <w:rPr>
          <w:lang w:val="en-GB"/>
        </w:rPr>
        <w:instrText xml:space="preserve"> REF _Ref361912439 \n \h </w:instrText>
      </w:r>
      <w:r w:rsidR="00D66972">
        <w:rPr>
          <w:lang w:val="en-GB"/>
        </w:rPr>
      </w:r>
      <w:r w:rsidR="00D66972">
        <w:rPr>
          <w:lang w:val="en-GB"/>
        </w:rPr>
        <w:fldChar w:fldCharType="separate"/>
      </w:r>
      <w:r w:rsidR="00B86B69">
        <w:rPr>
          <w:lang w:val="en-GB"/>
        </w:rPr>
        <w:t>31</w:t>
      </w:r>
      <w:r w:rsidR="00D66972">
        <w:rPr>
          <w:lang w:val="en-GB"/>
        </w:rPr>
        <w:fldChar w:fldCharType="end"/>
      </w:r>
      <w:r w:rsidR="00D66972">
        <w:rPr>
          <w:lang w:val="en-GB"/>
        </w:rPr>
        <w:fldChar w:fldCharType="begin"/>
      </w:r>
      <w:r w:rsidR="00D66972">
        <w:rPr>
          <w:lang w:val="en-GB"/>
        </w:rPr>
        <w:instrText xml:space="preserve"> REF _Ref257104103 \n \h </w:instrText>
      </w:r>
      <w:r w:rsidR="00D66972">
        <w:rPr>
          <w:lang w:val="en-GB"/>
        </w:rPr>
      </w:r>
      <w:r w:rsidR="00D66972">
        <w:rPr>
          <w:lang w:val="en-GB"/>
        </w:rPr>
        <w:fldChar w:fldCharType="separate"/>
      </w:r>
      <w:r w:rsidR="00B86B69">
        <w:rPr>
          <w:lang w:val="en-GB"/>
        </w:rPr>
        <w:t>(c)</w:t>
      </w:r>
      <w:r w:rsidR="00D66972">
        <w:rPr>
          <w:lang w:val="en-GB"/>
        </w:rPr>
        <w:fldChar w:fldCharType="end"/>
      </w:r>
      <w:r w:rsidRPr="004E1643">
        <w:rPr>
          <w:lang w:val="en-GB"/>
        </w:rPr>
        <w:t xml:space="preserve"> apply, in addition to any right or remedy </w:t>
      </w:r>
      <w:r w:rsidR="0055366F" w:rsidRPr="004E1643">
        <w:rPr>
          <w:lang w:val="en-GB"/>
        </w:rPr>
        <w:t>the Company</w:t>
      </w:r>
      <w:r w:rsidRPr="004E1643">
        <w:rPr>
          <w:lang w:val="en-GB"/>
        </w:rPr>
        <w:t xml:space="preserve"> may otherwise have.</w:t>
      </w:r>
    </w:p>
    <w:p w14:paraId="5C94D16A" w14:textId="3148252B" w:rsidR="00162722" w:rsidRPr="004E1643" w:rsidRDefault="0055366F" w:rsidP="00416FC4">
      <w:pPr>
        <w:pStyle w:val="level3"/>
      </w:pPr>
      <w:bookmarkStart w:id="275" w:name="_Ref257104095"/>
      <w:r w:rsidRPr="004E1643">
        <w:rPr>
          <w:lang w:val="en-GB"/>
        </w:rPr>
        <w:t>The Company</w:t>
      </w:r>
      <w:r w:rsidR="00162722" w:rsidRPr="004E1643">
        <w:rPr>
          <w:lang w:val="en-GB"/>
        </w:rPr>
        <w:t xml:space="preserve"> is fully indemnified by:</w:t>
      </w:r>
      <w:bookmarkEnd w:id="275"/>
    </w:p>
    <w:p w14:paraId="5432B7A8" w14:textId="298BCA6A" w:rsidR="00162722" w:rsidRPr="004E1643" w:rsidRDefault="00162722" w:rsidP="00AD128B">
      <w:pPr>
        <w:pStyle w:val="AllensHeading4"/>
        <w:numPr>
          <w:ilvl w:val="3"/>
          <w:numId w:val="20"/>
        </w:numPr>
      </w:pPr>
      <w:r w:rsidRPr="00416FC4">
        <w:rPr>
          <w:lang w:val="en-GB"/>
        </w:rPr>
        <w:t xml:space="preserve">the </w:t>
      </w:r>
      <w:r w:rsidR="004656E3" w:rsidRPr="00416FC4">
        <w:rPr>
          <w:lang w:val="en-GB"/>
        </w:rPr>
        <w:t xml:space="preserve">Security </w:t>
      </w:r>
      <w:r w:rsidRPr="00416FC4">
        <w:rPr>
          <w:lang w:val="en-GB"/>
        </w:rPr>
        <w:t>holder;</w:t>
      </w:r>
    </w:p>
    <w:p w14:paraId="38BC944E" w14:textId="2C3BA117" w:rsidR="00162722" w:rsidRPr="004E1643" w:rsidRDefault="00162722" w:rsidP="00162722">
      <w:pPr>
        <w:pStyle w:val="AllensHeading4"/>
      </w:pPr>
      <w:r w:rsidRPr="004E1643">
        <w:rPr>
          <w:lang w:val="en-GB"/>
        </w:rPr>
        <w:t xml:space="preserve">the </w:t>
      </w:r>
      <w:r w:rsidR="004656E3">
        <w:rPr>
          <w:lang w:val="en-GB"/>
        </w:rPr>
        <w:t xml:space="preserve">Security </w:t>
      </w:r>
      <w:r w:rsidRPr="004E1643">
        <w:rPr>
          <w:lang w:val="en-GB"/>
        </w:rPr>
        <w:t>holder's trustee, executor or administrator; or</w:t>
      </w:r>
    </w:p>
    <w:p w14:paraId="359239DF" w14:textId="77777777" w:rsidR="00162722" w:rsidRPr="004E1643" w:rsidRDefault="00162722" w:rsidP="00162722">
      <w:pPr>
        <w:pStyle w:val="AllensHeading4"/>
      </w:pPr>
      <w:r w:rsidRPr="004E1643">
        <w:rPr>
          <w:lang w:val="en-GB"/>
        </w:rPr>
        <w:t>any person who becomes registered as the holder of the Securities on the distribution of the deceased holder's estate.</w:t>
      </w:r>
    </w:p>
    <w:p w14:paraId="45C2E911" w14:textId="2748AB7A" w:rsidR="00162722" w:rsidRPr="004E1643" w:rsidRDefault="0055366F" w:rsidP="00416FC4">
      <w:pPr>
        <w:pStyle w:val="level3"/>
      </w:pPr>
      <w:bookmarkStart w:id="276" w:name="_Ref257104103"/>
      <w:r w:rsidRPr="004E1643">
        <w:rPr>
          <w:lang w:val="en-GB"/>
        </w:rPr>
        <w:t>The Company</w:t>
      </w:r>
      <w:r w:rsidR="00162722" w:rsidRPr="004E1643">
        <w:rPr>
          <w:lang w:val="en-GB"/>
        </w:rPr>
        <w:t xml:space="preserve"> may recover any moneys paid as described in </w:t>
      </w:r>
      <w:r w:rsidR="003C3351">
        <w:rPr>
          <w:lang w:val="en-GB"/>
        </w:rPr>
        <w:t>clause</w:t>
      </w:r>
      <w:r w:rsidR="003C3351" w:rsidRPr="004E1643">
        <w:rPr>
          <w:lang w:val="en-GB"/>
        </w:rPr>
        <w:t> </w:t>
      </w:r>
      <w:r w:rsidR="00D66972">
        <w:rPr>
          <w:lang w:val="en-GB"/>
        </w:rPr>
        <w:fldChar w:fldCharType="begin"/>
      </w:r>
      <w:r w:rsidR="00D66972">
        <w:rPr>
          <w:lang w:val="en-GB"/>
        </w:rPr>
        <w:instrText xml:space="preserve"> REF _Ref361912439 \n \h </w:instrText>
      </w:r>
      <w:r w:rsidR="00D66972">
        <w:rPr>
          <w:lang w:val="en-GB"/>
        </w:rPr>
      </w:r>
      <w:r w:rsidR="00D66972">
        <w:rPr>
          <w:lang w:val="en-GB"/>
        </w:rPr>
        <w:fldChar w:fldCharType="separate"/>
      </w:r>
      <w:r w:rsidR="00B86B69">
        <w:rPr>
          <w:lang w:val="en-GB"/>
        </w:rPr>
        <w:t>31</w:t>
      </w:r>
      <w:r w:rsidR="00D66972">
        <w:rPr>
          <w:lang w:val="en-GB"/>
        </w:rPr>
        <w:fldChar w:fldCharType="end"/>
      </w:r>
      <w:r w:rsidR="00D66972">
        <w:rPr>
          <w:lang w:val="en-GB"/>
        </w:rPr>
        <w:fldChar w:fldCharType="begin"/>
      </w:r>
      <w:r w:rsidR="00D66972">
        <w:rPr>
          <w:lang w:val="en-GB"/>
        </w:rPr>
        <w:instrText xml:space="preserve"> REF _Ref257104116 \n \h </w:instrText>
      </w:r>
      <w:r w:rsidR="00D66972">
        <w:rPr>
          <w:lang w:val="en-GB"/>
        </w:rPr>
      </w:r>
      <w:r w:rsidR="00D66972">
        <w:rPr>
          <w:lang w:val="en-GB"/>
        </w:rPr>
        <w:fldChar w:fldCharType="separate"/>
      </w:r>
      <w:r w:rsidR="00B86B69">
        <w:rPr>
          <w:lang w:val="en-GB"/>
        </w:rPr>
        <w:t>(a)</w:t>
      </w:r>
      <w:r w:rsidR="00D66972">
        <w:rPr>
          <w:lang w:val="en-GB"/>
        </w:rPr>
        <w:fldChar w:fldCharType="end"/>
      </w:r>
      <w:r w:rsidR="00162722" w:rsidRPr="004E1643">
        <w:rPr>
          <w:lang w:val="en-GB"/>
        </w:rPr>
        <w:t xml:space="preserve">, which exceeded any </w:t>
      </w:r>
      <w:r w:rsidR="003C28CF">
        <w:rPr>
          <w:lang w:val="en-GB"/>
        </w:rPr>
        <w:t>Distribution</w:t>
      </w:r>
      <w:r w:rsidR="00162722" w:rsidRPr="004E1643">
        <w:rPr>
          <w:lang w:val="en-GB"/>
        </w:rPr>
        <w:t xml:space="preserve">, bonus or other money then due or payable by </w:t>
      </w:r>
      <w:r w:rsidRPr="004E1643">
        <w:rPr>
          <w:lang w:val="en-GB"/>
        </w:rPr>
        <w:t>the Company</w:t>
      </w:r>
      <w:r w:rsidR="00162722" w:rsidRPr="004E1643">
        <w:rPr>
          <w:lang w:val="en-GB"/>
        </w:rPr>
        <w:t xml:space="preserve"> to the </w:t>
      </w:r>
      <w:r w:rsidR="004656E3">
        <w:rPr>
          <w:lang w:val="en-GB"/>
        </w:rPr>
        <w:t xml:space="preserve">Security </w:t>
      </w:r>
      <w:r w:rsidR="00162722" w:rsidRPr="004E1643">
        <w:rPr>
          <w:lang w:val="en-GB"/>
        </w:rPr>
        <w:t xml:space="preserve">holder, together with interest at a rate the </w:t>
      </w:r>
      <w:r w:rsidR="00355AC7">
        <w:rPr>
          <w:lang w:val="en-GB"/>
        </w:rPr>
        <w:t>Corporate Director</w:t>
      </w:r>
      <w:r w:rsidR="00162722" w:rsidRPr="004E1643">
        <w:rPr>
          <w:lang w:val="en-GB"/>
        </w:rPr>
        <w:t xml:space="preserve"> may determine from time to time from the date of payment to the date of repayment, as a debt due from:</w:t>
      </w:r>
      <w:bookmarkEnd w:id="276"/>
    </w:p>
    <w:p w14:paraId="61740ED6" w14:textId="79807DF7" w:rsidR="00162722" w:rsidRPr="004E1643" w:rsidRDefault="00162722" w:rsidP="00AD128B">
      <w:pPr>
        <w:pStyle w:val="AllensHeading4"/>
        <w:numPr>
          <w:ilvl w:val="3"/>
          <w:numId w:val="21"/>
        </w:numPr>
      </w:pPr>
      <w:r w:rsidRPr="004E1643">
        <w:t xml:space="preserve">the </w:t>
      </w:r>
      <w:r w:rsidR="004656E3">
        <w:t xml:space="preserve">Security </w:t>
      </w:r>
      <w:r w:rsidRPr="004E1643">
        <w:t>holder;</w:t>
      </w:r>
    </w:p>
    <w:p w14:paraId="3C6A0388" w14:textId="319FC63C" w:rsidR="00162722" w:rsidRPr="004E1643" w:rsidRDefault="00162722" w:rsidP="00162722">
      <w:pPr>
        <w:pStyle w:val="AllensHeading4"/>
      </w:pPr>
      <w:r w:rsidRPr="004E1643">
        <w:rPr>
          <w:lang w:val="en-GB"/>
        </w:rPr>
        <w:t xml:space="preserve">the </w:t>
      </w:r>
      <w:r w:rsidR="004656E3">
        <w:rPr>
          <w:lang w:val="en-GB"/>
        </w:rPr>
        <w:t xml:space="preserve">Security </w:t>
      </w:r>
      <w:r w:rsidRPr="004E1643">
        <w:rPr>
          <w:lang w:val="en-GB"/>
        </w:rPr>
        <w:t>holder's trustee, executor or administrator; or</w:t>
      </w:r>
    </w:p>
    <w:p w14:paraId="4A163F70" w14:textId="77777777" w:rsidR="00162722" w:rsidRPr="004E1643" w:rsidRDefault="00162722" w:rsidP="00162722">
      <w:pPr>
        <w:pStyle w:val="AllensHeading4"/>
      </w:pPr>
      <w:r w:rsidRPr="004E1643">
        <w:rPr>
          <w:lang w:val="en-GB"/>
        </w:rPr>
        <w:t>any person who becomes registered as holder of the Securities on the distribution of the deceased holder's estate.</w:t>
      </w:r>
    </w:p>
    <w:p w14:paraId="528C8D05" w14:textId="66C163A9" w:rsidR="00162722" w:rsidRPr="004E1643" w:rsidRDefault="00162722" w:rsidP="00416FC4">
      <w:pPr>
        <w:pStyle w:val="level3"/>
      </w:pPr>
      <w:r w:rsidRPr="004E1643">
        <w:rPr>
          <w:lang w:val="en-GB"/>
        </w:rPr>
        <w:t xml:space="preserve">The </w:t>
      </w:r>
      <w:r w:rsidR="00355AC7">
        <w:rPr>
          <w:lang w:val="en-GB"/>
        </w:rPr>
        <w:t>Corporate Director</w:t>
      </w:r>
      <w:r w:rsidRPr="004E1643">
        <w:rPr>
          <w:lang w:val="en-GB"/>
        </w:rPr>
        <w:t xml:space="preserve"> may:</w:t>
      </w:r>
    </w:p>
    <w:p w14:paraId="750AD0C8" w14:textId="18C86CD1" w:rsidR="00162722" w:rsidRPr="004E1643" w:rsidRDefault="00162722" w:rsidP="00AD128B">
      <w:pPr>
        <w:pStyle w:val="AllensHeading4"/>
        <w:numPr>
          <w:ilvl w:val="3"/>
          <w:numId w:val="22"/>
        </w:numPr>
      </w:pPr>
      <w:r w:rsidRPr="00416FC4">
        <w:rPr>
          <w:lang w:val="en-GB"/>
        </w:rPr>
        <w:t xml:space="preserve">exempt a Security from all or part of this </w:t>
      </w:r>
      <w:r w:rsidR="003C3351">
        <w:rPr>
          <w:lang w:val="en-GB"/>
        </w:rPr>
        <w:t>clause</w:t>
      </w:r>
      <w:r w:rsidR="003C3351" w:rsidRPr="00416FC4">
        <w:rPr>
          <w:lang w:val="en-GB"/>
        </w:rPr>
        <w:t> </w:t>
      </w:r>
      <w:r w:rsidR="00A5166C" w:rsidRPr="00416FC4">
        <w:rPr>
          <w:lang w:val="en-GB"/>
        </w:rPr>
        <w:fldChar w:fldCharType="begin"/>
      </w:r>
      <w:r w:rsidR="00A5166C" w:rsidRPr="00416FC4">
        <w:rPr>
          <w:lang w:val="en-GB"/>
        </w:rPr>
        <w:instrText xml:space="preserve"> REF _Ref361912439 \w \h </w:instrText>
      </w:r>
      <w:r w:rsidR="007961B9" w:rsidRPr="00416FC4">
        <w:rPr>
          <w:lang w:val="en-GB"/>
        </w:rPr>
        <w:instrText xml:space="preserve"> \* MERGEFORMAT </w:instrText>
      </w:r>
      <w:r w:rsidR="00A5166C" w:rsidRPr="00416FC4">
        <w:rPr>
          <w:lang w:val="en-GB"/>
        </w:rPr>
      </w:r>
      <w:r w:rsidR="00A5166C" w:rsidRPr="00416FC4">
        <w:rPr>
          <w:lang w:val="en-GB"/>
        </w:rPr>
        <w:fldChar w:fldCharType="separate"/>
      </w:r>
      <w:r w:rsidR="00B86B69">
        <w:rPr>
          <w:lang w:val="en-GB"/>
        </w:rPr>
        <w:t>31</w:t>
      </w:r>
      <w:r w:rsidR="00A5166C" w:rsidRPr="00416FC4">
        <w:rPr>
          <w:lang w:val="en-GB"/>
        </w:rPr>
        <w:fldChar w:fldCharType="end"/>
      </w:r>
      <w:r w:rsidRPr="00416FC4">
        <w:rPr>
          <w:lang w:val="en-GB"/>
        </w:rPr>
        <w:t>; and</w:t>
      </w:r>
    </w:p>
    <w:p w14:paraId="3AF86BF0" w14:textId="03A061B7" w:rsidR="00162722" w:rsidRPr="004E1643" w:rsidRDefault="00162722" w:rsidP="00162722">
      <w:pPr>
        <w:pStyle w:val="AllensHeading4"/>
      </w:pPr>
      <w:r w:rsidRPr="004E1643">
        <w:rPr>
          <w:lang w:val="en-GB"/>
        </w:rPr>
        <w:t xml:space="preserve">waive or compromise all or part of any payment due to </w:t>
      </w:r>
      <w:r w:rsidR="0055366F" w:rsidRPr="004E1643">
        <w:rPr>
          <w:lang w:val="en-GB"/>
        </w:rPr>
        <w:t>the Company</w:t>
      </w:r>
      <w:r w:rsidRPr="004E1643">
        <w:rPr>
          <w:lang w:val="en-GB"/>
        </w:rPr>
        <w:t xml:space="preserve"> under this </w:t>
      </w:r>
      <w:r w:rsidR="003C3351">
        <w:rPr>
          <w:lang w:val="en-GB"/>
        </w:rPr>
        <w:t>clause</w:t>
      </w:r>
      <w:r w:rsidR="003C3351" w:rsidRPr="004E1643">
        <w:rPr>
          <w:lang w:val="en-GB"/>
        </w:rPr>
        <w:t> </w:t>
      </w:r>
      <w:r w:rsidR="00A5166C" w:rsidRPr="004E1643">
        <w:rPr>
          <w:lang w:val="en-GB"/>
        </w:rPr>
        <w:fldChar w:fldCharType="begin"/>
      </w:r>
      <w:r w:rsidR="00A5166C" w:rsidRPr="004E1643">
        <w:rPr>
          <w:lang w:val="en-GB"/>
        </w:rPr>
        <w:instrText xml:space="preserve"> REF _Ref361912439 \w \h </w:instrText>
      </w:r>
      <w:r w:rsidR="007961B9" w:rsidRPr="004E1643">
        <w:rPr>
          <w:lang w:val="en-GB"/>
        </w:rPr>
        <w:instrText xml:space="preserve"> \* MERGEFORMAT </w:instrText>
      </w:r>
      <w:r w:rsidR="00A5166C" w:rsidRPr="004E1643">
        <w:rPr>
          <w:lang w:val="en-GB"/>
        </w:rPr>
      </w:r>
      <w:r w:rsidR="00A5166C" w:rsidRPr="004E1643">
        <w:rPr>
          <w:lang w:val="en-GB"/>
        </w:rPr>
        <w:fldChar w:fldCharType="separate"/>
      </w:r>
      <w:r w:rsidR="00B86B69">
        <w:rPr>
          <w:lang w:val="en-GB"/>
        </w:rPr>
        <w:t>31</w:t>
      </w:r>
      <w:r w:rsidR="00A5166C" w:rsidRPr="004E1643">
        <w:rPr>
          <w:lang w:val="en-GB"/>
        </w:rPr>
        <w:fldChar w:fldCharType="end"/>
      </w:r>
      <w:r w:rsidRPr="004E1643">
        <w:rPr>
          <w:lang w:val="en-GB"/>
        </w:rPr>
        <w:t>.</w:t>
      </w:r>
    </w:p>
    <w:p w14:paraId="6751A396" w14:textId="7C14832C" w:rsidR="005C2FC3" w:rsidRPr="004E1643" w:rsidRDefault="005C2FC3" w:rsidP="005C2FC3">
      <w:pPr>
        <w:pStyle w:val="GeneralHeading1"/>
      </w:pPr>
      <w:bookmarkStart w:id="277" w:name="_Toc361919406"/>
      <w:bookmarkStart w:id="278" w:name="_Toc441224483"/>
      <w:bookmarkStart w:id="279" w:name="_Toc441224647"/>
      <w:bookmarkStart w:id="280" w:name="_Toc140079254"/>
      <w:bookmarkStart w:id="281" w:name="_Toc146559346"/>
      <w:r w:rsidRPr="004E1643">
        <w:t xml:space="preserve">Interest on </w:t>
      </w:r>
      <w:r w:rsidR="006B62E2">
        <w:t>s</w:t>
      </w:r>
      <w:r w:rsidR="006B62E2" w:rsidRPr="004E1643">
        <w:t xml:space="preserve">ums </w:t>
      </w:r>
      <w:r w:rsidR="006B62E2">
        <w:t>d</w:t>
      </w:r>
      <w:r w:rsidR="006B62E2" w:rsidRPr="004E1643">
        <w:t xml:space="preserve">ue </w:t>
      </w:r>
      <w:r w:rsidRPr="004E1643">
        <w:t>to the Company</w:t>
      </w:r>
      <w:bookmarkEnd w:id="277"/>
      <w:bookmarkEnd w:id="278"/>
      <w:bookmarkEnd w:id="279"/>
      <w:bookmarkEnd w:id="280"/>
      <w:bookmarkEnd w:id="281"/>
    </w:p>
    <w:p w14:paraId="0C2CB0B3" w14:textId="3557B04F" w:rsidR="00FA5FD0" w:rsidRPr="004E1643" w:rsidRDefault="00FA5FD0" w:rsidP="00FA5FD0">
      <w:pPr>
        <w:pStyle w:val="AllensHeading1"/>
      </w:pPr>
      <w:bookmarkStart w:id="282" w:name="_Toc125893951"/>
      <w:bookmarkStart w:id="283" w:name="_Toc126052888"/>
      <w:bookmarkStart w:id="284" w:name="_Toc126056264"/>
      <w:bookmarkStart w:id="285" w:name="_Toc125893952"/>
      <w:bookmarkStart w:id="286" w:name="_Toc126052889"/>
      <w:bookmarkStart w:id="287" w:name="_Toc126056265"/>
      <w:bookmarkStart w:id="288" w:name="_Toc125893953"/>
      <w:bookmarkStart w:id="289" w:name="_Toc126052890"/>
      <w:bookmarkStart w:id="290" w:name="_Toc126056266"/>
      <w:bookmarkStart w:id="291" w:name="_Toc125893954"/>
      <w:bookmarkStart w:id="292" w:name="_Toc126052891"/>
      <w:bookmarkStart w:id="293" w:name="_Toc126056267"/>
      <w:bookmarkStart w:id="294" w:name="_Toc125893955"/>
      <w:bookmarkStart w:id="295" w:name="_Toc126052892"/>
      <w:bookmarkStart w:id="296" w:name="_Toc126056268"/>
      <w:bookmarkStart w:id="297" w:name="_Toc125893956"/>
      <w:bookmarkStart w:id="298" w:name="_Toc126052893"/>
      <w:bookmarkStart w:id="299" w:name="_Toc126056269"/>
      <w:bookmarkStart w:id="300" w:name="_Toc125893957"/>
      <w:bookmarkStart w:id="301" w:name="_Toc126052894"/>
      <w:bookmarkStart w:id="302" w:name="_Toc126056270"/>
      <w:bookmarkStart w:id="303" w:name="_Toc125893958"/>
      <w:bookmarkStart w:id="304" w:name="_Toc126052895"/>
      <w:bookmarkStart w:id="305" w:name="_Toc126056271"/>
      <w:bookmarkStart w:id="306" w:name="_Toc465585451"/>
      <w:bookmarkStart w:id="307" w:name="_Toc471873539"/>
      <w:bookmarkStart w:id="308" w:name="_Toc471873653"/>
      <w:bookmarkStart w:id="309" w:name="_Toc518279257"/>
      <w:bookmarkStart w:id="310" w:name="_Toc518279780"/>
      <w:bookmarkStart w:id="311" w:name="_Toc523646492"/>
      <w:bookmarkStart w:id="312" w:name="_Toc527535204"/>
      <w:bookmarkStart w:id="313" w:name="_Toc31776139"/>
      <w:bookmarkStart w:id="314" w:name="_Toc43816683"/>
      <w:bookmarkStart w:id="315" w:name="_Toc49662037"/>
      <w:bookmarkStart w:id="316" w:name="_Toc162259119"/>
      <w:bookmarkStart w:id="317" w:name="_Toc195331890"/>
      <w:bookmarkStart w:id="318" w:name="_Toc201722777"/>
      <w:bookmarkStart w:id="319" w:name="_Toc213735226"/>
      <w:bookmarkStart w:id="320" w:name="_Toc241315441"/>
      <w:bookmarkStart w:id="321" w:name="_Toc241377298"/>
      <w:bookmarkStart w:id="322" w:name="_Ref241398767"/>
      <w:bookmarkStart w:id="323" w:name="_Toc245890820"/>
      <w:bookmarkStart w:id="324" w:name="_Toc246412100"/>
      <w:bookmarkStart w:id="325" w:name="_Toc254357434"/>
      <w:bookmarkStart w:id="326" w:name="_Toc256174149"/>
      <w:bookmarkStart w:id="327" w:name="_Toc264030779"/>
      <w:bookmarkStart w:id="328" w:name="_Toc280005846"/>
      <w:bookmarkStart w:id="329" w:name="_Ref287539759"/>
      <w:bookmarkStart w:id="330" w:name="_Toc289157237"/>
      <w:bookmarkStart w:id="331" w:name="_Toc296940780"/>
      <w:bookmarkStart w:id="332" w:name="_Toc357152947"/>
      <w:bookmarkStart w:id="333" w:name="_Toc357153691"/>
      <w:bookmarkStart w:id="334" w:name="_Toc358718217"/>
      <w:bookmarkStart w:id="335" w:name="_Toc361919408"/>
      <w:bookmarkStart w:id="336" w:name="_Toc361920259"/>
      <w:bookmarkStart w:id="337" w:name="_Toc361920340"/>
      <w:bookmarkStart w:id="338" w:name="_Toc441224485"/>
      <w:bookmarkStart w:id="339" w:name="_Toc441224649"/>
      <w:bookmarkStart w:id="340" w:name="_Ref126847008"/>
      <w:bookmarkStart w:id="341" w:name="_Toc146559347"/>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sidRPr="004E1643">
        <w:t xml:space="preserve">Interest on </w:t>
      </w:r>
      <w:r w:rsidR="006B62E2">
        <w:t>u</w:t>
      </w:r>
      <w:r w:rsidRPr="004E1643">
        <w:t xml:space="preserve">npaid </w:t>
      </w:r>
      <w:r w:rsidR="006B62E2">
        <w:t>a</w:t>
      </w:r>
      <w:r w:rsidRPr="004E1643">
        <w:t>mounts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29836E56" w14:textId="6F78DBF7" w:rsidR="00FA5FD0" w:rsidRPr="004E1643" w:rsidRDefault="00FA5FD0" w:rsidP="00AD128B">
      <w:pPr>
        <w:pStyle w:val="level3"/>
        <w:numPr>
          <w:ilvl w:val="2"/>
          <w:numId w:val="23"/>
        </w:numPr>
      </w:pPr>
      <w:bookmarkStart w:id="342" w:name="_Ref66070393"/>
      <w:r w:rsidRPr="00416FC4">
        <w:rPr>
          <w:lang w:val="en-GB"/>
        </w:rPr>
        <w:t xml:space="preserve">If a sum payable to </w:t>
      </w:r>
      <w:r w:rsidR="0055366F" w:rsidRPr="00416FC4">
        <w:rPr>
          <w:lang w:val="en-GB"/>
        </w:rPr>
        <w:t>the Company</w:t>
      </w:r>
      <w:r w:rsidRPr="00416FC4">
        <w:rPr>
          <w:lang w:val="en-GB"/>
        </w:rPr>
        <w:t xml:space="preserve"> in respect of a share is not paid before or on the day for payment, the person from whom the sum is due must pay:</w:t>
      </w:r>
      <w:bookmarkEnd w:id="342"/>
    </w:p>
    <w:p w14:paraId="322CB2A2" w14:textId="2FB1906F" w:rsidR="00FA5FD0" w:rsidRPr="004E1643" w:rsidRDefault="00FA5FD0" w:rsidP="00FA5FD0">
      <w:pPr>
        <w:pStyle w:val="AllensHeading4"/>
      </w:pPr>
      <w:r w:rsidRPr="004E1643">
        <w:rPr>
          <w:lang w:val="en-GB"/>
        </w:rPr>
        <w:t xml:space="preserve">interest on the sum from the due date to the time of actual payment at the rate determined by the </w:t>
      </w:r>
      <w:r w:rsidR="00355AC7">
        <w:rPr>
          <w:lang w:val="en-GB"/>
        </w:rPr>
        <w:t>Corporate Director</w:t>
      </w:r>
      <w:r w:rsidRPr="004E1643">
        <w:rPr>
          <w:lang w:val="en-GB"/>
        </w:rPr>
        <w:t>; and</w:t>
      </w:r>
    </w:p>
    <w:p w14:paraId="77CDBF13" w14:textId="1D1F9416" w:rsidR="00FA5FD0" w:rsidRPr="004E1643" w:rsidRDefault="00FA5FD0" w:rsidP="00A5166C">
      <w:pPr>
        <w:pStyle w:val="AllensHeading4"/>
        <w:keepNext/>
      </w:pPr>
      <w:r w:rsidRPr="004E1643">
        <w:rPr>
          <w:lang w:val="en-GB"/>
        </w:rPr>
        <w:t xml:space="preserve">any costs and expenses incurred by </w:t>
      </w:r>
      <w:r w:rsidR="0055366F" w:rsidRPr="004E1643">
        <w:rPr>
          <w:lang w:val="en-GB"/>
        </w:rPr>
        <w:t>the Company</w:t>
      </w:r>
      <w:r w:rsidRPr="004E1643">
        <w:rPr>
          <w:lang w:val="en-GB"/>
        </w:rPr>
        <w:t xml:space="preserve"> by reason of non</w:t>
      </w:r>
      <w:r w:rsidRPr="004E1643">
        <w:rPr>
          <w:lang w:val="en-GB"/>
        </w:rPr>
        <w:noBreakHyphen/>
        <w:t>payment or late payment of the sum.</w:t>
      </w:r>
    </w:p>
    <w:p w14:paraId="2B282E05" w14:textId="1BF12907" w:rsidR="00FA5FD0" w:rsidRPr="004E1643" w:rsidRDefault="00FA5FD0" w:rsidP="00416FC4">
      <w:pPr>
        <w:pStyle w:val="level3"/>
      </w:pPr>
      <w:r w:rsidRPr="004E1643">
        <w:rPr>
          <w:lang w:val="en-GB"/>
        </w:rPr>
        <w:t xml:space="preserve">The </w:t>
      </w:r>
      <w:r w:rsidR="00355AC7">
        <w:rPr>
          <w:lang w:val="en-GB"/>
        </w:rPr>
        <w:t>Corporate Director</w:t>
      </w:r>
      <w:r w:rsidR="00214DFA" w:rsidRPr="004E1643">
        <w:rPr>
          <w:lang w:val="en-GB"/>
        </w:rPr>
        <w:t xml:space="preserve"> </w:t>
      </w:r>
      <w:r w:rsidRPr="004E1643">
        <w:rPr>
          <w:lang w:val="en-GB"/>
        </w:rPr>
        <w:t xml:space="preserve">may waive payment of some or all of the interest, costs and expenses under </w:t>
      </w:r>
      <w:r w:rsidR="003C3351">
        <w:rPr>
          <w:lang w:val="en-GB"/>
        </w:rPr>
        <w:t>clause</w:t>
      </w:r>
      <w:r w:rsidR="003C3351" w:rsidRPr="004E1643">
        <w:rPr>
          <w:lang w:val="en-GB"/>
        </w:rPr>
        <w:t> </w:t>
      </w:r>
      <w:r w:rsidR="00416FC4">
        <w:rPr>
          <w:lang w:val="en-GB"/>
        </w:rPr>
        <w:fldChar w:fldCharType="begin"/>
      </w:r>
      <w:r w:rsidR="00416FC4">
        <w:rPr>
          <w:lang w:val="en-GB"/>
        </w:rPr>
        <w:instrText xml:space="preserve"> REF _Ref126847008 \n \h </w:instrText>
      </w:r>
      <w:r w:rsidR="00416FC4">
        <w:rPr>
          <w:lang w:val="en-GB"/>
        </w:rPr>
      </w:r>
      <w:r w:rsidR="00416FC4">
        <w:rPr>
          <w:lang w:val="en-GB"/>
        </w:rPr>
        <w:fldChar w:fldCharType="separate"/>
      </w:r>
      <w:r w:rsidR="00B86B69">
        <w:rPr>
          <w:lang w:val="en-GB"/>
        </w:rPr>
        <w:t>32</w:t>
      </w:r>
      <w:r w:rsidR="00416FC4">
        <w:rPr>
          <w:lang w:val="en-GB"/>
        </w:rPr>
        <w:fldChar w:fldCharType="end"/>
      </w:r>
      <w:r w:rsidR="00416FC4">
        <w:rPr>
          <w:lang w:val="en-GB"/>
        </w:rPr>
        <w:fldChar w:fldCharType="begin"/>
      </w:r>
      <w:r w:rsidR="00416FC4">
        <w:rPr>
          <w:lang w:val="en-GB"/>
        </w:rPr>
        <w:instrText xml:space="preserve"> REF _Ref66070393 \n \h </w:instrText>
      </w:r>
      <w:r w:rsidR="00416FC4">
        <w:rPr>
          <w:lang w:val="en-GB"/>
        </w:rPr>
      </w:r>
      <w:r w:rsidR="00416FC4">
        <w:rPr>
          <w:lang w:val="en-GB"/>
        </w:rPr>
        <w:fldChar w:fldCharType="separate"/>
      </w:r>
      <w:r w:rsidR="00B86B69">
        <w:rPr>
          <w:lang w:val="en-GB"/>
        </w:rPr>
        <w:t>(a)</w:t>
      </w:r>
      <w:r w:rsidR="00416FC4">
        <w:rPr>
          <w:lang w:val="en-GB"/>
        </w:rPr>
        <w:fldChar w:fldCharType="end"/>
      </w:r>
      <w:r w:rsidRPr="004E1643">
        <w:rPr>
          <w:lang w:val="en-GB"/>
        </w:rPr>
        <w:t>.</w:t>
      </w:r>
    </w:p>
    <w:p w14:paraId="6D6803E5" w14:textId="58EEEE6E" w:rsidR="00FA5FD0" w:rsidRPr="004E1643" w:rsidRDefault="00FA5FD0" w:rsidP="00307D2F">
      <w:pPr>
        <w:pStyle w:val="GeneralHeading1"/>
        <w:rPr>
          <w:lang w:val="en-GB"/>
        </w:rPr>
      </w:pPr>
      <w:bookmarkStart w:id="343" w:name="_Toc361919410"/>
      <w:bookmarkStart w:id="344" w:name="_Toc441224487"/>
      <w:bookmarkStart w:id="345" w:name="_Toc441224651"/>
      <w:bookmarkStart w:id="346" w:name="_Toc140079256"/>
      <w:bookmarkStart w:id="347" w:name="_Toc146559348"/>
      <w:r w:rsidRPr="004E1643">
        <w:rPr>
          <w:lang w:val="en-GB"/>
        </w:rPr>
        <w:t>Transfer of Securities</w:t>
      </w:r>
      <w:bookmarkEnd w:id="343"/>
      <w:bookmarkEnd w:id="344"/>
      <w:bookmarkEnd w:id="345"/>
      <w:bookmarkEnd w:id="346"/>
      <w:bookmarkEnd w:id="347"/>
    </w:p>
    <w:p w14:paraId="4A6A6492" w14:textId="77777777" w:rsidR="00FA5FD0" w:rsidRPr="004E1643" w:rsidRDefault="00FA5FD0" w:rsidP="00FA5FD0">
      <w:pPr>
        <w:pStyle w:val="AllensHeading1"/>
        <w:rPr>
          <w:lang w:val="en-GB"/>
        </w:rPr>
      </w:pPr>
      <w:bookmarkStart w:id="348" w:name="_Ref361911613"/>
      <w:bookmarkStart w:id="349" w:name="_Toc361919411"/>
      <w:bookmarkStart w:id="350" w:name="_Toc361920261"/>
      <w:bookmarkStart w:id="351" w:name="_Toc361920342"/>
      <w:bookmarkStart w:id="352" w:name="_Toc441224488"/>
      <w:bookmarkStart w:id="353" w:name="_Toc441224652"/>
      <w:bookmarkStart w:id="354" w:name="_Toc146559349"/>
      <w:r w:rsidRPr="004E1643">
        <w:rPr>
          <w:lang w:val="en-GB"/>
        </w:rPr>
        <w:t>Transfers</w:t>
      </w:r>
      <w:bookmarkEnd w:id="348"/>
      <w:bookmarkEnd w:id="349"/>
      <w:bookmarkEnd w:id="350"/>
      <w:bookmarkEnd w:id="351"/>
      <w:bookmarkEnd w:id="352"/>
      <w:bookmarkEnd w:id="353"/>
      <w:bookmarkEnd w:id="354"/>
    </w:p>
    <w:p w14:paraId="6EA122F5" w14:textId="3BA7B39A" w:rsidR="00FA5FD0" w:rsidRPr="004E1643" w:rsidRDefault="00FA5FD0" w:rsidP="00416FC4">
      <w:pPr>
        <w:pStyle w:val="Definitionsa"/>
        <w:rPr>
          <w:lang w:val="en-GB"/>
        </w:rPr>
      </w:pPr>
      <w:bookmarkStart w:id="355" w:name="_Toc447526661"/>
      <w:bookmarkStart w:id="356" w:name="_Toc447528040"/>
      <w:bookmarkStart w:id="357" w:name="_Toc447598285"/>
      <w:bookmarkStart w:id="358" w:name="_Toc458931934"/>
      <w:bookmarkStart w:id="359" w:name="_Toc461270012"/>
      <w:bookmarkStart w:id="360" w:name="_Toc461332199"/>
      <w:bookmarkStart w:id="361" w:name="_Toc461333111"/>
      <w:r w:rsidRPr="004E1643">
        <w:t xml:space="preserve">No transfer of any Securities may be registered unless a proper instrument of transfer, in writing in the </w:t>
      </w:r>
      <w:bookmarkEnd w:id="355"/>
      <w:bookmarkEnd w:id="356"/>
      <w:bookmarkEnd w:id="357"/>
      <w:bookmarkEnd w:id="358"/>
      <w:bookmarkEnd w:id="359"/>
      <w:bookmarkEnd w:id="360"/>
      <w:bookmarkEnd w:id="361"/>
      <w:r w:rsidRPr="004E1643">
        <w:t xml:space="preserve">usual or common form or in any form the </w:t>
      </w:r>
      <w:r w:rsidR="00355AC7">
        <w:t>Corporate Director</w:t>
      </w:r>
      <w:r w:rsidRPr="004E1643">
        <w:t xml:space="preserve"> may prescribe or in a particular case accept, signed by the transferor and the transferee and properly stamped (if necessary) is delivered to </w:t>
      </w:r>
      <w:r w:rsidR="0055366F" w:rsidRPr="004E1643">
        <w:t>the Company</w:t>
      </w:r>
      <w:r w:rsidRPr="004E1643">
        <w:t xml:space="preserve"> (but the </w:t>
      </w:r>
      <w:r w:rsidR="00355AC7">
        <w:t>Corporate Director</w:t>
      </w:r>
      <w:r w:rsidRPr="004E1643">
        <w:t xml:space="preserve"> may </w:t>
      </w:r>
      <w:r w:rsidRPr="004E1643">
        <w:lastRenderedPageBreak/>
        <w:t xml:space="preserve">dispense with the execution of the instrument by the transferee if the </w:t>
      </w:r>
      <w:r w:rsidR="00355AC7">
        <w:t>Corporate Director</w:t>
      </w:r>
      <w:r w:rsidRPr="004E1643">
        <w:t xml:space="preserve"> thinks fit).</w:t>
      </w:r>
    </w:p>
    <w:p w14:paraId="36C6FCC0" w14:textId="77777777" w:rsidR="00FA5FD0" w:rsidRPr="004E1643" w:rsidRDefault="00FA5FD0" w:rsidP="00416FC4">
      <w:pPr>
        <w:pStyle w:val="Definitionsa"/>
        <w:rPr>
          <w:lang w:val="en-GB"/>
        </w:rPr>
      </w:pPr>
      <w:bookmarkStart w:id="362" w:name="_Toc447526662"/>
      <w:bookmarkStart w:id="363" w:name="_Toc447528041"/>
      <w:bookmarkStart w:id="364" w:name="_Toc447598286"/>
      <w:bookmarkStart w:id="365" w:name="_Toc458931935"/>
      <w:bookmarkStart w:id="366" w:name="_Toc461270013"/>
      <w:bookmarkStart w:id="367" w:name="_Toc461332200"/>
      <w:bookmarkStart w:id="368" w:name="_Toc461333112"/>
      <w:r w:rsidRPr="004E1643">
        <w:t>The transferor is considered to remain the holder of the Securities transferred until the name of the transferee is entered on the Securities register.</w:t>
      </w:r>
      <w:bookmarkEnd w:id="362"/>
      <w:bookmarkEnd w:id="363"/>
      <w:bookmarkEnd w:id="364"/>
      <w:bookmarkEnd w:id="365"/>
      <w:bookmarkEnd w:id="366"/>
      <w:bookmarkEnd w:id="367"/>
      <w:bookmarkEnd w:id="368"/>
    </w:p>
    <w:p w14:paraId="0ADB3363" w14:textId="2A1DE33C" w:rsidR="00FA5FD0" w:rsidRPr="004E1643" w:rsidRDefault="00355AC7" w:rsidP="00FA5FD0">
      <w:pPr>
        <w:pStyle w:val="AllensHeading1"/>
        <w:rPr>
          <w:lang w:val="en-GB"/>
        </w:rPr>
      </w:pPr>
      <w:bookmarkStart w:id="369" w:name="_Toc361919412"/>
      <w:bookmarkStart w:id="370" w:name="_Toc361920262"/>
      <w:bookmarkStart w:id="371" w:name="_Toc361920343"/>
      <w:bookmarkStart w:id="372" w:name="_Toc441224489"/>
      <w:bookmarkStart w:id="373" w:name="_Toc441224653"/>
      <w:bookmarkStart w:id="374" w:name="_Toc146559350"/>
      <w:r>
        <w:rPr>
          <w:lang w:val="en-GB"/>
        </w:rPr>
        <w:t>Corporate Director</w:t>
      </w:r>
      <w:r w:rsidR="00C427CA" w:rsidRPr="004E1643">
        <w:rPr>
          <w:lang w:val="en-GB"/>
        </w:rPr>
        <w:t xml:space="preserve"> </w:t>
      </w:r>
      <w:r w:rsidR="00FA5FD0" w:rsidRPr="004E1643">
        <w:rPr>
          <w:lang w:val="en-GB"/>
        </w:rPr>
        <w:t xml:space="preserve">may </w:t>
      </w:r>
      <w:r w:rsidR="006B62E2">
        <w:rPr>
          <w:lang w:val="en-GB"/>
        </w:rPr>
        <w:t>r</w:t>
      </w:r>
      <w:r w:rsidR="00FA5FD0" w:rsidRPr="004E1643">
        <w:rPr>
          <w:lang w:val="en-GB"/>
        </w:rPr>
        <w:t xml:space="preserve">efuse to </w:t>
      </w:r>
      <w:r w:rsidR="006B62E2">
        <w:rPr>
          <w:lang w:val="en-GB"/>
        </w:rPr>
        <w:t>r</w:t>
      </w:r>
      <w:r w:rsidR="00FA5FD0" w:rsidRPr="004E1643">
        <w:rPr>
          <w:lang w:val="en-GB"/>
        </w:rPr>
        <w:t>egister</w:t>
      </w:r>
      <w:bookmarkEnd w:id="369"/>
      <w:bookmarkEnd w:id="370"/>
      <w:bookmarkEnd w:id="371"/>
      <w:bookmarkEnd w:id="372"/>
      <w:bookmarkEnd w:id="373"/>
      <w:bookmarkEnd w:id="374"/>
    </w:p>
    <w:p w14:paraId="164F0415" w14:textId="0E6688C1" w:rsidR="00FA5FD0" w:rsidRPr="004E1643" w:rsidRDefault="00FA5FD0" w:rsidP="00FA5FD0">
      <w:pPr>
        <w:pStyle w:val="NormalIndent"/>
      </w:pPr>
      <w:bookmarkStart w:id="375" w:name="_Ref241314068"/>
      <w:r w:rsidRPr="004E1643">
        <w:t xml:space="preserve">Subject to </w:t>
      </w:r>
      <w:r w:rsidR="003C3351">
        <w:t>clause</w:t>
      </w:r>
      <w:r w:rsidR="003C3351" w:rsidRPr="004E1643">
        <w:t> </w:t>
      </w:r>
      <w:r w:rsidRPr="004E1643">
        <w:fldChar w:fldCharType="begin"/>
      </w:r>
      <w:r w:rsidRPr="004E1643">
        <w:instrText xml:space="preserve"> REF _Ref361900567 \w \h </w:instrText>
      </w:r>
      <w:r w:rsidR="007961B9" w:rsidRPr="004E1643">
        <w:instrText xml:space="preserve"> \* MERGEFORMAT </w:instrText>
      </w:r>
      <w:r w:rsidRPr="004E1643">
        <w:fldChar w:fldCharType="separate"/>
      </w:r>
      <w:r w:rsidR="00B86B69">
        <w:t>35</w:t>
      </w:r>
      <w:r w:rsidRPr="004E1643">
        <w:fldChar w:fldCharType="end"/>
      </w:r>
      <w:r w:rsidR="001764E0">
        <w:t xml:space="preserve"> and the Corporations Act</w:t>
      </w:r>
      <w:r w:rsidRPr="004E1643">
        <w:t xml:space="preserve">, the </w:t>
      </w:r>
      <w:r w:rsidR="00355AC7">
        <w:t>Corporate Director</w:t>
      </w:r>
      <w:r w:rsidR="00C427CA" w:rsidRPr="004E1643">
        <w:t xml:space="preserve"> </w:t>
      </w:r>
      <w:r w:rsidRPr="004E1643">
        <w:t>may in its discretion refuse to register any transfer of Securities and may decline to give its reasons and grounds for doing so</w:t>
      </w:r>
      <w:bookmarkEnd w:id="375"/>
      <w:r w:rsidRPr="004E1643">
        <w:t xml:space="preserve">. The decision of the </w:t>
      </w:r>
      <w:r w:rsidR="00355AC7">
        <w:t>Corporate Director</w:t>
      </w:r>
      <w:r w:rsidR="00C427CA" w:rsidRPr="004E1643">
        <w:t xml:space="preserve"> </w:t>
      </w:r>
      <w:r w:rsidRPr="004E1643">
        <w:t xml:space="preserve">relating to the registration of a transfer is absolute. </w:t>
      </w:r>
      <w:r w:rsidRPr="00A75FAD">
        <w:t xml:space="preserve">Failure to give notice of refusal to register any transfer as may be required under the Corporations Act does not invalidate the decision of the </w:t>
      </w:r>
      <w:r w:rsidR="00355AC7">
        <w:t>Corporate Director</w:t>
      </w:r>
      <w:r w:rsidRPr="00A75FAD">
        <w:t>.</w:t>
      </w:r>
    </w:p>
    <w:p w14:paraId="705C460F" w14:textId="68B897B0" w:rsidR="00FA5FD0" w:rsidRPr="004E1643" w:rsidRDefault="00355AC7" w:rsidP="00FA5FD0">
      <w:pPr>
        <w:pStyle w:val="AllensHeading1"/>
        <w:rPr>
          <w:lang w:val="en-GB"/>
        </w:rPr>
      </w:pPr>
      <w:bookmarkStart w:id="376" w:name="_Ref361900567"/>
      <w:bookmarkStart w:id="377" w:name="_Toc361919413"/>
      <w:bookmarkStart w:id="378" w:name="_Toc361920263"/>
      <w:bookmarkStart w:id="379" w:name="_Toc361920344"/>
      <w:bookmarkStart w:id="380" w:name="_Toc441224490"/>
      <w:bookmarkStart w:id="381" w:name="_Toc441224654"/>
      <w:bookmarkStart w:id="382" w:name="_Toc146559351"/>
      <w:r>
        <w:t>Corporate Director</w:t>
      </w:r>
      <w:r w:rsidR="00C427CA" w:rsidRPr="004E1643">
        <w:t xml:space="preserve"> </w:t>
      </w:r>
      <w:r w:rsidR="00FA5FD0" w:rsidRPr="004E1643">
        <w:rPr>
          <w:lang w:val="en-GB"/>
        </w:rPr>
        <w:t xml:space="preserve">must </w:t>
      </w:r>
      <w:r w:rsidR="006B62E2">
        <w:rPr>
          <w:lang w:val="en-GB"/>
        </w:rPr>
        <w:t>r</w:t>
      </w:r>
      <w:r w:rsidR="00FA5FD0" w:rsidRPr="004E1643">
        <w:rPr>
          <w:lang w:val="en-GB"/>
        </w:rPr>
        <w:t xml:space="preserve">egister </w:t>
      </w:r>
      <w:r w:rsidR="006B62E2">
        <w:rPr>
          <w:lang w:val="en-GB"/>
        </w:rPr>
        <w:t>c</w:t>
      </w:r>
      <w:r w:rsidR="00FA5FD0" w:rsidRPr="004E1643">
        <w:rPr>
          <w:lang w:val="en-GB"/>
        </w:rPr>
        <w:t xml:space="preserve">ertain </w:t>
      </w:r>
      <w:r w:rsidR="006B62E2">
        <w:rPr>
          <w:lang w:val="en-GB"/>
        </w:rPr>
        <w:t>t</w:t>
      </w:r>
      <w:r w:rsidR="00FA5FD0" w:rsidRPr="004E1643">
        <w:rPr>
          <w:lang w:val="en-GB"/>
        </w:rPr>
        <w:t>ransfers</w:t>
      </w:r>
      <w:bookmarkEnd w:id="376"/>
      <w:bookmarkEnd w:id="377"/>
      <w:bookmarkEnd w:id="378"/>
      <w:bookmarkEnd w:id="379"/>
      <w:bookmarkEnd w:id="380"/>
      <w:bookmarkEnd w:id="381"/>
      <w:bookmarkEnd w:id="382"/>
    </w:p>
    <w:p w14:paraId="1EF8A2A4" w14:textId="476E9F80" w:rsidR="00FA5FD0" w:rsidRPr="004E1643" w:rsidRDefault="00FA5FD0" w:rsidP="00FA5FD0">
      <w:pPr>
        <w:pStyle w:val="NormalIndent"/>
      </w:pPr>
      <w:r w:rsidRPr="004E1643">
        <w:t xml:space="preserve">Despite any other provision of this Constitution, the </w:t>
      </w:r>
      <w:r w:rsidR="00355AC7">
        <w:t>Corporate Director</w:t>
      </w:r>
      <w:r w:rsidR="00C427CA" w:rsidRPr="004E1643">
        <w:t xml:space="preserve"> </w:t>
      </w:r>
      <w:r w:rsidRPr="004E1643">
        <w:t>must register a transfer of Securities in accordance with this Constitution where the transferor or the transferee is a person entitled to the benefit of any mortgage or charge granted in respect of those Securities or any receiver, receiver and manager, agent or attorney appointed or purported to be appointed under that mortgage or charge, or any person who has purchased those Securities as a result of the exercise of a person's rights under that mortgage or charge.</w:t>
      </w:r>
    </w:p>
    <w:p w14:paraId="4384245A" w14:textId="6824FAF8" w:rsidR="00FA5FD0" w:rsidRPr="004E1643" w:rsidRDefault="00FA5FD0" w:rsidP="00FA5FD0">
      <w:pPr>
        <w:pStyle w:val="AllensHeading1"/>
        <w:rPr>
          <w:lang w:val="en-GB"/>
        </w:rPr>
      </w:pPr>
      <w:bookmarkStart w:id="383" w:name="_Toc361919414"/>
      <w:bookmarkStart w:id="384" w:name="_Toc361920264"/>
      <w:bookmarkStart w:id="385" w:name="_Toc361920345"/>
      <w:bookmarkStart w:id="386" w:name="_Toc441224491"/>
      <w:bookmarkStart w:id="387" w:name="_Toc441224655"/>
      <w:bookmarkStart w:id="388" w:name="_Ref126847035"/>
      <w:bookmarkStart w:id="389" w:name="_Toc146559352"/>
      <w:r w:rsidRPr="004E1643">
        <w:rPr>
          <w:lang w:val="en-GB"/>
        </w:rPr>
        <w:t xml:space="preserve">Transfer and </w:t>
      </w:r>
      <w:r w:rsidR="006B62E2">
        <w:rPr>
          <w:lang w:val="en-GB"/>
        </w:rPr>
        <w:t>c</w:t>
      </w:r>
      <w:r w:rsidRPr="004E1643">
        <w:rPr>
          <w:lang w:val="en-GB"/>
        </w:rPr>
        <w:t>ertificate</w:t>
      </w:r>
      <w:bookmarkEnd w:id="383"/>
      <w:bookmarkEnd w:id="384"/>
      <w:bookmarkEnd w:id="385"/>
      <w:bookmarkEnd w:id="386"/>
      <w:bookmarkEnd w:id="387"/>
      <w:bookmarkEnd w:id="388"/>
      <w:bookmarkEnd w:id="389"/>
    </w:p>
    <w:p w14:paraId="3F736211" w14:textId="1D00869B" w:rsidR="00FA5FD0" w:rsidRPr="00416FC4" w:rsidRDefault="00FA5FD0" w:rsidP="00AD128B">
      <w:pPr>
        <w:pStyle w:val="Definitionsa"/>
        <w:numPr>
          <w:ilvl w:val="1"/>
          <w:numId w:val="24"/>
        </w:numPr>
        <w:rPr>
          <w:lang w:val="en-GB"/>
        </w:rPr>
      </w:pPr>
      <w:bookmarkStart w:id="390" w:name="_Toc447526669"/>
      <w:bookmarkStart w:id="391" w:name="_Toc447528048"/>
      <w:bookmarkStart w:id="392" w:name="_Toc447598293"/>
      <w:bookmarkStart w:id="393" w:name="_Toc458931942"/>
      <w:bookmarkStart w:id="394" w:name="_Toc461270019"/>
      <w:bookmarkStart w:id="395" w:name="_Toc461332206"/>
      <w:bookmarkStart w:id="396" w:name="_Toc461333118"/>
      <w:bookmarkStart w:id="397" w:name="_Ref32057606"/>
      <w:bookmarkStart w:id="398" w:name="_Ref66070405"/>
      <w:bookmarkStart w:id="399" w:name="_Ref241400019"/>
      <w:bookmarkStart w:id="400" w:name="_Ref361900658"/>
      <w:r w:rsidRPr="004E1643">
        <w:t xml:space="preserve">Every transfer must be left for registration at the registered office of </w:t>
      </w:r>
      <w:r w:rsidR="0055366F" w:rsidRPr="004E1643">
        <w:t>the Company</w:t>
      </w:r>
      <w:r w:rsidRPr="004E1643">
        <w:t xml:space="preserve"> or any other place the </w:t>
      </w:r>
      <w:r w:rsidR="00355AC7">
        <w:t>Corporate Director</w:t>
      </w:r>
      <w:r w:rsidR="00CC224D" w:rsidRPr="004E1643">
        <w:t xml:space="preserve"> </w:t>
      </w:r>
      <w:r w:rsidRPr="004E1643">
        <w:t xml:space="preserve">determines. </w:t>
      </w:r>
      <w:r w:rsidR="005726AD" w:rsidRPr="004E1643">
        <w:t xml:space="preserve">Without limiting </w:t>
      </w:r>
      <w:r w:rsidR="003C3351">
        <w:t>clause</w:t>
      </w:r>
      <w:r w:rsidR="003C3351" w:rsidRPr="004E1643">
        <w:t> </w:t>
      </w:r>
      <w:r w:rsidR="00416FC4">
        <w:fldChar w:fldCharType="begin"/>
      </w:r>
      <w:r w:rsidR="00416FC4">
        <w:instrText xml:space="preserve"> REF _Ref126847035 \n \h </w:instrText>
      </w:r>
      <w:r w:rsidR="00416FC4">
        <w:fldChar w:fldCharType="separate"/>
      </w:r>
      <w:r w:rsidR="00B86B69">
        <w:t>36</w:t>
      </w:r>
      <w:r w:rsidR="00416FC4">
        <w:fldChar w:fldCharType="end"/>
      </w:r>
      <w:r w:rsidR="005726AD" w:rsidRPr="004E1643">
        <w:fldChar w:fldCharType="begin"/>
      </w:r>
      <w:r w:rsidR="005726AD" w:rsidRPr="004E1643">
        <w:instrText xml:space="preserve"> REF _Ref419702202 \w \h </w:instrText>
      </w:r>
      <w:r w:rsidR="004E1643">
        <w:instrText xml:space="preserve"> \* MERGEFORMAT </w:instrText>
      </w:r>
      <w:r w:rsidR="005726AD" w:rsidRPr="004E1643">
        <w:fldChar w:fldCharType="separate"/>
      </w:r>
      <w:r w:rsidR="00B86B69">
        <w:t>(b)</w:t>
      </w:r>
      <w:r w:rsidR="005726AD" w:rsidRPr="004E1643">
        <w:fldChar w:fldCharType="end"/>
      </w:r>
      <w:r w:rsidR="005726AD" w:rsidRPr="004E1643">
        <w:t>,</w:t>
      </w:r>
      <w:r w:rsidRPr="004E1643">
        <w:t xml:space="preserve"> the transfer is to be accompanied by </w:t>
      </w:r>
      <w:r w:rsidR="005726AD" w:rsidRPr="004E1643">
        <w:t xml:space="preserve">such </w:t>
      </w:r>
      <w:r w:rsidRPr="004E1643">
        <w:t xml:space="preserve">evidence that the </w:t>
      </w:r>
      <w:r w:rsidR="00355AC7">
        <w:t>Corporate Director</w:t>
      </w:r>
      <w:r w:rsidRPr="004E1643">
        <w:t xml:space="preserve"> may require to prove the title of the transferor, the transferor's right to transfer the Securities, execution of the transfer or compliance with the provisions of any applicable laws.</w:t>
      </w:r>
      <w:bookmarkEnd w:id="390"/>
      <w:bookmarkEnd w:id="391"/>
      <w:bookmarkEnd w:id="392"/>
      <w:bookmarkEnd w:id="393"/>
      <w:bookmarkEnd w:id="394"/>
      <w:bookmarkEnd w:id="395"/>
      <w:bookmarkEnd w:id="396"/>
      <w:bookmarkEnd w:id="397"/>
      <w:bookmarkEnd w:id="398"/>
      <w:bookmarkEnd w:id="399"/>
      <w:bookmarkEnd w:id="400"/>
    </w:p>
    <w:p w14:paraId="48860A0E" w14:textId="727651BF" w:rsidR="00FA5FD0" w:rsidRPr="004E1643" w:rsidRDefault="005726AD" w:rsidP="00416FC4">
      <w:pPr>
        <w:pStyle w:val="Definitionsa"/>
        <w:rPr>
          <w:lang w:val="en-GB"/>
        </w:rPr>
      </w:pPr>
      <w:bookmarkStart w:id="401" w:name="_Toc447526670"/>
      <w:bookmarkStart w:id="402" w:name="_Toc447528049"/>
      <w:bookmarkStart w:id="403" w:name="_Toc447598294"/>
      <w:bookmarkStart w:id="404" w:name="_Toc458931943"/>
      <w:bookmarkStart w:id="405" w:name="_Toc461270020"/>
      <w:bookmarkStart w:id="406" w:name="_Toc461332207"/>
      <w:bookmarkStart w:id="407" w:name="_Toc461333119"/>
      <w:bookmarkStart w:id="408" w:name="_Ref419702202"/>
      <w:r w:rsidRPr="004E1643">
        <w:t xml:space="preserve">Unless the </w:t>
      </w:r>
      <w:r w:rsidR="00355AC7">
        <w:t>Corporate Director</w:t>
      </w:r>
      <w:r w:rsidRPr="004E1643">
        <w:t xml:space="preserve"> otherwise determines either generally or in a particular case, </w:t>
      </w:r>
      <w:bookmarkEnd w:id="401"/>
      <w:bookmarkEnd w:id="402"/>
      <w:bookmarkEnd w:id="403"/>
      <w:bookmarkEnd w:id="404"/>
      <w:bookmarkEnd w:id="405"/>
      <w:bookmarkEnd w:id="406"/>
      <w:bookmarkEnd w:id="407"/>
      <w:r w:rsidR="00FA5FD0" w:rsidRPr="004E1643">
        <w:t>each application to register the transfer of any Securities</w:t>
      </w:r>
      <w:r w:rsidRPr="004E1643">
        <w:t>,</w:t>
      </w:r>
      <w:r w:rsidR="00FA5FD0" w:rsidRPr="004E1643">
        <w:t xml:space="preserve"> or to register any person as the holder in respect of any Securities transmitted to that person by operation of law or otherwise</w:t>
      </w:r>
      <w:r w:rsidRPr="004E1643">
        <w:t>, is to be accompanied by the certificate for the relevant Securities</w:t>
      </w:r>
      <w:r w:rsidR="00FA5FD0" w:rsidRPr="004E1643">
        <w:t>. The certificate is considered to have been cancelled on such registration.</w:t>
      </w:r>
      <w:bookmarkEnd w:id="408"/>
    </w:p>
    <w:p w14:paraId="593C99CB" w14:textId="11645F62" w:rsidR="00FA5FD0" w:rsidRPr="004E1643" w:rsidRDefault="00FA5FD0" w:rsidP="00416FC4">
      <w:pPr>
        <w:pStyle w:val="Definitionsa"/>
        <w:rPr>
          <w:lang w:val="en-GB"/>
        </w:rPr>
      </w:pPr>
      <w:bookmarkStart w:id="409" w:name="_Toc447526671"/>
      <w:bookmarkStart w:id="410" w:name="_Toc447528050"/>
      <w:bookmarkStart w:id="411" w:name="_Toc447598295"/>
      <w:bookmarkStart w:id="412" w:name="_Toc458931944"/>
      <w:bookmarkStart w:id="413" w:name="_Toc461270021"/>
      <w:bookmarkStart w:id="414" w:name="_Toc461332208"/>
      <w:bookmarkStart w:id="415" w:name="_Toc461333120"/>
      <w:r w:rsidRPr="004E1643">
        <w:t xml:space="preserve">Each transfer that is registered may be retained by </w:t>
      </w:r>
      <w:r w:rsidR="0055366F" w:rsidRPr="004E1643">
        <w:t>the Company</w:t>
      </w:r>
      <w:r w:rsidRPr="004E1643">
        <w:t xml:space="preserve"> for any period determined by the </w:t>
      </w:r>
      <w:r w:rsidR="00355AC7">
        <w:t>Corporate Director</w:t>
      </w:r>
      <w:r w:rsidRPr="004E1643">
        <w:t xml:space="preserve">, after which </w:t>
      </w:r>
      <w:r w:rsidR="0055366F" w:rsidRPr="004E1643">
        <w:t>the Company</w:t>
      </w:r>
      <w:r w:rsidRPr="004E1643">
        <w:t xml:space="preserve"> may destroy it.</w:t>
      </w:r>
      <w:bookmarkEnd w:id="409"/>
      <w:bookmarkEnd w:id="410"/>
      <w:bookmarkEnd w:id="411"/>
      <w:bookmarkEnd w:id="412"/>
      <w:bookmarkEnd w:id="413"/>
      <w:bookmarkEnd w:id="414"/>
      <w:bookmarkEnd w:id="415"/>
    </w:p>
    <w:p w14:paraId="55ABEE2B" w14:textId="2B186B3E" w:rsidR="00FA5FD0" w:rsidRPr="004E1643" w:rsidRDefault="00AE508A" w:rsidP="00FA5FD0">
      <w:pPr>
        <w:pStyle w:val="GeneralHeading1"/>
      </w:pPr>
      <w:bookmarkStart w:id="416" w:name="_Toc361919416"/>
      <w:bookmarkStart w:id="417" w:name="_Toc441224493"/>
      <w:bookmarkStart w:id="418" w:name="_Toc441224657"/>
      <w:bookmarkStart w:id="419" w:name="_Toc140079261"/>
      <w:bookmarkStart w:id="420" w:name="_Toc146559353"/>
      <w:r w:rsidRPr="004E1643">
        <w:t>Transmission of Securities</w:t>
      </w:r>
      <w:bookmarkEnd w:id="416"/>
      <w:bookmarkEnd w:id="417"/>
      <w:bookmarkEnd w:id="418"/>
      <w:bookmarkEnd w:id="419"/>
      <w:bookmarkEnd w:id="420"/>
    </w:p>
    <w:p w14:paraId="3FDCDD55" w14:textId="1F3D334A" w:rsidR="00AE508A" w:rsidRPr="004E1643" w:rsidRDefault="00AE508A" w:rsidP="00AE508A">
      <w:pPr>
        <w:pStyle w:val="AllensHeading1"/>
      </w:pPr>
      <w:bookmarkStart w:id="421" w:name="_Ref361900950"/>
      <w:bookmarkStart w:id="422" w:name="_Toc361919417"/>
      <w:bookmarkStart w:id="423" w:name="_Toc361920266"/>
      <w:bookmarkStart w:id="424" w:name="_Toc361920347"/>
      <w:bookmarkStart w:id="425" w:name="_Toc441224494"/>
      <w:bookmarkStart w:id="426" w:name="_Toc441224658"/>
      <w:bookmarkStart w:id="427" w:name="_Toc146559354"/>
      <w:r w:rsidRPr="004E1643">
        <w:t xml:space="preserve">Transmission on </w:t>
      </w:r>
      <w:r w:rsidR="006B62E2">
        <w:t>d</w:t>
      </w:r>
      <w:r w:rsidRPr="004E1643">
        <w:t>eath</w:t>
      </w:r>
      <w:bookmarkEnd w:id="421"/>
      <w:bookmarkEnd w:id="422"/>
      <w:bookmarkEnd w:id="423"/>
      <w:bookmarkEnd w:id="424"/>
      <w:bookmarkEnd w:id="425"/>
      <w:bookmarkEnd w:id="426"/>
      <w:bookmarkEnd w:id="427"/>
    </w:p>
    <w:p w14:paraId="1723ED6F" w14:textId="20BEE4B9" w:rsidR="00AE508A" w:rsidRPr="004E1643" w:rsidRDefault="00AE508A" w:rsidP="00AD128B">
      <w:pPr>
        <w:pStyle w:val="level3"/>
        <w:numPr>
          <w:ilvl w:val="2"/>
          <w:numId w:val="25"/>
        </w:numPr>
      </w:pPr>
      <w:r w:rsidRPr="00416FC4">
        <w:rPr>
          <w:lang w:val="en-GB"/>
        </w:rPr>
        <w:t xml:space="preserve">Where a </w:t>
      </w:r>
      <w:r w:rsidR="00742150" w:rsidRPr="00416FC4">
        <w:rPr>
          <w:lang w:val="en-GB"/>
        </w:rPr>
        <w:t>Security holder</w:t>
      </w:r>
      <w:r w:rsidRPr="00416FC4">
        <w:rPr>
          <w:lang w:val="en-GB"/>
        </w:rPr>
        <w:t xml:space="preserve"> dies:</w:t>
      </w:r>
    </w:p>
    <w:p w14:paraId="58586FD9" w14:textId="3AE7D62B" w:rsidR="00AE508A" w:rsidRPr="004E1643" w:rsidRDefault="00AE508A" w:rsidP="00AE508A">
      <w:pPr>
        <w:pStyle w:val="AllensHeading4"/>
      </w:pPr>
      <w:r w:rsidRPr="004E1643">
        <w:rPr>
          <w:lang w:val="en-GB"/>
        </w:rPr>
        <w:t xml:space="preserve">the legal personal representatives of the deceased, where the </w:t>
      </w:r>
      <w:r w:rsidR="00742150">
        <w:rPr>
          <w:lang w:val="en-GB"/>
        </w:rPr>
        <w:t>Security holder</w:t>
      </w:r>
      <w:r w:rsidRPr="004E1643">
        <w:rPr>
          <w:lang w:val="en-GB"/>
        </w:rPr>
        <w:t xml:space="preserve"> was a sole holder or a joint holder holding as a tenant in common; and</w:t>
      </w:r>
    </w:p>
    <w:p w14:paraId="53C7BE55" w14:textId="5E484811" w:rsidR="00AE508A" w:rsidRPr="004E1643" w:rsidRDefault="00AE508A" w:rsidP="00A5166C">
      <w:pPr>
        <w:pStyle w:val="AllensHeading4"/>
        <w:keepNext/>
      </w:pPr>
      <w:r w:rsidRPr="004E1643">
        <w:rPr>
          <w:lang w:val="en-GB"/>
        </w:rPr>
        <w:t xml:space="preserve">the survivor or survivors, where the </w:t>
      </w:r>
      <w:r w:rsidR="00742150">
        <w:rPr>
          <w:lang w:val="en-GB"/>
        </w:rPr>
        <w:t>Security holder</w:t>
      </w:r>
      <w:r w:rsidRPr="004E1643">
        <w:rPr>
          <w:lang w:val="en-GB"/>
        </w:rPr>
        <w:t xml:space="preserve"> was a joint holder,</w:t>
      </w:r>
    </w:p>
    <w:p w14:paraId="30DDAF4D" w14:textId="588ED4A3" w:rsidR="00AE508A" w:rsidRPr="004E1643" w:rsidRDefault="00AE508A" w:rsidP="00AE508A">
      <w:pPr>
        <w:pStyle w:val="NormalIndent"/>
        <w:ind w:left="1418"/>
        <w:rPr>
          <w:lang w:val="en-GB"/>
        </w:rPr>
      </w:pPr>
      <w:r w:rsidRPr="004E1643">
        <w:rPr>
          <w:lang w:val="en-GB"/>
        </w:rPr>
        <w:t xml:space="preserve">are the only persons recognised by </w:t>
      </w:r>
      <w:r w:rsidR="0055366F" w:rsidRPr="004E1643">
        <w:rPr>
          <w:lang w:val="en-GB"/>
        </w:rPr>
        <w:t>the Company</w:t>
      </w:r>
      <w:r w:rsidRPr="004E1643">
        <w:rPr>
          <w:lang w:val="en-GB"/>
        </w:rPr>
        <w:t xml:space="preserve"> as having any title to the </w:t>
      </w:r>
      <w:r w:rsidR="00742150">
        <w:rPr>
          <w:lang w:val="en-GB"/>
        </w:rPr>
        <w:t>Security holder</w:t>
      </w:r>
      <w:r w:rsidRPr="004E1643">
        <w:rPr>
          <w:lang w:val="en-GB"/>
        </w:rPr>
        <w:t>'s interest in the Securities (as the case may be).</w:t>
      </w:r>
    </w:p>
    <w:p w14:paraId="439AF071" w14:textId="45F67690" w:rsidR="00AE508A" w:rsidRPr="004E1643" w:rsidRDefault="00AE508A" w:rsidP="00416FC4">
      <w:pPr>
        <w:pStyle w:val="level3"/>
      </w:pPr>
      <w:r w:rsidRPr="004E1643">
        <w:rPr>
          <w:lang w:val="en-GB"/>
        </w:rPr>
        <w:t xml:space="preserve">Subject to the Corporations Act, the </w:t>
      </w:r>
      <w:r w:rsidR="00355AC7">
        <w:rPr>
          <w:lang w:val="en-GB"/>
        </w:rPr>
        <w:t>Corporate Director</w:t>
      </w:r>
      <w:r w:rsidRPr="004E1643">
        <w:rPr>
          <w:lang w:val="en-GB"/>
        </w:rPr>
        <w:t xml:space="preserve"> may require evidence of a </w:t>
      </w:r>
      <w:r w:rsidR="00742150">
        <w:rPr>
          <w:lang w:val="en-GB"/>
        </w:rPr>
        <w:t>Security holder</w:t>
      </w:r>
      <w:r w:rsidRPr="004E1643">
        <w:rPr>
          <w:lang w:val="en-GB"/>
        </w:rPr>
        <w:t>'s death as it determines.</w:t>
      </w:r>
    </w:p>
    <w:p w14:paraId="2A07063B" w14:textId="5F234E56" w:rsidR="00AE508A" w:rsidRPr="004E1643" w:rsidRDefault="00AE508A" w:rsidP="00416FC4">
      <w:pPr>
        <w:pStyle w:val="level3"/>
      </w:pPr>
      <w:r w:rsidRPr="004E1643">
        <w:rPr>
          <w:lang w:val="en-GB"/>
        </w:rPr>
        <w:lastRenderedPageBreak/>
        <w:t xml:space="preserve">This </w:t>
      </w:r>
      <w:r w:rsidR="003C3351">
        <w:rPr>
          <w:lang w:val="en-GB"/>
        </w:rPr>
        <w:t>clause</w:t>
      </w:r>
      <w:r w:rsidR="003C3351" w:rsidRPr="004E1643">
        <w:rPr>
          <w:lang w:val="en-GB"/>
        </w:rPr>
        <w:t> </w:t>
      </w:r>
      <w:r w:rsidRPr="004E1643">
        <w:rPr>
          <w:lang w:val="en-GB"/>
        </w:rPr>
        <w:fldChar w:fldCharType="begin"/>
      </w:r>
      <w:r w:rsidRPr="004E1643">
        <w:rPr>
          <w:lang w:val="en-GB"/>
        </w:rPr>
        <w:instrText xml:space="preserve"> REF _Ref361900950 \w \h </w:instrText>
      </w:r>
      <w:r w:rsidR="007961B9" w:rsidRPr="004E1643">
        <w:rPr>
          <w:lang w:val="en-GB"/>
        </w:rPr>
        <w:instrText xml:space="preserve"> \* MERGEFORMAT </w:instrText>
      </w:r>
      <w:r w:rsidRPr="004E1643">
        <w:rPr>
          <w:lang w:val="en-GB"/>
        </w:rPr>
      </w:r>
      <w:r w:rsidRPr="004E1643">
        <w:rPr>
          <w:lang w:val="en-GB"/>
        </w:rPr>
        <w:fldChar w:fldCharType="separate"/>
      </w:r>
      <w:r w:rsidR="00B86B69">
        <w:rPr>
          <w:lang w:val="en-GB"/>
        </w:rPr>
        <w:t>37</w:t>
      </w:r>
      <w:r w:rsidRPr="004E1643">
        <w:rPr>
          <w:lang w:val="en-GB"/>
        </w:rPr>
        <w:fldChar w:fldCharType="end"/>
      </w:r>
      <w:r w:rsidRPr="004E1643">
        <w:rPr>
          <w:lang w:val="en-GB"/>
        </w:rPr>
        <w:t xml:space="preserve"> does not release the estate of a deceased joint holder from any liability in respect of any Security that had been jointly held by the holder with other persons.</w:t>
      </w:r>
    </w:p>
    <w:p w14:paraId="6A86BD7A" w14:textId="0A92FBA0" w:rsidR="00AE508A" w:rsidRPr="004E1643" w:rsidRDefault="00AE508A" w:rsidP="00AE508A">
      <w:pPr>
        <w:pStyle w:val="AllensHeading1"/>
      </w:pPr>
      <w:bookmarkStart w:id="428" w:name="_Ref361911629"/>
      <w:bookmarkStart w:id="429" w:name="_Toc361919418"/>
      <w:bookmarkStart w:id="430" w:name="_Toc361920267"/>
      <w:bookmarkStart w:id="431" w:name="_Toc361920348"/>
      <w:bookmarkStart w:id="432" w:name="_Toc441224495"/>
      <w:bookmarkStart w:id="433" w:name="_Toc441224659"/>
      <w:bookmarkStart w:id="434" w:name="_Toc146559355"/>
      <w:r w:rsidRPr="004E1643">
        <w:t xml:space="preserve">Transmission by </w:t>
      </w:r>
      <w:r w:rsidR="006B62E2">
        <w:t>o</w:t>
      </w:r>
      <w:r w:rsidRPr="004E1643">
        <w:t xml:space="preserve">peration of </w:t>
      </w:r>
      <w:r w:rsidR="006B62E2">
        <w:t>l</w:t>
      </w:r>
      <w:r w:rsidRPr="004E1643">
        <w:t>aw</w:t>
      </w:r>
      <w:bookmarkEnd w:id="428"/>
      <w:bookmarkEnd w:id="429"/>
      <w:bookmarkEnd w:id="430"/>
      <w:bookmarkEnd w:id="431"/>
      <w:bookmarkEnd w:id="432"/>
      <w:bookmarkEnd w:id="433"/>
      <w:bookmarkEnd w:id="434"/>
    </w:p>
    <w:p w14:paraId="4E1FEC6D" w14:textId="5A1FA5ED" w:rsidR="00AE508A" w:rsidRPr="004E1643" w:rsidRDefault="00AE508A" w:rsidP="00AE508A">
      <w:pPr>
        <w:pStyle w:val="NormalIndent"/>
      </w:pPr>
      <w:r w:rsidRPr="004E1643">
        <w:t xml:space="preserve">A person (a </w:t>
      </w:r>
      <w:r w:rsidRPr="004E1643">
        <w:rPr>
          <w:b/>
          <w:i/>
        </w:rPr>
        <w:t>transmittee</w:t>
      </w:r>
      <w:r w:rsidRPr="004E1643">
        <w:t xml:space="preserve">) who establishes to the satisfaction of the </w:t>
      </w:r>
      <w:r w:rsidR="00355AC7">
        <w:t>Corporate Director</w:t>
      </w:r>
      <w:r w:rsidR="00C427CA" w:rsidRPr="004E1643">
        <w:t xml:space="preserve"> </w:t>
      </w:r>
      <w:r w:rsidRPr="004E1643">
        <w:t xml:space="preserve">that the right to any Securities has devolved on the transmittee by will or by operation of law may be registered as a holder in respect of the Securities or may (subject to the provisions in this Constitution relating to transfers) transfer the Securities. The </w:t>
      </w:r>
      <w:r w:rsidR="00355AC7">
        <w:t>Corporate Director</w:t>
      </w:r>
      <w:r w:rsidRPr="004E1643">
        <w:t xml:space="preserve"> has the same right to refuse to register the transmittee as if the transmittee was the transferee named in a transfer presented for registration.</w:t>
      </w:r>
    </w:p>
    <w:p w14:paraId="39BDFC25" w14:textId="77777777" w:rsidR="00AE508A" w:rsidRPr="004E1643" w:rsidRDefault="00AE508A" w:rsidP="00AE508A">
      <w:pPr>
        <w:pStyle w:val="GeneralHeading1"/>
      </w:pPr>
      <w:bookmarkStart w:id="435" w:name="_Toc361919419"/>
      <w:bookmarkStart w:id="436" w:name="_Toc441224496"/>
      <w:bookmarkStart w:id="437" w:name="_Toc441224660"/>
      <w:bookmarkStart w:id="438" w:name="_Toc140079264"/>
      <w:bookmarkStart w:id="439" w:name="_Toc146559356"/>
      <w:r w:rsidRPr="004E1643">
        <w:t>Alteration of Capital</w:t>
      </w:r>
      <w:bookmarkEnd w:id="435"/>
      <w:bookmarkEnd w:id="436"/>
      <w:bookmarkEnd w:id="437"/>
      <w:bookmarkEnd w:id="438"/>
      <w:bookmarkEnd w:id="439"/>
    </w:p>
    <w:p w14:paraId="487EFC85" w14:textId="14B7287B" w:rsidR="00AE508A" w:rsidRPr="004E1643" w:rsidRDefault="00AE508A" w:rsidP="00AE508A">
      <w:pPr>
        <w:pStyle w:val="AllensHeading1"/>
      </w:pPr>
      <w:bookmarkStart w:id="440" w:name="_Ref361911578"/>
      <w:bookmarkStart w:id="441" w:name="_Toc361919420"/>
      <w:bookmarkStart w:id="442" w:name="_Toc361920268"/>
      <w:bookmarkStart w:id="443" w:name="_Toc361920349"/>
      <w:bookmarkStart w:id="444" w:name="_Toc441224497"/>
      <w:bookmarkStart w:id="445" w:name="_Toc441224661"/>
      <w:bookmarkStart w:id="446" w:name="_Toc146559357"/>
      <w:r w:rsidRPr="004E1643">
        <w:t xml:space="preserve">Power to </w:t>
      </w:r>
      <w:r w:rsidR="006B62E2">
        <w:t>a</w:t>
      </w:r>
      <w:r w:rsidRPr="004E1643">
        <w:t xml:space="preserve">lter </w:t>
      </w:r>
      <w:r w:rsidR="006B62E2">
        <w:t>s</w:t>
      </w:r>
      <w:r w:rsidRPr="004E1643">
        <w:t xml:space="preserve">hare </w:t>
      </w:r>
      <w:r w:rsidR="006B62E2">
        <w:t>c</w:t>
      </w:r>
      <w:r w:rsidRPr="004E1643">
        <w:t>apital</w:t>
      </w:r>
      <w:bookmarkEnd w:id="440"/>
      <w:bookmarkEnd w:id="441"/>
      <w:bookmarkEnd w:id="442"/>
      <w:bookmarkEnd w:id="443"/>
      <w:bookmarkEnd w:id="444"/>
      <w:bookmarkEnd w:id="445"/>
      <w:bookmarkEnd w:id="446"/>
    </w:p>
    <w:p w14:paraId="248B8111" w14:textId="77777777" w:rsidR="00EF0534" w:rsidRPr="002C4A97" w:rsidRDefault="000B45C8" w:rsidP="002C4A97">
      <w:pPr>
        <w:ind w:firstLine="709"/>
        <w:rPr>
          <w:lang w:val="en-GB"/>
        </w:rPr>
      </w:pPr>
      <w:r w:rsidRPr="002C4A97">
        <w:rPr>
          <w:lang w:val="en-GB"/>
        </w:rPr>
        <w:t>Subject to the Corporations Act</w:t>
      </w:r>
      <w:r w:rsidR="00EF0534" w:rsidRPr="002C4A97">
        <w:rPr>
          <w:lang w:val="en-GB"/>
        </w:rPr>
        <w:t>:</w:t>
      </w:r>
    </w:p>
    <w:p w14:paraId="52DDD1C2" w14:textId="774A6CA9" w:rsidR="00C3698F" w:rsidRPr="00C3698F" w:rsidRDefault="000B45C8" w:rsidP="002C4A97">
      <w:pPr>
        <w:pStyle w:val="AllensHeading3"/>
        <w:rPr>
          <w:lang w:val="en-GB"/>
        </w:rPr>
      </w:pPr>
      <w:r w:rsidRPr="00C3698F">
        <w:rPr>
          <w:lang w:val="en-GB"/>
        </w:rPr>
        <w:t>t</w:t>
      </w:r>
      <w:r w:rsidR="0055366F" w:rsidRPr="00C3698F">
        <w:rPr>
          <w:lang w:val="en-GB"/>
        </w:rPr>
        <w:t>he Company</w:t>
      </w:r>
      <w:r w:rsidR="00AE508A" w:rsidRPr="00C3698F">
        <w:rPr>
          <w:lang w:val="en-GB"/>
        </w:rPr>
        <w:t xml:space="preserve"> may reduce or alter its share capital in any manner</w:t>
      </w:r>
      <w:r w:rsidRPr="00C3698F">
        <w:rPr>
          <w:lang w:val="en-GB"/>
        </w:rPr>
        <w:t xml:space="preserve"> </w:t>
      </w:r>
      <w:r w:rsidR="00C3698F" w:rsidRPr="00C3698F">
        <w:rPr>
          <w:lang w:val="en-GB"/>
        </w:rPr>
        <w:t xml:space="preserve">permitted by </w:t>
      </w:r>
      <w:r w:rsidR="002C4A97">
        <w:rPr>
          <w:lang w:val="en-GB"/>
        </w:rPr>
        <w:t>L</w:t>
      </w:r>
      <w:r w:rsidR="00C3698F" w:rsidRPr="00C3698F">
        <w:rPr>
          <w:lang w:val="en-GB"/>
        </w:rPr>
        <w:t>aw</w:t>
      </w:r>
      <w:r w:rsidR="00EF0534">
        <w:rPr>
          <w:lang w:val="en-GB"/>
        </w:rPr>
        <w:t>; and</w:t>
      </w:r>
      <w:r>
        <w:rPr>
          <w:rStyle w:val="FootnoteReference"/>
          <w:lang w:val="en-GB"/>
        </w:rPr>
        <w:footnoteReference w:id="25"/>
      </w:r>
      <w:r w:rsidR="00AE508A" w:rsidRPr="00C3698F">
        <w:rPr>
          <w:lang w:val="en-GB"/>
        </w:rPr>
        <w:t xml:space="preserve"> </w:t>
      </w:r>
    </w:p>
    <w:p w14:paraId="67885755" w14:textId="1AA0DE7A" w:rsidR="00E44B81" w:rsidRPr="00C3698F" w:rsidRDefault="00EF0534" w:rsidP="002C4A97">
      <w:pPr>
        <w:pStyle w:val="AllensHeading3"/>
        <w:rPr>
          <w:lang w:val="en-GB"/>
        </w:rPr>
      </w:pPr>
      <w:r>
        <w:rPr>
          <w:lang w:val="en-GB"/>
        </w:rPr>
        <w:t>t</w:t>
      </w:r>
      <w:r w:rsidR="00AE508A" w:rsidRPr="00C3698F">
        <w:rPr>
          <w:lang w:val="en-GB"/>
        </w:rPr>
        <w:t xml:space="preserve">he </w:t>
      </w:r>
      <w:r w:rsidR="00355AC7" w:rsidRPr="00C3698F">
        <w:rPr>
          <w:lang w:val="en-GB"/>
        </w:rPr>
        <w:t>Corporate Director</w:t>
      </w:r>
      <w:r w:rsidR="00AE508A" w:rsidRPr="00C3698F">
        <w:rPr>
          <w:lang w:val="en-GB"/>
        </w:rPr>
        <w:t xml:space="preserve"> may do anything that is required to give effect to any resolution authorising reduction or alteration of the share capital of </w:t>
      </w:r>
      <w:r w:rsidR="0055366F" w:rsidRPr="00C3698F">
        <w:rPr>
          <w:lang w:val="en-GB"/>
        </w:rPr>
        <w:t>the Company</w:t>
      </w:r>
      <w:r w:rsidR="00AE508A" w:rsidRPr="00C3698F">
        <w:rPr>
          <w:lang w:val="en-GB"/>
        </w:rPr>
        <w:t xml:space="preserve"> and, without limitation, may make provision for the issue of fractional </w:t>
      </w:r>
      <w:r w:rsidR="00B123BB">
        <w:rPr>
          <w:lang w:val="en-GB"/>
        </w:rPr>
        <w:t>shares</w:t>
      </w:r>
      <w:r w:rsidR="00AE508A" w:rsidRPr="00C3698F">
        <w:rPr>
          <w:lang w:val="en-GB"/>
        </w:rPr>
        <w:t xml:space="preserve"> or the sale of fractions of shares and the distribution of net proceeds.</w:t>
      </w:r>
      <w:r w:rsidR="001764E0" w:rsidRPr="00C3698F">
        <w:rPr>
          <w:lang w:val="en-GB"/>
        </w:rPr>
        <w:t xml:space="preserve"> </w:t>
      </w:r>
    </w:p>
    <w:p w14:paraId="039C3202" w14:textId="272D9FD5" w:rsidR="00AE508A" w:rsidRPr="004E1643" w:rsidRDefault="00AE508A" w:rsidP="00AE508A">
      <w:pPr>
        <w:pStyle w:val="GeneralHeading1"/>
      </w:pPr>
      <w:bookmarkStart w:id="447" w:name="_Toc361919421"/>
      <w:bookmarkStart w:id="448" w:name="_Toc441224498"/>
      <w:bookmarkStart w:id="449" w:name="_Toc441224662"/>
      <w:bookmarkStart w:id="450" w:name="_Toc140079266"/>
      <w:bookmarkStart w:id="451" w:name="_Toc146559358"/>
      <w:r w:rsidRPr="00186904">
        <w:t>Meetings</w:t>
      </w:r>
      <w:bookmarkEnd w:id="447"/>
      <w:bookmarkEnd w:id="448"/>
      <w:bookmarkEnd w:id="449"/>
      <w:r w:rsidR="00186904" w:rsidRPr="00186904">
        <w:t xml:space="preserve"> </w:t>
      </w:r>
      <w:r w:rsidR="00A400F6">
        <w:t xml:space="preserve">of </w:t>
      </w:r>
      <w:r w:rsidR="009D1F6A">
        <w:t xml:space="preserve">the </w:t>
      </w:r>
      <w:r w:rsidR="00A400F6">
        <w:t>Company</w:t>
      </w:r>
      <w:bookmarkEnd w:id="450"/>
      <w:bookmarkEnd w:id="451"/>
      <w:r w:rsidR="00A400F6">
        <w:t xml:space="preserve"> </w:t>
      </w:r>
    </w:p>
    <w:p w14:paraId="37E4D840" w14:textId="27657199" w:rsidR="00186904" w:rsidRPr="00EA6514" w:rsidRDefault="00186904" w:rsidP="00186904">
      <w:pPr>
        <w:pStyle w:val="AllensHeading1"/>
      </w:pPr>
      <w:bookmarkStart w:id="452" w:name="_Ref464485180"/>
      <w:bookmarkStart w:id="453" w:name="_Toc500944209"/>
      <w:bookmarkStart w:id="454" w:name="_Ref125720782"/>
      <w:bookmarkStart w:id="455" w:name="_Toc146559359"/>
      <w:bookmarkStart w:id="456" w:name="_Ref361909915"/>
      <w:bookmarkStart w:id="457" w:name="_Toc361919422"/>
      <w:bookmarkStart w:id="458" w:name="_Toc361920269"/>
      <w:bookmarkStart w:id="459" w:name="_Toc361920350"/>
      <w:bookmarkStart w:id="460" w:name="_Toc441224499"/>
      <w:bookmarkStart w:id="461" w:name="_Toc441224663"/>
      <w:r w:rsidRPr="00EA6514">
        <w:t>Convening meetings</w:t>
      </w:r>
      <w:bookmarkEnd w:id="452"/>
      <w:bookmarkEnd w:id="453"/>
      <w:r w:rsidR="00D55DE4">
        <w:t xml:space="preserve"> of the Company</w:t>
      </w:r>
      <w:bookmarkEnd w:id="454"/>
      <w:bookmarkEnd w:id="455"/>
    </w:p>
    <w:p w14:paraId="6148EEDB" w14:textId="799393CA" w:rsidR="00186904" w:rsidRDefault="00186904" w:rsidP="00AD128B">
      <w:pPr>
        <w:pStyle w:val="level3"/>
        <w:numPr>
          <w:ilvl w:val="2"/>
          <w:numId w:val="26"/>
        </w:numPr>
      </w:pPr>
      <w:r w:rsidRPr="00EA6514">
        <w:t xml:space="preserve">The </w:t>
      </w:r>
      <w:r w:rsidR="00355AC7">
        <w:t>Corporate Director</w:t>
      </w:r>
      <w:r w:rsidRPr="00EA6514">
        <w:t xml:space="preserve"> may at any time convene a meeting of </w:t>
      </w:r>
      <w:r w:rsidR="009D03AD">
        <w:t>the Company</w:t>
      </w:r>
      <w:r w:rsidRPr="00EA6514">
        <w:t xml:space="preserve"> and must convene a meeting of </w:t>
      </w:r>
      <w:r w:rsidR="009D03AD">
        <w:t>the Company</w:t>
      </w:r>
      <w:r w:rsidRPr="00EA6514">
        <w:t xml:space="preserve"> when required to do so by the Corporations Act. </w:t>
      </w:r>
      <w:r w:rsidR="00576571">
        <w:t>Security holders</w:t>
      </w:r>
      <w:r w:rsidRPr="00EA6514">
        <w:t xml:space="preserve"> may convene a meeting when permitted by the Corporations Act but not otherwise.</w:t>
      </w:r>
    </w:p>
    <w:p w14:paraId="46003F12" w14:textId="781AAF4B" w:rsidR="00186904" w:rsidRDefault="00186904" w:rsidP="00416FC4">
      <w:pPr>
        <w:pStyle w:val="level3"/>
      </w:pPr>
      <w:bookmarkStart w:id="462" w:name="_Ref464136982"/>
      <w:bookmarkStart w:id="463" w:name="_Toc500944210"/>
      <w:r>
        <w:t xml:space="preserve">To the extent permitted by the Corporations Act, a meeting of </w:t>
      </w:r>
      <w:r w:rsidR="009D03AD">
        <w:t>the Company</w:t>
      </w:r>
      <w:r>
        <w:t xml:space="preserve"> may be held:</w:t>
      </w:r>
    </w:p>
    <w:p w14:paraId="12806484" w14:textId="77777777" w:rsidR="00186904" w:rsidRDefault="00186904" w:rsidP="00186904">
      <w:pPr>
        <w:pStyle w:val="AllensHeading4"/>
      </w:pPr>
      <w:r>
        <w:t>at one or more physical venues;</w:t>
      </w:r>
    </w:p>
    <w:p w14:paraId="629CE0A9" w14:textId="77777777" w:rsidR="00186904" w:rsidRDefault="00186904" w:rsidP="00186904">
      <w:pPr>
        <w:pStyle w:val="AllensHeading4"/>
      </w:pPr>
      <w:r w:rsidRPr="003C551A">
        <w:t xml:space="preserve">at one or more physical venues </w:t>
      </w:r>
      <w:r>
        <w:t>and using virtual meeting technology; or</w:t>
      </w:r>
    </w:p>
    <w:p w14:paraId="3763A2E4" w14:textId="77777777" w:rsidR="00186904" w:rsidRDefault="00186904" w:rsidP="00186904">
      <w:pPr>
        <w:pStyle w:val="AllensHeading4"/>
      </w:pPr>
      <w:r>
        <w:t>using virtual meeting technology only.</w:t>
      </w:r>
    </w:p>
    <w:p w14:paraId="046CC319" w14:textId="2883B67A" w:rsidR="00186904" w:rsidRPr="00424DC2" w:rsidRDefault="00186904" w:rsidP="00416FC4">
      <w:pPr>
        <w:pStyle w:val="level3"/>
      </w:pPr>
      <w:r>
        <w:t xml:space="preserve">If the </w:t>
      </w:r>
      <w:r w:rsidR="00355AC7">
        <w:t>Corporate Director</w:t>
      </w:r>
      <w:r>
        <w:t xml:space="preserve"> elects to use virtual meeting technology for a meeting of </w:t>
      </w:r>
      <w:r w:rsidR="009D03AD">
        <w:t>the Company</w:t>
      </w:r>
      <w:r w:rsidRPr="00186904">
        <w:t xml:space="preserve">, </w:t>
      </w:r>
      <w:r w:rsidR="002F0FBC">
        <w:t xml:space="preserve">the </w:t>
      </w:r>
      <w:r w:rsidR="00355AC7">
        <w:t>Corporate Director</w:t>
      </w:r>
      <w:r>
        <w:t xml:space="preserve"> will determine the type of virtual meeting technology to be used, which may include any combination of telephone, video conferencing, messaging, smartphone application or any other audio </w:t>
      </w:r>
      <w:r w:rsidRPr="003C551A">
        <w:t>or</w:t>
      </w:r>
      <w:r>
        <w:t xml:space="preserve"> visual device which permits instantaneous communication. </w:t>
      </w:r>
    </w:p>
    <w:p w14:paraId="5B854762" w14:textId="7C752CAB" w:rsidR="00186904" w:rsidRPr="00EA6514" w:rsidRDefault="00186904" w:rsidP="002F0FBC">
      <w:pPr>
        <w:pStyle w:val="AllensHeading1"/>
        <w:tabs>
          <w:tab w:val="left" w:pos="3119"/>
        </w:tabs>
      </w:pPr>
      <w:bookmarkStart w:id="464" w:name="_Ref125979522"/>
      <w:bookmarkStart w:id="465" w:name="_Toc146559360"/>
      <w:r w:rsidRPr="00EA6514">
        <w:lastRenderedPageBreak/>
        <w:t xml:space="preserve">Calling and holding meetings </w:t>
      </w:r>
      <w:bookmarkEnd w:id="462"/>
      <w:bookmarkEnd w:id="463"/>
      <w:r>
        <w:t>of the Company</w:t>
      </w:r>
      <w:bookmarkEnd w:id="464"/>
      <w:bookmarkEnd w:id="465"/>
    </w:p>
    <w:p w14:paraId="23106860" w14:textId="565E7CD7" w:rsidR="00186904" w:rsidRPr="00EA6514" w:rsidRDefault="00186904" w:rsidP="00186904">
      <w:pPr>
        <w:pStyle w:val="NormalIndent"/>
        <w:keepNext/>
      </w:pPr>
      <w:r>
        <w:t>M</w:t>
      </w:r>
      <w:r w:rsidRPr="00EA6514">
        <w:t xml:space="preserve">eetings of </w:t>
      </w:r>
      <w:r w:rsidR="00BC73B6">
        <w:t>the Company</w:t>
      </w:r>
      <w:r w:rsidRPr="00EA6514">
        <w:t xml:space="preserve"> must be called and held in accordance with Part 2G.4 of the Corporations Act</w:t>
      </w:r>
      <w:r>
        <w:t xml:space="preserve"> (as modified by section 1228A of the Corporations Act)</w:t>
      </w:r>
      <w:r w:rsidRPr="00EA6514">
        <w:t>. However:</w:t>
      </w:r>
    </w:p>
    <w:p w14:paraId="4780E252" w14:textId="326126B3" w:rsidR="00186904" w:rsidRPr="00EA6514" w:rsidRDefault="00186904" w:rsidP="00AD128B">
      <w:pPr>
        <w:pStyle w:val="level3"/>
        <w:numPr>
          <w:ilvl w:val="2"/>
          <w:numId w:val="27"/>
        </w:numPr>
      </w:pPr>
      <w:bookmarkStart w:id="466" w:name="_Ref464136565"/>
      <w:r w:rsidRPr="00EA6514">
        <w:t xml:space="preserve">(Section 252G) Despite section 252G(3) of the Corporations Act, the </w:t>
      </w:r>
      <w:r w:rsidR="00355AC7">
        <w:t>Corporate Director</w:t>
      </w:r>
      <w:r w:rsidRPr="00EA6514">
        <w:t xml:space="preserve"> may give a notice of meeting in accordance with </w:t>
      </w:r>
      <w:r w:rsidR="003C3351">
        <w:t xml:space="preserve">clause </w:t>
      </w:r>
      <w:r w:rsidR="00BC73B6" w:rsidRPr="00BC73B6">
        <w:fldChar w:fldCharType="begin"/>
      </w:r>
      <w:r w:rsidR="00BC73B6" w:rsidRPr="00BC73B6">
        <w:instrText xml:space="preserve"> REF _Ref361909953 \w \h </w:instrText>
      </w:r>
      <w:r w:rsidR="00BC73B6">
        <w:instrText xml:space="preserve"> \* MERGEFORMAT </w:instrText>
      </w:r>
      <w:r w:rsidR="00BC73B6" w:rsidRPr="00BC73B6">
        <w:fldChar w:fldCharType="separate"/>
      </w:r>
      <w:r w:rsidR="00B86B69">
        <w:t>97</w:t>
      </w:r>
      <w:r w:rsidR="00BC73B6" w:rsidRPr="00BC73B6">
        <w:fldChar w:fldCharType="end"/>
      </w:r>
      <w:r w:rsidRPr="00EA6514">
        <w:t xml:space="preserve"> and despite section 252G(4) of the Corporations Act, a notice of meeting will be taken to be sent in accordance with </w:t>
      </w:r>
      <w:r w:rsidR="003C3351">
        <w:t xml:space="preserve">clause </w:t>
      </w:r>
      <w:r w:rsidR="00BC73B6" w:rsidRPr="00BC73B6">
        <w:fldChar w:fldCharType="begin"/>
      </w:r>
      <w:r w:rsidR="00BC73B6" w:rsidRPr="00BC73B6">
        <w:instrText xml:space="preserve"> REF _Ref361909953 \w \h </w:instrText>
      </w:r>
      <w:r w:rsidR="00BC73B6">
        <w:instrText xml:space="preserve"> \* MERGEFORMAT </w:instrText>
      </w:r>
      <w:r w:rsidR="00BC73B6" w:rsidRPr="00BC73B6">
        <w:fldChar w:fldCharType="separate"/>
      </w:r>
      <w:r w:rsidR="00B86B69">
        <w:t>97</w:t>
      </w:r>
      <w:r w:rsidR="00BC73B6" w:rsidRPr="00BC73B6">
        <w:fldChar w:fldCharType="end"/>
      </w:r>
      <w:r w:rsidRPr="00EA6514">
        <w:t>.</w:t>
      </w:r>
      <w:bookmarkEnd w:id="466"/>
    </w:p>
    <w:p w14:paraId="36774D84" w14:textId="538F9840" w:rsidR="00186904" w:rsidRPr="00EA6514" w:rsidRDefault="00186904" w:rsidP="00416FC4">
      <w:pPr>
        <w:pStyle w:val="level3"/>
      </w:pPr>
      <w:r w:rsidRPr="00EA6514">
        <w:t>(Section 252R(2)) Despite section 252R(2) of the Corporations Act, if, at any time, there is only one </w:t>
      </w:r>
      <w:r w:rsidR="00576571">
        <w:t xml:space="preserve">Security </w:t>
      </w:r>
      <w:r>
        <w:t>holder</w:t>
      </w:r>
      <w:r w:rsidRPr="00EA6514">
        <w:t xml:space="preserve"> who may vote on a resolution, the quorum for a meeting is one.</w:t>
      </w:r>
    </w:p>
    <w:p w14:paraId="19E57FBF" w14:textId="4FD0D38F" w:rsidR="00186904" w:rsidRPr="00EA6514" w:rsidRDefault="00186904" w:rsidP="00416FC4">
      <w:pPr>
        <w:pStyle w:val="level3"/>
      </w:pPr>
      <w:r w:rsidRPr="00EA6514">
        <w:t xml:space="preserve">(Section 252R(3)) Despite section 252R(3) of the Corporations Act, if an individual is attending a meeting both as a </w:t>
      </w:r>
      <w:r w:rsidR="00576571">
        <w:t>Security holder</w:t>
      </w:r>
      <w:r w:rsidRPr="00EA6514">
        <w:t xml:space="preserve"> and as a proxy or body corporate representative, the </w:t>
      </w:r>
      <w:r w:rsidR="00355AC7">
        <w:t>Corporate Director</w:t>
      </w:r>
      <w:r w:rsidRPr="00EA6514">
        <w:t xml:space="preserve"> may, in determining whether a quorum is present, count the individual in respect of each such capacity.</w:t>
      </w:r>
    </w:p>
    <w:p w14:paraId="14627E1C" w14:textId="77777777" w:rsidR="00186904" w:rsidRPr="00EA6514" w:rsidRDefault="00186904" w:rsidP="00416FC4">
      <w:pPr>
        <w:pStyle w:val="level3"/>
      </w:pPr>
      <w:r w:rsidRPr="00EA6514">
        <w:t>(Section 252W(2)) A proxy is entitled to vote on a show of hands.</w:t>
      </w:r>
    </w:p>
    <w:p w14:paraId="218CA2BC" w14:textId="5FA6C5C4" w:rsidR="00186904" w:rsidRPr="00EA6514" w:rsidRDefault="00186904" w:rsidP="00416FC4">
      <w:pPr>
        <w:pStyle w:val="level3"/>
      </w:pPr>
      <w:r w:rsidRPr="00EA6514">
        <w:t xml:space="preserve">(Section 252W(3)) A proxy is entitled to speak and vote for a </w:t>
      </w:r>
      <w:r w:rsidR="00576571">
        <w:t>Security holder</w:t>
      </w:r>
      <w:r w:rsidRPr="00EA6514">
        <w:t xml:space="preserve"> (to the extent allowed by the appointment) even if the </w:t>
      </w:r>
      <w:r w:rsidR="00576571">
        <w:t>Security holder</w:t>
      </w:r>
      <w:r w:rsidRPr="00EA6514">
        <w:t xml:space="preserve"> is present at the meeting, but only so long as the </w:t>
      </w:r>
      <w:r w:rsidR="00576571">
        <w:t>Security holder</w:t>
      </w:r>
      <w:r w:rsidRPr="00EA6514">
        <w:t xml:space="preserve"> does not speak or vote.</w:t>
      </w:r>
    </w:p>
    <w:p w14:paraId="2B4BC05E" w14:textId="77777777" w:rsidR="00186904" w:rsidRPr="00EA6514" w:rsidRDefault="00186904" w:rsidP="00416FC4">
      <w:pPr>
        <w:pStyle w:val="level3"/>
      </w:pPr>
      <w:r w:rsidRPr="00EA6514">
        <w:t>(Section 252Y(2)) Despite section 252Y(1) of the Corporations Act, an appointment of proxy:</w:t>
      </w:r>
    </w:p>
    <w:p w14:paraId="141FA739" w14:textId="1BFDD522" w:rsidR="00186904" w:rsidRPr="00EA6514" w:rsidRDefault="00186904" w:rsidP="00186904">
      <w:pPr>
        <w:pStyle w:val="AllensHeading4"/>
      </w:pPr>
      <w:r w:rsidRPr="00EA6514">
        <w:t xml:space="preserve">is valid even if it does not specify the </w:t>
      </w:r>
      <w:r w:rsidR="00576571">
        <w:t>Security holder</w:t>
      </w:r>
      <w:r w:rsidRPr="00EA6514">
        <w:t>'s address; and</w:t>
      </w:r>
    </w:p>
    <w:p w14:paraId="1D5EFDB7" w14:textId="77777777" w:rsidR="00186904" w:rsidRPr="00EA6514" w:rsidRDefault="00186904" w:rsidP="00186904">
      <w:pPr>
        <w:pStyle w:val="AllensHeading4"/>
      </w:pPr>
      <w:r w:rsidRPr="00EA6514">
        <w:t>may be a standing one.</w:t>
      </w:r>
    </w:p>
    <w:p w14:paraId="60381E4F" w14:textId="73E64686" w:rsidR="00186904" w:rsidRPr="00EA6514" w:rsidRDefault="00186904" w:rsidP="00416FC4">
      <w:pPr>
        <w:pStyle w:val="level3"/>
      </w:pPr>
      <w:r w:rsidRPr="00EA6514">
        <w:t xml:space="preserve">(Section 252Z(5)) The </w:t>
      </w:r>
      <w:r w:rsidR="00355AC7">
        <w:t>Corporate Director</w:t>
      </w:r>
      <w:r w:rsidRPr="00EA6514">
        <w:t xml:space="preserve"> may determine, in relation to a particular meeting or generally, that proxy documents may be received up to any period less than 48 hours before the meeting.</w:t>
      </w:r>
    </w:p>
    <w:p w14:paraId="63EFABD1" w14:textId="77777777" w:rsidR="00186904" w:rsidRPr="00EA6514" w:rsidRDefault="00186904" w:rsidP="00416FC4">
      <w:pPr>
        <w:pStyle w:val="level3"/>
      </w:pPr>
      <w:r w:rsidRPr="00EA6514">
        <w:t>(Section 253K(2)) A poll cannot be demanded on any resolution concerning either the election of the chair of the meeting or the adjournment of the meeting.</w:t>
      </w:r>
    </w:p>
    <w:p w14:paraId="7C9F5913" w14:textId="3AB01129" w:rsidR="00186904" w:rsidRPr="00EA6514" w:rsidRDefault="00186904" w:rsidP="00186904">
      <w:pPr>
        <w:pStyle w:val="NormalIndent"/>
      </w:pPr>
      <w:r w:rsidRPr="00EA6514">
        <w:t xml:space="preserve">At any meeting where the chair of the meeting is to be elected by </w:t>
      </w:r>
      <w:r w:rsidR="00576571">
        <w:t>Security holders</w:t>
      </w:r>
      <w:r w:rsidRPr="00EA6514">
        <w:t xml:space="preserve"> (including under sections 252C, 252D or 252E of the Corporations Act</w:t>
      </w:r>
      <w:r w:rsidR="00111EEC">
        <w:t xml:space="preserve"> </w:t>
      </w:r>
      <w:r w:rsidR="00111EEC" w:rsidRPr="000E2EDA">
        <w:t>as modified by section 1228A of the Corporations Act</w:t>
      </w:r>
      <w:r w:rsidRPr="00EA6514">
        <w:t xml:space="preserve">) (an </w:t>
      </w:r>
      <w:r w:rsidRPr="00EA6514">
        <w:rPr>
          <w:b/>
          <w:i/>
        </w:rPr>
        <w:t>Elected Chair</w:t>
      </w:r>
      <w:r w:rsidRPr="00EA6514">
        <w:t xml:space="preserve">) the </w:t>
      </w:r>
      <w:r w:rsidR="00355AC7">
        <w:t>Corporate Director</w:t>
      </w:r>
      <w:r w:rsidRPr="00EA6514">
        <w:t xml:space="preserve"> must appoint a person to facilitate convening the meeting and appointing an Elected Chair (the </w:t>
      </w:r>
      <w:r w:rsidRPr="00EA6514">
        <w:rPr>
          <w:b/>
          <w:i/>
        </w:rPr>
        <w:t>Interim Chair</w:t>
      </w:r>
      <w:r w:rsidRPr="00EA6514">
        <w:t xml:space="preserve">). The Interim Chair must endeavour to ensure that an Elected Chair is appointed as quickly as possible. Until the Elected Chair is appointed, the Interim Chair is taken to be the chair of the meeting for all purposes and has all the powers, duties and discretions of a chair at a meeting of </w:t>
      </w:r>
      <w:r w:rsidR="000D15DD">
        <w:t>the Company</w:t>
      </w:r>
      <w:r w:rsidRPr="00EA6514">
        <w:t>. The powers of the Interim Chair include determining how to call for nominations of an Elected Chair and the election process.</w:t>
      </w:r>
    </w:p>
    <w:p w14:paraId="08291A2D" w14:textId="68E09190" w:rsidR="00186904" w:rsidRPr="00EA6514" w:rsidRDefault="00186904" w:rsidP="00186904">
      <w:pPr>
        <w:pStyle w:val="NormalIndent"/>
      </w:pPr>
      <w:r w:rsidRPr="00EA6514">
        <w:t xml:space="preserve">Where a meeting has been called by the </w:t>
      </w:r>
      <w:r w:rsidR="00576571">
        <w:t>Security h</w:t>
      </w:r>
      <w:r w:rsidR="000D15DD">
        <w:t>olders</w:t>
      </w:r>
      <w:r w:rsidRPr="00EA6514">
        <w:t xml:space="preserve"> under section 252D of the Corporations Act</w:t>
      </w:r>
      <w:r w:rsidR="000D15DD">
        <w:t xml:space="preserve"> (as modified by section 1228A of the Corporations Act)</w:t>
      </w:r>
      <w:r w:rsidRPr="00EA6514">
        <w:t xml:space="preserve">, those </w:t>
      </w:r>
      <w:r w:rsidR="00576571">
        <w:t xml:space="preserve">Security </w:t>
      </w:r>
      <w:r w:rsidR="000D15DD">
        <w:t>holders</w:t>
      </w:r>
      <w:r w:rsidRPr="00EA6514">
        <w:t xml:space="preserve">, or their representative, must provide all information relating to the meeting that the </w:t>
      </w:r>
      <w:r w:rsidR="00355AC7">
        <w:t>Corporate Director</w:t>
      </w:r>
      <w:r w:rsidRPr="00EA6514">
        <w:t xml:space="preserve"> requests (acting reasonably). Without limiting section 252D(1)</w:t>
      </w:r>
      <w:r w:rsidR="000D15DD">
        <w:t xml:space="preserve"> (as modified by section 1228A of the Corporations Act)</w:t>
      </w:r>
      <w:r w:rsidRPr="00EA6514">
        <w:t xml:space="preserve">, the </w:t>
      </w:r>
      <w:r w:rsidR="00576571">
        <w:t>Security holders</w:t>
      </w:r>
      <w:r w:rsidRPr="00EA6514">
        <w:t xml:space="preserve"> calling the meeting will be jointly and severally liable for all expenses in relation to that meeting (including expenses incurred by the </w:t>
      </w:r>
      <w:r w:rsidR="00355AC7">
        <w:t>Corporate Director</w:t>
      </w:r>
      <w:r w:rsidRPr="00EA6514">
        <w:t>).</w:t>
      </w:r>
    </w:p>
    <w:p w14:paraId="1FB099AE" w14:textId="51CB7E48" w:rsidR="00186904" w:rsidRPr="00EA6514" w:rsidRDefault="00186904" w:rsidP="00186904">
      <w:pPr>
        <w:pStyle w:val="AllensHeading1"/>
      </w:pPr>
      <w:bookmarkStart w:id="467" w:name="_Ref464054057"/>
      <w:bookmarkStart w:id="468" w:name="_Toc500944212"/>
      <w:bookmarkStart w:id="469" w:name="_Toc146559361"/>
      <w:r w:rsidRPr="00EA6514">
        <w:lastRenderedPageBreak/>
        <w:t>Cancellation or adjournment</w:t>
      </w:r>
      <w:bookmarkEnd w:id="467"/>
      <w:bookmarkEnd w:id="468"/>
      <w:bookmarkEnd w:id="469"/>
    </w:p>
    <w:p w14:paraId="55046979" w14:textId="0A3D347B" w:rsidR="00186904" w:rsidRPr="00EA6514" w:rsidRDefault="00186904" w:rsidP="00186904">
      <w:pPr>
        <w:pStyle w:val="NormalIndent"/>
      </w:pPr>
      <w:r w:rsidRPr="00EA6514">
        <w:t xml:space="preserve">The chair of a meeting of </w:t>
      </w:r>
      <w:r w:rsidR="00D55DE4">
        <w:t>the Company</w:t>
      </w:r>
      <w:r w:rsidRPr="00EA6514">
        <w:t xml:space="preserve"> has power to cancel a meeting or to adjourn the meeting for any reason to such place and time as the chair thinks fit.</w:t>
      </w:r>
    </w:p>
    <w:p w14:paraId="254F28D1" w14:textId="77777777" w:rsidR="00186904" w:rsidRPr="00EA6514" w:rsidRDefault="00186904" w:rsidP="00186904">
      <w:pPr>
        <w:pStyle w:val="AllensHeading1"/>
      </w:pPr>
      <w:bookmarkStart w:id="470" w:name="_Toc500944213"/>
      <w:bookmarkStart w:id="471" w:name="_Toc146559362"/>
      <w:r w:rsidRPr="00EA6514">
        <w:t>Non-receipt</w:t>
      </w:r>
      <w:bookmarkEnd w:id="470"/>
      <w:bookmarkEnd w:id="471"/>
    </w:p>
    <w:p w14:paraId="68DD95F1" w14:textId="69130D20" w:rsidR="00186904" w:rsidRPr="00EA6514" w:rsidRDefault="00186904" w:rsidP="00186904">
      <w:pPr>
        <w:pStyle w:val="NormalIndent"/>
      </w:pPr>
      <w:r w:rsidRPr="00EA6514">
        <w:t xml:space="preserve">If a </w:t>
      </w:r>
      <w:r w:rsidR="008643ED">
        <w:t xml:space="preserve">Security </w:t>
      </w:r>
      <w:r w:rsidR="00D55DE4">
        <w:t>holder</w:t>
      </w:r>
      <w:r w:rsidRPr="00EA6514">
        <w:t xml:space="preserve"> does not receive a notice (including if the notice was accidentally omitted to be given to them) the meeting is not invalidated.</w:t>
      </w:r>
    </w:p>
    <w:p w14:paraId="17CE2B59" w14:textId="1AEB788B" w:rsidR="00186904" w:rsidRPr="00EA6514" w:rsidRDefault="00186904" w:rsidP="00186904">
      <w:pPr>
        <w:pStyle w:val="AllensHeading1"/>
      </w:pPr>
      <w:bookmarkStart w:id="472" w:name="_Toc500944214"/>
      <w:bookmarkStart w:id="473" w:name="_Toc146559363"/>
      <w:r w:rsidRPr="00EA6514">
        <w:t xml:space="preserve">Resolution binding on </w:t>
      </w:r>
      <w:bookmarkEnd w:id="472"/>
      <w:r w:rsidR="00576571">
        <w:t xml:space="preserve">Security </w:t>
      </w:r>
      <w:r w:rsidR="00D55DE4">
        <w:t>holders</w:t>
      </w:r>
      <w:bookmarkEnd w:id="473"/>
    </w:p>
    <w:p w14:paraId="5B61C547" w14:textId="72E08541" w:rsidR="00186904" w:rsidRPr="00EA6514" w:rsidRDefault="00186904" w:rsidP="00186904">
      <w:pPr>
        <w:pStyle w:val="NormalIndent"/>
      </w:pPr>
      <w:r w:rsidRPr="00EA6514">
        <w:t xml:space="preserve">A resolution passed at a meeting of </w:t>
      </w:r>
      <w:r w:rsidR="00BC73B6">
        <w:t>the Company</w:t>
      </w:r>
      <w:r w:rsidRPr="00EA6514">
        <w:t xml:space="preserve"> is binding on all </w:t>
      </w:r>
      <w:r w:rsidR="00576571">
        <w:t>Security holders</w:t>
      </w:r>
      <w:r w:rsidRPr="00EA6514">
        <w:t>.</w:t>
      </w:r>
    </w:p>
    <w:p w14:paraId="50DA2DBA" w14:textId="77777777" w:rsidR="00186904" w:rsidRPr="00EA6514" w:rsidRDefault="00186904" w:rsidP="00186904">
      <w:pPr>
        <w:pStyle w:val="AllensHeading1"/>
      </w:pPr>
      <w:bookmarkStart w:id="474" w:name="_Ref464053883"/>
      <w:bookmarkStart w:id="475" w:name="_Toc500944215"/>
      <w:bookmarkStart w:id="476" w:name="_Toc146559364"/>
      <w:r w:rsidRPr="00EA6514">
        <w:t>Written resolution</w:t>
      </w:r>
      <w:bookmarkEnd w:id="474"/>
      <w:bookmarkEnd w:id="475"/>
      <w:bookmarkEnd w:id="476"/>
    </w:p>
    <w:p w14:paraId="5D1918DA" w14:textId="0534CE6A" w:rsidR="00186904" w:rsidRPr="00EA6514" w:rsidRDefault="00186904" w:rsidP="00186904">
      <w:pPr>
        <w:pStyle w:val="NormalIndent"/>
      </w:pPr>
      <w:r w:rsidRPr="00EA6514">
        <w:t xml:space="preserve">Except in circumstances where the Corporations Act requires a resolution to be passed at a meeting of members, a resolution in writing signed by </w:t>
      </w:r>
      <w:r w:rsidR="00576571">
        <w:t>Security holders</w:t>
      </w:r>
      <w:r w:rsidRPr="00EA6514">
        <w:t xml:space="preserve"> together holding that number of votes necessary for the resolution to be passed is a valid resolution of the </w:t>
      </w:r>
      <w:r w:rsidR="00576571">
        <w:t xml:space="preserve">Security </w:t>
      </w:r>
      <w:r w:rsidR="00D55DE4">
        <w:t>holders</w:t>
      </w:r>
      <w:r w:rsidRPr="00EA6514">
        <w:t xml:space="preserve"> and is effective when signed by the last of the </w:t>
      </w:r>
      <w:r w:rsidR="00D55DE4">
        <w:t>shareholders</w:t>
      </w:r>
      <w:r w:rsidRPr="00EA6514">
        <w:t xml:space="preserve"> constituting the majority. The resolution may consist of several documents in the same form, each signed by one or more </w:t>
      </w:r>
      <w:r w:rsidR="00576571">
        <w:t>Security holders</w:t>
      </w:r>
      <w:r w:rsidRPr="00EA6514">
        <w:t xml:space="preserve">. </w:t>
      </w:r>
    </w:p>
    <w:p w14:paraId="26DB4CB2" w14:textId="77777777" w:rsidR="00186904" w:rsidRPr="00EA6514" w:rsidRDefault="00186904" w:rsidP="00186904">
      <w:pPr>
        <w:pStyle w:val="AllensHeading1"/>
      </w:pPr>
      <w:bookmarkStart w:id="477" w:name="_Toc500944216"/>
      <w:bookmarkStart w:id="478" w:name="_Ref125720775"/>
      <w:bookmarkStart w:id="479" w:name="_Ref125721664"/>
      <w:bookmarkStart w:id="480" w:name="_Toc146559365"/>
      <w:r w:rsidRPr="00EA6514">
        <w:t>Extension</w:t>
      </w:r>
      <w:bookmarkEnd w:id="477"/>
      <w:bookmarkEnd w:id="478"/>
      <w:bookmarkEnd w:id="479"/>
      <w:bookmarkEnd w:id="480"/>
    </w:p>
    <w:p w14:paraId="461A18EA" w14:textId="43B11BAB" w:rsidR="00186904" w:rsidRDefault="00186904" w:rsidP="00186904">
      <w:pPr>
        <w:pStyle w:val="NormalIndent"/>
      </w:pPr>
      <w:r w:rsidRPr="00BC73B6">
        <w:t xml:space="preserve">For the purposes of </w:t>
      </w:r>
      <w:r w:rsidR="003C3351">
        <w:t xml:space="preserve">clauses </w:t>
      </w:r>
      <w:r w:rsidR="009D1F6A">
        <w:fldChar w:fldCharType="begin"/>
      </w:r>
      <w:r w:rsidR="009D1F6A">
        <w:instrText xml:space="preserve"> REF _Ref125720782 \w \h </w:instrText>
      </w:r>
      <w:r w:rsidR="009D1F6A">
        <w:fldChar w:fldCharType="separate"/>
      </w:r>
      <w:r w:rsidR="00B86B69">
        <w:t>40</w:t>
      </w:r>
      <w:r w:rsidR="009D1F6A">
        <w:fldChar w:fldCharType="end"/>
      </w:r>
      <w:r w:rsidR="009D1F6A">
        <w:t xml:space="preserve"> to</w:t>
      </w:r>
      <w:r w:rsidR="00BC73B6" w:rsidRPr="00BC73B6">
        <w:t xml:space="preserve"> </w:t>
      </w:r>
      <w:r w:rsidR="00BC73B6">
        <w:fldChar w:fldCharType="begin"/>
      </w:r>
      <w:r w:rsidR="00BC73B6">
        <w:instrText xml:space="preserve"> REF _Ref464053883 \w \h </w:instrText>
      </w:r>
      <w:r w:rsidR="00BC73B6">
        <w:fldChar w:fldCharType="separate"/>
      </w:r>
      <w:r w:rsidR="00B86B69">
        <w:t>45</w:t>
      </w:r>
      <w:r w:rsidR="00BC73B6">
        <w:fldChar w:fldCharType="end"/>
      </w:r>
      <w:r w:rsidR="00BC73B6" w:rsidRPr="00BC73B6">
        <w:t xml:space="preserve">, </w:t>
      </w:r>
      <w:r w:rsidR="00576571">
        <w:rPr>
          <w:b/>
          <w:i/>
        </w:rPr>
        <w:t xml:space="preserve">Security </w:t>
      </w:r>
      <w:r w:rsidR="00D55DE4">
        <w:rPr>
          <w:b/>
          <w:i/>
        </w:rPr>
        <w:t>holder</w:t>
      </w:r>
      <w:r w:rsidRPr="00EA6514">
        <w:t xml:space="preserve"> includes any person holding an interest in the </w:t>
      </w:r>
      <w:r w:rsidR="00D55DE4">
        <w:t>Company</w:t>
      </w:r>
      <w:r w:rsidRPr="00EA6514">
        <w:t xml:space="preserve"> by virtue of which, and to the extent that, the person has rights to vote under Part 2G.4 of the Corporations Act</w:t>
      </w:r>
      <w:r w:rsidR="00D55DE4">
        <w:t xml:space="preserve"> (as modified by section 1228A of the Corporations Act)</w:t>
      </w:r>
      <w:r w:rsidRPr="00EA6514">
        <w:t>.</w:t>
      </w:r>
    </w:p>
    <w:p w14:paraId="18D1B5F3" w14:textId="3B70C1B0" w:rsidR="00D55DE4" w:rsidRDefault="00D55DE4" w:rsidP="00D55DE4">
      <w:pPr>
        <w:pStyle w:val="AllensHeading1"/>
        <w:numPr>
          <w:ilvl w:val="0"/>
          <w:numId w:val="0"/>
        </w:numPr>
        <w:ind w:left="709" w:hanging="709"/>
      </w:pPr>
      <w:bookmarkStart w:id="481" w:name="_Toc140079274"/>
      <w:bookmarkStart w:id="482" w:name="_Toc146559366"/>
      <w:bookmarkStart w:id="483" w:name="_Toc500944217"/>
      <w:r>
        <w:t>Meetings of a Sub-Fund</w:t>
      </w:r>
      <w:bookmarkEnd w:id="481"/>
      <w:bookmarkEnd w:id="482"/>
    </w:p>
    <w:p w14:paraId="05CFF8A5" w14:textId="623B5F49" w:rsidR="00D55DE4" w:rsidRDefault="00D55DE4" w:rsidP="00186904">
      <w:pPr>
        <w:pStyle w:val="AllensHeading1"/>
      </w:pPr>
      <w:bookmarkStart w:id="484" w:name="_Toc146559367"/>
      <w:r>
        <w:t>Convening meetings of a Sub-Fund</w:t>
      </w:r>
      <w:bookmarkEnd w:id="484"/>
    </w:p>
    <w:p w14:paraId="4BDCEF27" w14:textId="1EED7378" w:rsidR="00186904" w:rsidRPr="00EA6514" w:rsidRDefault="003C3351" w:rsidP="00BC73B6">
      <w:pPr>
        <w:ind w:left="709"/>
      </w:pPr>
      <w:r>
        <w:t xml:space="preserve">Clauses </w:t>
      </w:r>
      <w:r w:rsidR="00BC73B6">
        <w:fldChar w:fldCharType="begin"/>
      </w:r>
      <w:r w:rsidR="00BC73B6">
        <w:instrText xml:space="preserve"> REF _Ref125720782 \w \h </w:instrText>
      </w:r>
      <w:r w:rsidR="00BC73B6">
        <w:fldChar w:fldCharType="separate"/>
      </w:r>
      <w:r w:rsidR="00B86B69">
        <w:t>40</w:t>
      </w:r>
      <w:r w:rsidR="00BC73B6">
        <w:fldChar w:fldCharType="end"/>
      </w:r>
      <w:r w:rsidR="00BC73B6">
        <w:t xml:space="preserve"> to </w:t>
      </w:r>
      <w:r w:rsidR="00576571">
        <w:fldChar w:fldCharType="begin"/>
      </w:r>
      <w:r w:rsidR="00576571">
        <w:instrText xml:space="preserve"> REF _Ref125721664 \w \h </w:instrText>
      </w:r>
      <w:r w:rsidR="00576571">
        <w:fldChar w:fldCharType="separate"/>
      </w:r>
      <w:r w:rsidR="00B86B69">
        <w:t>46</w:t>
      </w:r>
      <w:r w:rsidR="00576571">
        <w:fldChar w:fldCharType="end"/>
      </w:r>
      <w:r w:rsidR="00D55DE4">
        <w:t xml:space="preserve"> apply to meeting</w:t>
      </w:r>
      <w:r w:rsidR="008643ED">
        <w:t>s</w:t>
      </w:r>
      <w:r w:rsidR="00BC73B6">
        <w:t xml:space="preserve"> </w:t>
      </w:r>
      <w:r w:rsidR="00D55DE4">
        <w:t xml:space="preserve">of </w:t>
      </w:r>
      <w:r w:rsidR="00576571">
        <w:t>Security holders</w:t>
      </w:r>
      <w:r w:rsidR="00D55DE4">
        <w:t xml:space="preserve"> of a particular Sub-Fund with any necessary modifications</w:t>
      </w:r>
      <w:bookmarkEnd w:id="483"/>
      <w:r w:rsidR="004E6706">
        <w:t xml:space="preserve"> </w:t>
      </w:r>
      <w:r w:rsidR="004E6706" w:rsidRPr="000E2EDA">
        <w:t>and having regard to section 1228B of the Corporations Act</w:t>
      </w:r>
      <w:r w:rsidR="00186904" w:rsidRPr="000E2EDA">
        <w:t>.</w:t>
      </w:r>
    </w:p>
    <w:p w14:paraId="202E8763" w14:textId="77D42D69" w:rsidR="005E0511" w:rsidRDefault="00355AC7" w:rsidP="005E0511">
      <w:pPr>
        <w:pStyle w:val="AllensHeading1"/>
        <w:numPr>
          <w:ilvl w:val="0"/>
          <w:numId w:val="0"/>
        </w:numPr>
        <w:ind w:left="709" w:hanging="709"/>
      </w:pPr>
      <w:bookmarkStart w:id="485" w:name="_Toc140079276"/>
      <w:bookmarkStart w:id="486" w:name="_Toc146559368"/>
      <w:bookmarkStart w:id="487" w:name="_Ref464053694"/>
      <w:bookmarkStart w:id="488" w:name="_Toc500944180"/>
      <w:bookmarkStart w:id="489" w:name="_Toc361919438"/>
      <w:bookmarkStart w:id="490" w:name="_Toc441224515"/>
      <w:bookmarkStart w:id="491" w:name="_Toc441224679"/>
      <w:bookmarkEnd w:id="456"/>
      <w:bookmarkEnd w:id="457"/>
      <w:bookmarkEnd w:id="458"/>
      <w:bookmarkEnd w:id="459"/>
      <w:bookmarkEnd w:id="460"/>
      <w:bookmarkEnd w:id="461"/>
      <w:r>
        <w:t>Corporate Director</w:t>
      </w:r>
      <w:r w:rsidR="005E0511">
        <w:t>'s Limitation of Liability</w:t>
      </w:r>
      <w:r w:rsidR="00D717C2">
        <w:rPr>
          <w:rStyle w:val="FootnoteReference"/>
        </w:rPr>
        <w:footnoteReference w:id="26"/>
      </w:r>
      <w:bookmarkEnd w:id="485"/>
      <w:bookmarkEnd w:id="486"/>
    </w:p>
    <w:p w14:paraId="4C37F164" w14:textId="608C9502" w:rsidR="005E0511" w:rsidRPr="00EA6514" w:rsidRDefault="005E0511" w:rsidP="002C4A97">
      <w:pPr>
        <w:pStyle w:val="AllensHeading2"/>
        <w:numPr>
          <w:ilvl w:val="0"/>
          <w:numId w:val="0"/>
        </w:numPr>
      </w:pPr>
      <w:bookmarkStart w:id="492" w:name="_Toc126052921"/>
      <w:bookmarkStart w:id="493" w:name="_Toc126056297"/>
      <w:bookmarkStart w:id="494" w:name="_Toc500944181"/>
      <w:bookmarkStart w:id="495" w:name="_Ref126652670"/>
      <w:bookmarkEnd w:id="487"/>
      <w:bookmarkEnd w:id="488"/>
      <w:bookmarkEnd w:id="492"/>
      <w:bookmarkEnd w:id="493"/>
      <w:r w:rsidRPr="00EA6514">
        <w:t>General</w:t>
      </w:r>
      <w:bookmarkEnd w:id="494"/>
      <w:bookmarkEnd w:id="495"/>
    </w:p>
    <w:p w14:paraId="1934577B" w14:textId="79DC6F9B" w:rsidR="005E0511" w:rsidRPr="00EA6514" w:rsidRDefault="005E0511" w:rsidP="005E0511">
      <w:pPr>
        <w:pStyle w:val="NormalIndent"/>
      </w:pPr>
      <w:r w:rsidRPr="00EA6514">
        <w:t xml:space="preserve">To the extent permitted by Applicable Legislation, if the </w:t>
      </w:r>
      <w:r w:rsidR="00355AC7">
        <w:t>Corporate Director</w:t>
      </w:r>
      <w:r w:rsidRPr="00EA6514">
        <w:t xml:space="preserve"> acts in good faith without fraud or dishonesty, the </w:t>
      </w:r>
      <w:r w:rsidR="00355AC7">
        <w:t>Corporate Director</w:t>
      </w:r>
      <w:r w:rsidRPr="00EA6514">
        <w:t xml:space="preserve"> is not liable for any Loss to any person (including any</w:t>
      </w:r>
      <w:r>
        <w:t xml:space="preserve"> Security holder</w:t>
      </w:r>
      <w:r w:rsidRPr="00EA6514">
        <w:t xml:space="preserve">) arising out of any matter relating to, or connected with, the </w:t>
      </w:r>
      <w:r>
        <w:t>Company or a Sub-Fund</w:t>
      </w:r>
      <w:r w:rsidRPr="00EA6514">
        <w:t xml:space="preserve">. In any case, to the extent permitted by Applicable Legislation, the liability of the </w:t>
      </w:r>
      <w:r w:rsidR="00355AC7">
        <w:t>Corporate Director</w:t>
      </w:r>
      <w:r w:rsidRPr="00EA6514">
        <w:t xml:space="preserve"> in relation to the </w:t>
      </w:r>
      <w:r>
        <w:t>Company or a Sub-Fund</w:t>
      </w:r>
      <w:r w:rsidRPr="00EA6514">
        <w:t xml:space="preserve"> is limited to the </w:t>
      </w:r>
      <w:r>
        <w:t xml:space="preserve">relevant Sub-Fund </w:t>
      </w:r>
      <w:r w:rsidRPr="00EA6514">
        <w:t xml:space="preserve">Assets, from which the </w:t>
      </w:r>
      <w:r w:rsidR="00355AC7">
        <w:t>Corporate Director</w:t>
      </w:r>
      <w:r w:rsidRPr="00EA6514">
        <w:t xml:space="preserve"> is entitled to be, and is in fact, indemnified.</w:t>
      </w:r>
    </w:p>
    <w:p w14:paraId="080CCE79" w14:textId="39EAFC1A" w:rsidR="005E0511" w:rsidRPr="00EA6514" w:rsidRDefault="005E0511" w:rsidP="003F548A">
      <w:pPr>
        <w:pStyle w:val="AllensHeading1"/>
      </w:pPr>
      <w:bookmarkStart w:id="496" w:name="_Toc500944182"/>
      <w:bookmarkStart w:id="497" w:name="_Toc146559369"/>
      <w:r w:rsidRPr="00EA6514">
        <w:lastRenderedPageBreak/>
        <w:t>Specific</w:t>
      </w:r>
      <w:bookmarkEnd w:id="496"/>
      <w:bookmarkEnd w:id="497"/>
    </w:p>
    <w:p w14:paraId="6E59A1B1" w14:textId="18B2935C" w:rsidR="005E0511" w:rsidRPr="00EA6514" w:rsidRDefault="005E0511" w:rsidP="005E0511">
      <w:pPr>
        <w:pStyle w:val="NormalIndent"/>
        <w:keepNext/>
      </w:pPr>
      <w:r w:rsidRPr="00EA6514">
        <w:t xml:space="preserve">In particular, to the extent permitted by Applicable Legislation, the </w:t>
      </w:r>
      <w:r w:rsidR="00355AC7">
        <w:t>Corporate Director</w:t>
      </w:r>
      <w:r w:rsidRPr="00EA6514">
        <w:t xml:space="preserve"> is not liable for any Loss to any person arising out of any matter where, in respect of that matter:</w:t>
      </w:r>
    </w:p>
    <w:p w14:paraId="7F9CE3CE" w14:textId="15CBE241" w:rsidR="005E0511" w:rsidRPr="00EA6514" w:rsidRDefault="005E0511" w:rsidP="00AD128B">
      <w:pPr>
        <w:pStyle w:val="level3"/>
        <w:numPr>
          <w:ilvl w:val="2"/>
          <w:numId w:val="28"/>
        </w:numPr>
      </w:pPr>
      <w:r w:rsidRPr="00EA6514">
        <w:t xml:space="preserve">to the extent permitted by Law, it relied in good faith on the services of, or information or advice from, or purporting to be from, any person appointed by the </w:t>
      </w:r>
      <w:r w:rsidR="00355AC7">
        <w:t>Corporate Director</w:t>
      </w:r>
      <w:r w:rsidRPr="00EA6514">
        <w:t>; or</w:t>
      </w:r>
    </w:p>
    <w:p w14:paraId="40DC543E" w14:textId="77777777" w:rsidR="005E0511" w:rsidRPr="00EA6514" w:rsidRDefault="005E0511" w:rsidP="00AD128B">
      <w:pPr>
        <w:pStyle w:val="level3"/>
        <w:numPr>
          <w:ilvl w:val="2"/>
          <w:numId w:val="28"/>
        </w:numPr>
      </w:pPr>
      <w:r w:rsidRPr="00EA6514">
        <w:t>it acted or refrained from acting as required by Law; or</w:t>
      </w:r>
    </w:p>
    <w:p w14:paraId="5F98927B" w14:textId="77777777" w:rsidR="005E0511" w:rsidRPr="00EA6514" w:rsidRDefault="005E0511" w:rsidP="00AD128B">
      <w:pPr>
        <w:pStyle w:val="level3"/>
        <w:numPr>
          <w:ilvl w:val="2"/>
          <w:numId w:val="28"/>
        </w:numPr>
      </w:pPr>
      <w:r w:rsidRPr="00EA6514">
        <w:t>it relied in good faith on any signature, marking or documents.</w:t>
      </w:r>
    </w:p>
    <w:p w14:paraId="3F0F9ED2" w14:textId="375CE6D4" w:rsidR="005E0511" w:rsidRPr="00EA6514" w:rsidRDefault="00355AC7" w:rsidP="005E0511">
      <w:pPr>
        <w:pStyle w:val="AllensHeading1"/>
        <w:numPr>
          <w:ilvl w:val="0"/>
          <w:numId w:val="0"/>
        </w:numPr>
        <w:ind w:left="709" w:hanging="709"/>
      </w:pPr>
      <w:bookmarkStart w:id="498" w:name="_Ref464053701"/>
      <w:bookmarkStart w:id="499" w:name="_Toc500944183"/>
      <w:bookmarkStart w:id="500" w:name="_Toc140079278"/>
      <w:bookmarkStart w:id="501" w:name="_Toc146559370"/>
      <w:r>
        <w:t>Corporate Director</w:t>
      </w:r>
      <w:r w:rsidR="005E0511" w:rsidRPr="00E44B81">
        <w:t xml:space="preserve">'s </w:t>
      </w:r>
      <w:r w:rsidR="005E0511" w:rsidRPr="00EA6514">
        <w:t>Indemnities</w:t>
      </w:r>
      <w:bookmarkEnd w:id="498"/>
      <w:bookmarkEnd w:id="499"/>
      <w:r w:rsidR="005B2952">
        <w:rPr>
          <w:rStyle w:val="FootnoteReference"/>
        </w:rPr>
        <w:footnoteReference w:id="27"/>
      </w:r>
      <w:bookmarkEnd w:id="500"/>
      <w:bookmarkEnd w:id="501"/>
    </w:p>
    <w:p w14:paraId="554CB248" w14:textId="49B38312" w:rsidR="005E0511" w:rsidRPr="00EA6514" w:rsidRDefault="00355AC7" w:rsidP="005E0511">
      <w:pPr>
        <w:pStyle w:val="AllensHeading1"/>
      </w:pPr>
      <w:bookmarkStart w:id="502" w:name="_Ref464053741"/>
      <w:bookmarkStart w:id="503" w:name="_Toc500944184"/>
      <w:bookmarkStart w:id="504" w:name="_Toc146559371"/>
      <w:r>
        <w:t>Corporate Director</w:t>
      </w:r>
      <w:r w:rsidR="005E0511" w:rsidRPr="00EA6514">
        <w:t>'s indemnity</w:t>
      </w:r>
      <w:bookmarkEnd w:id="502"/>
      <w:bookmarkEnd w:id="503"/>
      <w:bookmarkEnd w:id="504"/>
    </w:p>
    <w:p w14:paraId="7A6065BF" w14:textId="665D2405" w:rsidR="005E0511" w:rsidRDefault="005E0511" w:rsidP="005E0511">
      <w:pPr>
        <w:pStyle w:val="NormalIndent"/>
      </w:pPr>
      <w:r w:rsidRPr="00EA6514">
        <w:t xml:space="preserve">In addition to any </w:t>
      </w:r>
      <w:r>
        <w:t xml:space="preserve">right of </w:t>
      </w:r>
      <w:r w:rsidRPr="00EA6514">
        <w:t>indemnity under any Law</w:t>
      </w:r>
      <w:r w:rsidR="00AF4288">
        <w:t xml:space="preserve"> and clause </w:t>
      </w:r>
      <w:r w:rsidR="00AF4288">
        <w:fldChar w:fldCharType="begin"/>
      </w:r>
      <w:r w:rsidR="00AF4288">
        <w:instrText xml:space="preserve"> REF _Ref140564351 \r \h </w:instrText>
      </w:r>
      <w:r w:rsidR="00AF4288">
        <w:fldChar w:fldCharType="separate"/>
      </w:r>
      <w:r w:rsidR="00B86B69">
        <w:t>55</w:t>
      </w:r>
      <w:r w:rsidR="00AF4288">
        <w:fldChar w:fldCharType="end"/>
      </w:r>
      <w:r w:rsidRPr="00EA6514">
        <w:t xml:space="preserve">, but subject to the Corporations Act, in respect of any liability incurred by the </w:t>
      </w:r>
      <w:r w:rsidR="00355AC7">
        <w:t>Corporate Director</w:t>
      </w:r>
      <w:r w:rsidRPr="00EA6514">
        <w:t xml:space="preserve"> in properly performing any of its duties in relation to </w:t>
      </w:r>
      <w:r w:rsidR="000D779D">
        <w:t xml:space="preserve">a </w:t>
      </w:r>
      <w:r w:rsidR="00141F20">
        <w:t>Sub-Fund</w:t>
      </w:r>
      <w:r w:rsidR="000D779D">
        <w:t xml:space="preserve">, </w:t>
      </w:r>
      <w:r w:rsidR="000D779D" w:rsidRPr="00EA6514">
        <w:t xml:space="preserve">the </w:t>
      </w:r>
      <w:r w:rsidR="00355AC7">
        <w:t>Corporate Director</w:t>
      </w:r>
      <w:r w:rsidR="000D779D" w:rsidRPr="00EA6514">
        <w:t xml:space="preserve"> has a right of indemnity out of the </w:t>
      </w:r>
      <w:r w:rsidR="00E24789">
        <w:t>Sub-Fund Assets</w:t>
      </w:r>
      <w:r w:rsidR="000D779D" w:rsidRPr="00EA6514">
        <w:t xml:space="preserve"> </w:t>
      </w:r>
      <w:r w:rsidR="000D779D">
        <w:t xml:space="preserve">of that Sub-Fund </w:t>
      </w:r>
      <w:r w:rsidR="000D779D" w:rsidRPr="00EA6514">
        <w:t>on a full indemnity basis</w:t>
      </w:r>
      <w:r w:rsidRPr="00EA6514">
        <w:t>.</w:t>
      </w:r>
      <w:r>
        <w:t xml:space="preserve"> </w:t>
      </w:r>
      <w:r w:rsidR="00AF4288">
        <w:t>T</w:t>
      </w:r>
      <w:r w:rsidRPr="003E6655">
        <w:t>his right includes a right of reimbursement and a right of exoneration.</w:t>
      </w:r>
    </w:p>
    <w:p w14:paraId="7267F7B0" w14:textId="54DF79E8" w:rsidR="00F11D03" w:rsidRPr="00E65CBF" w:rsidRDefault="00F11D03" w:rsidP="00112B0C">
      <w:pPr>
        <w:pStyle w:val="AllensHeading3"/>
        <w:numPr>
          <w:ilvl w:val="0"/>
          <w:numId w:val="0"/>
        </w:numPr>
        <w:ind w:left="709"/>
        <w:rPr>
          <w:i/>
          <w:iCs/>
        </w:rPr>
      </w:pPr>
    </w:p>
    <w:p w14:paraId="5F2C3850" w14:textId="1C54912D" w:rsidR="005E0511" w:rsidRPr="003E6655" w:rsidRDefault="00355AC7" w:rsidP="005E0511">
      <w:pPr>
        <w:pStyle w:val="AllensHeading1"/>
      </w:pPr>
      <w:bookmarkStart w:id="505" w:name="_Ref497388479"/>
      <w:bookmarkStart w:id="506" w:name="_Toc500944185"/>
      <w:bookmarkStart w:id="507" w:name="_Toc146559372"/>
      <w:r w:rsidRPr="003E6655">
        <w:t>Corporate Director</w:t>
      </w:r>
      <w:r w:rsidR="005E0511" w:rsidRPr="003E6655">
        <w:t>'s indemnity continuing</w:t>
      </w:r>
      <w:bookmarkEnd w:id="505"/>
      <w:bookmarkEnd w:id="506"/>
      <w:bookmarkEnd w:id="507"/>
    </w:p>
    <w:p w14:paraId="3E792C81" w14:textId="7352214B" w:rsidR="005E0511" w:rsidRPr="00EA6514" w:rsidRDefault="005E0511" w:rsidP="005E0511">
      <w:pPr>
        <w:pStyle w:val="NormalIndent"/>
      </w:pPr>
      <w:r w:rsidRPr="003E6655">
        <w:t xml:space="preserve">Such right of indemnity in respect of a matter (an </w:t>
      </w:r>
      <w:r w:rsidRPr="003E6655">
        <w:rPr>
          <w:b/>
          <w:i/>
        </w:rPr>
        <w:t>Indemnified Matter</w:t>
      </w:r>
      <w:r w:rsidRPr="003E6655">
        <w:t xml:space="preserve">) will not be lost or impaired by reason of a separate matter (whether before or after the Indemnified Matter) in respect of which the indemnity does not apply. Also, the right of indemnity continues to be available after the </w:t>
      </w:r>
      <w:r w:rsidR="00355AC7" w:rsidRPr="003E6655">
        <w:t>Corporate Director</w:t>
      </w:r>
      <w:r w:rsidRPr="003E6655">
        <w:t xml:space="preserve"> retires or is removed as </w:t>
      </w:r>
      <w:r w:rsidR="009422BA" w:rsidRPr="003E6655">
        <w:t xml:space="preserve">corporate director </w:t>
      </w:r>
      <w:r w:rsidRPr="003E6655">
        <w:t xml:space="preserve">of the </w:t>
      </w:r>
      <w:r w:rsidR="009422BA" w:rsidRPr="003E6655">
        <w:t>Company</w:t>
      </w:r>
      <w:r w:rsidRPr="003E6655">
        <w:t>.</w:t>
      </w:r>
    </w:p>
    <w:p w14:paraId="49AD29BA" w14:textId="77777777" w:rsidR="005E0511" w:rsidRPr="00EA6514" w:rsidRDefault="005E0511" w:rsidP="005E0511">
      <w:pPr>
        <w:pStyle w:val="AllensHeading1"/>
      </w:pPr>
      <w:bookmarkStart w:id="508" w:name="_Toc500944186"/>
      <w:bookmarkStart w:id="509" w:name="_Toc146559373"/>
      <w:r w:rsidRPr="00EA6514">
        <w:t>Payment</w:t>
      </w:r>
      <w:bookmarkEnd w:id="508"/>
      <w:bookmarkEnd w:id="509"/>
    </w:p>
    <w:p w14:paraId="1326AEBF" w14:textId="657B542D" w:rsidR="005E0511" w:rsidRPr="00EA6514" w:rsidRDefault="005E0511" w:rsidP="005E0511">
      <w:pPr>
        <w:pStyle w:val="NormalIndent"/>
      </w:pPr>
      <w:r w:rsidRPr="00EA6514">
        <w:t>The</w:t>
      </w:r>
      <w:r w:rsidR="009422BA">
        <w:t xml:space="preserve"> </w:t>
      </w:r>
      <w:r w:rsidR="00355AC7">
        <w:t>Corporate Director</w:t>
      </w:r>
      <w:r w:rsidRPr="00EA6514">
        <w:t xml:space="preserve"> may pay out of the</w:t>
      </w:r>
      <w:r w:rsidR="009422BA">
        <w:t xml:space="preserve"> relevant</w:t>
      </w:r>
      <w:r w:rsidRPr="00EA6514">
        <w:t xml:space="preserve"> </w:t>
      </w:r>
      <w:r w:rsidR="00E24789">
        <w:t>Sub-Fund Assets</w:t>
      </w:r>
      <w:r w:rsidRPr="00EA6514">
        <w:t xml:space="preserve"> any amount for which it would be entitled to be indemnified under </w:t>
      </w:r>
      <w:r w:rsidR="003C3351">
        <w:t xml:space="preserve">clauses </w:t>
      </w:r>
      <w:r w:rsidR="002050F9">
        <w:fldChar w:fldCharType="begin"/>
      </w:r>
      <w:r w:rsidR="002050F9">
        <w:instrText xml:space="preserve"> REF _Ref361912439 \r \h </w:instrText>
      </w:r>
      <w:r w:rsidR="002050F9">
        <w:fldChar w:fldCharType="separate"/>
      </w:r>
      <w:r w:rsidR="00B86B69">
        <w:t>31</w:t>
      </w:r>
      <w:r w:rsidR="002050F9">
        <w:fldChar w:fldCharType="end"/>
      </w:r>
      <w:r w:rsidR="002050F9">
        <w:t>,</w:t>
      </w:r>
      <w:r w:rsidR="009422BA" w:rsidRPr="00EA6514">
        <w:t> </w:t>
      </w:r>
      <w:r w:rsidRPr="00EA6514">
        <w:fldChar w:fldCharType="begin"/>
      </w:r>
      <w:r w:rsidRPr="00EA6514">
        <w:instrText xml:space="preserve"> REF _Ref464053741 \r \h  \* MERGEFORMAT </w:instrText>
      </w:r>
      <w:r w:rsidRPr="00EA6514">
        <w:fldChar w:fldCharType="separate"/>
      </w:r>
      <w:r w:rsidR="00B86B69">
        <w:t>49</w:t>
      </w:r>
      <w:r w:rsidRPr="00EA6514">
        <w:fldChar w:fldCharType="end"/>
      </w:r>
      <w:r w:rsidRPr="00EA6514">
        <w:t xml:space="preserve"> </w:t>
      </w:r>
      <w:r w:rsidRPr="000D779D">
        <w:t xml:space="preserve">or </w:t>
      </w:r>
      <w:r w:rsidR="000D779D" w:rsidRPr="000D779D">
        <w:fldChar w:fldCharType="begin"/>
      </w:r>
      <w:r w:rsidR="000D779D" w:rsidRPr="000D779D">
        <w:instrText xml:space="preserve"> REF _Ref464140676 \r \h </w:instrText>
      </w:r>
      <w:r w:rsidR="000D779D">
        <w:instrText xml:space="preserve"> \* MERGEFORMAT </w:instrText>
      </w:r>
      <w:r w:rsidR="000D779D" w:rsidRPr="000D779D">
        <w:fldChar w:fldCharType="separate"/>
      </w:r>
      <w:r w:rsidR="00B86B69">
        <w:t>56</w:t>
      </w:r>
      <w:r w:rsidR="000D779D" w:rsidRPr="000D779D">
        <w:fldChar w:fldCharType="end"/>
      </w:r>
      <w:r w:rsidR="000D779D" w:rsidRPr="000D779D">
        <w:t xml:space="preserve"> and </w:t>
      </w:r>
      <w:r w:rsidR="000D779D" w:rsidRPr="000D779D">
        <w:fldChar w:fldCharType="begin"/>
      </w:r>
      <w:r w:rsidR="000D779D" w:rsidRPr="000D779D">
        <w:instrText xml:space="preserve"> REF _Ref125902854 \r \h </w:instrText>
      </w:r>
      <w:r w:rsidR="000D779D">
        <w:instrText xml:space="preserve"> \* MERGEFORMAT </w:instrText>
      </w:r>
      <w:r w:rsidR="000D779D" w:rsidRPr="000D779D">
        <w:fldChar w:fldCharType="separate"/>
      </w:r>
      <w:r w:rsidR="00B86B69">
        <w:t>57</w:t>
      </w:r>
      <w:r w:rsidR="000D779D" w:rsidRPr="000D779D">
        <w:fldChar w:fldCharType="end"/>
      </w:r>
      <w:r w:rsidRPr="000D779D">
        <w:t>.</w:t>
      </w:r>
    </w:p>
    <w:p w14:paraId="4E0A979F" w14:textId="33D2F730" w:rsidR="005E0511" w:rsidRPr="003E6655" w:rsidRDefault="005E0511" w:rsidP="005E0511">
      <w:pPr>
        <w:pStyle w:val="AllensHeading1"/>
      </w:pPr>
      <w:bookmarkStart w:id="510" w:name="_Toc500944187"/>
      <w:bookmarkStart w:id="511" w:name="_Toc146559374"/>
      <w:r w:rsidRPr="003E6655">
        <w:t xml:space="preserve">The </w:t>
      </w:r>
      <w:r w:rsidR="00355AC7" w:rsidRPr="003E6655">
        <w:t>Corporate Director</w:t>
      </w:r>
      <w:r w:rsidRPr="003E6655">
        <w:t xml:space="preserve"> not required to incur liability</w:t>
      </w:r>
      <w:bookmarkEnd w:id="510"/>
      <w:bookmarkEnd w:id="511"/>
    </w:p>
    <w:p w14:paraId="07679E7C" w14:textId="3F61C8F9" w:rsidR="005E0511" w:rsidRPr="00EA6514" w:rsidRDefault="005E0511" w:rsidP="005E0511">
      <w:pPr>
        <w:pStyle w:val="NormalIndent"/>
      </w:pPr>
      <w:r w:rsidRPr="003E6655">
        <w:t xml:space="preserve">The </w:t>
      </w:r>
      <w:r w:rsidR="00355AC7" w:rsidRPr="003E6655">
        <w:t>Corporate Director</w:t>
      </w:r>
      <w:r w:rsidRPr="003E6655">
        <w:t xml:space="preserve"> is not required to do anything (including enter into any contract or commitment) which involves it incurring any liability (actual or contingent) unless its liability is limited in a manner satisfactory to it in its absolute discretion.</w:t>
      </w:r>
    </w:p>
    <w:p w14:paraId="6FE4B1D0" w14:textId="2567DED0" w:rsidR="005E0511" w:rsidRPr="00C118C5" w:rsidRDefault="005E0511" w:rsidP="005E0511">
      <w:pPr>
        <w:pStyle w:val="AllensHeading1"/>
      </w:pPr>
      <w:bookmarkStart w:id="512" w:name="_Toc125893989"/>
      <w:bookmarkStart w:id="513" w:name="_Toc126052929"/>
      <w:bookmarkStart w:id="514" w:name="_Toc126056305"/>
      <w:bookmarkStart w:id="515" w:name="_Toc125893990"/>
      <w:bookmarkStart w:id="516" w:name="_Toc126052930"/>
      <w:bookmarkStart w:id="517" w:name="_Toc126056306"/>
      <w:bookmarkStart w:id="518" w:name="_Ref464053784"/>
      <w:bookmarkStart w:id="519" w:name="_Toc500944189"/>
      <w:bookmarkStart w:id="520" w:name="_Toc146559375"/>
      <w:bookmarkEnd w:id="512"/>
      <w:bookmarkEnd w:id="513"/>
      <w:bookmarkEnd w:id="514"/>
      <w:bookmarkEnd w:id="515"/>
      <w:bookmarkEnd w:id="516"/>
      <w:bookmarkEnd w:id="517"/>
      <w:r w:rsidRPr="00C118C5">
        <w:t>Right of indemnity not affected by an unrelated breach</w:t>
      </w:r>
      <w:bookmarkEnd w:id="518"/>
      <w:bookmarkEnd w:id="519"/>
      <w:bookmarkEnd w:id="520"/>
    </w:p>
    <w:p w14:paraId="3386722C" w14:textId="0ECCAC17" w:rsidR="005E0511" w:rsidRPr="00C118C5" w:rsidRDefault="009422BA" w:rsidP="005E0511">
      <w:pPr>
        <w:pStyle w:val="NormalIndent"/>
      </w:pPr>
      <w:r w:rsidRPr="00C118C5">
        <w:t>Subject to the Corporations Act, w</w:t>
      </w:r>
      <w:r w:rsidR="005E0511" w:rsidRPr="00C118C5">
        <w:t xml:space="preserve">here a liability is incurred by the </w:t>
      </w:r>
      <w:r w:rsidR="00355AC7" w:rsidRPr="00C118C5">
        <w:t>Corporate Director</w:t>
      </w:r>
      <w:r w:rsidR="005E0511" w:rsidRPr="00C118C5">
        <w:t xml:space="preserve"> in properly performing any of its duties in relation to</w:t>
      </w:r>
      <w:r w:rsidRPr="00C118C5">
        <w:t xml:space="preserve"> a Sub-Fund</w:t>
      </w:r>
      <w:r w:rsidR="005E0511" w:rsidRPr="00C118C5">
        <w:t xml:space="preserve">, the </w:t>
      </w:r>
      <w:r w:rsidR="00355AC7" w:rsidRPr="00C118C5">
        <w:t>Corporate Director</w:t>
      </w:r>
      <w:r w:rsidRPr="00C118C5">
        <w:t xml:space="preserve"> </w:t>
      </w:r>
      <w:r w:rsidR="005E0511" w:rsidRPr="00C118C5">
        <w:t xml:space="preserve">may exercise any of its rights to be indemnified or reimbursed out of the </w:t>
      </w:r>
      <w:r w:rsidRPr="00C118C5">
        <w:t xml:space="preserve">relevant </w:t>
      </w:r>
      <w:r w:rsidR="00E24789" w:rsidRPr="00C118C5">
        <w:t>Sub-Fund Assets</w:t>
      </w:r>
      <w:r w:rsidR="005E0511" w:rsidRPr="00C118C5">
        <w:t xml:space="preserve"> to meet that liability. It may do so despite any Loss incurred in relation to the </w:t>
      </w:r>
      <w:r w:rsidRPr="00C118C5">
        <w:t xml:space="preserve">Sub-Fund </w:t>
      </w:r>
      <w:r w:rsidR="005E0511" w:rsidRPr="00C118C5">
        <w:t xml:space="preserve">or any reduction in the value of the </w:t>
      </w:r>
      <w:r w:rsidR="009D1F6A" w:rsidRPr="00C118C5">
        <w:t xml:space="preserve">Sub-Fund </w:t>
      </w:r>
      <w:r w:rsidR="005E0511" w:rsidRPr="00C118C5">
        <w:t xml:space="preserve">Assets arising from any unrelated act or omission by the </w:t>
      </w:r>
      <w:r w:rsidR="00355AC7" w:rsidRPr="00C118C5">
        <w:t>Corporate Director</w:t>
      </w:r>
      <w:r w:rsidR="005E0511" w:rsidRPr="00C118C5">
        <w:t xml:space="preserve"> or by any person acting on behalf of the </w:t>
      </w:r>
      <w:r w:rsidR="00355AC7" w:rsidRPr="00C118C5">
        <w:t>Corporate Director</w:t>
      </w:r>
      <w:r w:rsidR="005E0511" w:rsidRPr="00C118C5">
        <w:t>.</w:t>
      </w:r>
    </w:p>
    <w:p w14:paraId="47D6D455" w14:textId="2D3DDA4A" w:rsidR="005E0511" w:rsidRPr="00C118C5" w:rsidRDefault="005E0511" w:rsidP="005E0511">
      <w:pPr>
        <w:pStyle w:val="AllensHeading1"/>
      </w:pPr>
      <w:bookmarkStart w:id="521" w:name="_Ref464227785"/>
      <w:bookmarkStart w:id="522" w:name="_Toc500944190"/>
      <w:bookmarkStart w:id="523" w:name="_Toc146559376"/>
      <w:r w:rsidRPr="00C118C5">
        <w:lastRenderedPageBreak/>
        <w:t>Indemnity under Law</w:t>
      </w:r>
      <w:bookmarkEnd w:id="521"/>
      <w:bookmarkEnd w:id="522"/>
      <w:bookmarkEnd w:id="523"/>
    </w:p>
    <w:p w14:paraId="179C8C42" w14:textId="426BD662" w:rsidR="005E0511" w:rsidRDefault="005E0511" w:rsidP="005E0511">
      <w:pPr>
        <w:pStyle w:val="NormalIndent"/>
      </w:pPr>
      <w:r w:rsidRPr="00C118C5">
        <w:t xml:space="preserve">The indemnities conferred under </w:t>
      </w:r>
      <w:r w:rsidR="003C3351" w:rsidRPr="00C118C5">
        <w:t xml:space="preserve">clauses </w:t>
      </w:r>
      <w:r w:rsidR="005F59F7" w:rsidRPr="00C118C5">
        <w:fldChar w:fldCharType="begin"/>
      </w:r>
      <w:r w:rsidR="005F59F7" w:rsidRPr="00C118C5">
        <w:instrText xml:space="preserve"> REF _Ref464053741 \r \h  \* MERGEFORMAT </w:instrText>
      </w:r>
      <w:r w:rsidR="005F59F7" w:rsidRPr="00C118C5">
        <w:fldChar w:fldCharType="separate"/>
      </w:r>
      <w:r w:rsidR="00B86B69">
        <w:t>49</w:t>
      </w:r>
      <w:r w:rsidR="005F59F7" w:rsidRPr="00C118C5">
        <w:fldChar w:fldCharType="end"/>
      </w:r>
      <w:r w:rsidR="009422BA" w:rsidRPr="00C118C5">
        <w:t xml:space="preserve"> to </w:t>
      </w:r>
      <w:r w:rsidR="005F59F7" w:rsidRPr="00C118C5">
        <w:t xml:space="preserve">this </w:t>
      </w:r>
      <w:r w:rsidR="003C3351" w:rsidRPr="00C118C5">
        <w:t xml:space="preserve">clause </w:t>
      </w:r>
      <w:r w:rsidR="005F59F7" w:rsidRPr="00C118C5">
        <w:fldChar w:fldCharType="begin"/>
      </w:r>
      <w:r w:rsidR="005F59F7" w:rsidRPr="00C118C5">
        <w:instrText xml:space="preserve"> REF _Ref464227785 \r \h </w:instrText>
      </w:r>
      <w:r w:rsidR="00BF2DF8" w:rsidRPr="00C118C5">
        <w:instrText xml:space="preserve"> \* MERGEFORMAT </w:instrText>
      </w:r>
      <w:r w:rsidR="005F59F7" w:rsidRPr="00C118C5">
        <w:fldChar w:fldCharType="separate"/>
      </w:r>
      <w:r w:rsidR="00B86B69">
        <w:t>54</w:t>
      </w:r>
      <w:r w:rsidR="005F59F7" w:rsidRPr="00C118C5">
        <w:fldChar w:fldCharType="end"/>
      </w:r>
      <w:r w:rsidRPr="00C118C5">
        <w:t xml:space="preserve"> are in addition to any right of indemnity allowed by or arising under any Law  and ,subject to the Corporations Act, nothing in this Constitution limits those rights</w:t>
      </w:r>
      <w:r w:rsidR="00C118C5">
        <w:t>.</w:t>
      </w:r>
    </w:p>
    <w:p w14:paraId="69AB5F74" w14:textId="067F66E6" w:rsidR="00AD128B" w:rsidRPr="00A052F4" w:rsidRDefault="00AD128B" w:rsidP="00AD128B">
      <w:pPr>
        <w:pStyle w:val="AllensHeading1"/>
      </w:pPr>
      <w:bookmarkStart w:id="524" w:name="_Ref140564351"/>
      <w:bookmarkStart w:id="525" w:name="_Toc146559377"/>
      <w:r w:rsidRPr="00A052F4">
        <w:t>Recoveries</w:t>
      </w:r>
      <w:bookmarkEnd w:id="524"/>
      <w:bookmarkEnd w:id="525"/>
    </w:p>
    <w:p w14:paraId="609B4265" w14:textId="5CF2B11D" w:rsidR="00AD128B" w:rsidRPr="00A052F4" w:rsidRDefault="00AD128B" w:rsidP="00AD128B">
      <w:pPr>
        <w:pStyle w:val="level3"/>
        <w:numPr>
          <w:ilvl w:val="2"/>
          <w:numId w:val="62"/>
        </w:numPr>
      </w:pPr>
      <w:r w:rsidRPr="00A052F4">
        <w:t xml:space="preserve">Despite any provision of this </w:t>
      </w:r>
      <w:r w:rsidR="005D665C">
        <w:t>C</w:t>
      </w:r>
      <w:r w:rsidRPr="00A052F4">
        <w:t>onstitution and without limiting any of the rights (by way of indemnity of otherwise) of the Company, a Sub-Fund or the Corporate Director, each Security holder and former Security holder (</w:t>
      </w:r>
      <w:r w:rsidRPr="005D665C">
        <w:rPr>
          <w:b/>
          <w:bCs/>
          <w:i/>
          <w:iCs/>
        </w:rPr>
        <w:t>Relevant</w:t>
      </w:r>
      <w:r w:rsidRPr="00A052F4">
        <w:rPr>
          <w:b/>
          <w:bCs/>
        </w:rPr>
        <w:t xml:space="preserve"> </w:t>
      </w:r>
      <w:r w:rsidRPr="005D665C">
        <w:rPr>
          <w:b/>
          <w:bCs/>
          <w:i/>
          <w:iCs/>
        </w:rPr>
        <w:t>Person</w:t>
      </w:r>
      <w:r w:rsidRPr="00A052F4">
        <w:t>) is liable to each of the Company and the Corporate Director for:</w:t>
      </w:r>
    </w:p>
    <w:p w14:paraId="70C13300" w14:textId="1FF5728E" w:rsidR="00AD128B" w:rsidRPr="00A052F4" w:rsidRDefault="00AD128B" w:rsidP="00AD128B">
      <w:pPr>
        <w:pStyle w:val="level4"/>
        <w:numPr>
          <w:ilvl w:val="3"/>
          <w:numId w:val="62"/>
        </w:numPr>
      </w:pPr>
      <w:r w:rsidRPr="00A052F4">
        <w:t>Taxes (including withholding taxes or any other taxes or amounts withheld by the Corporate Director or paid by the Corporate Director) and costs in relation to the Relevant Person's Securities; and</w:t>
      </w:r>
    </w:p>
    <w:p w14:paraId="1CC8ED46" w14:textId="65819FAB" w:rsidR="00AD128B" w:rsidRPr="00A052F4" w:rsidRDefault="00AD128B" w:rsidP="00AD128B">
      <w:pPr>
        <w:pStyle w:val="level4"/>
        <w:numPr>
          <w:ilvl w:val="3"/>
          <w:numId w:val="62"/>
        </w:numPr>
      </w:pPr>
      <w:r w:rsidRPr="00A052F4">
        <w:t xml:space="preserve">their unpaid amounts </w:t>
      </w:r>
      <w:r w:rsidR="001F61BC">
        <w:t xml:space="preserve">on </w:t>
      </w:r>
      <w:r w:rsidR="001A1A54">
        <w:t xml:space="preserve">their </w:t>
      </w:r>
      <w:r w:rsidR="001F61BC">
        <w:t xml:space="preserve">Securities </w:t>
      </w:r>
      <w:r w:rsidRPr="00A052F4">
        <w:t xml:space="preserve">whether under this </w:t>
      </w:r>
      <w:r w:rsidR="00B123BB">
        <w:t>C</w:t>
      </w:r>
      <w:r w:rsidRPr="00A052F4">
        <w:t>onstitution or any offering document or subscription for Securities,</w:t>
      </w:r>
    </w:p>
    <w:p w14:paraId="64D49F90" w14:textId="780ED920" w:rsidR="00AD128B" w:rsidRPr="00A052F4" w:rsidRDefault="00AD128B" w:rsidP="00AD128B">
      <w:pPr>
        <w:pStyle w:val="level4"/>
        <w:numPr>
          <w:ilvl w:val="0"/>
          <w:numId w:val="0"/>
        </w:numPr>
        <w:ind w:left="1418"/>
      </w:pPr>
      <w:r w:rsidRPr="00A052F4">
        <w:t>(</w:t>
      </w:r>
      <w:r w:rsidRPr="005D665C">
        <w:rPr>
          <w:b/>
          <w:bCs/>
          <w:i/>
          <w:iCs/>
        </w:rPr>
        <w:t>Member Liability</w:t>
      </w:r>
      <w:r w:rsidRPr="00A052F4">
        <w:t>)</w:t>
      </w:r>
      <w:r w:rsidR="000237E6">
        <w:t>.</w:t>
      </w:r>
    </w:p>
    <w:p w14:paraId="7E1EF663" w14:textId="63B22C68" w:rsidR="00AD128B" w:rsidRPr="00A052F4" w:rsidRDefault="00AD128B" w:rsidP="00AD128B">
      <w:pPr>
        <w:pStyle w:val="level3"/>
        <w:numPr>
          <w:ilvl w:val="2"/>
          <w:numId w:val="62"/>
        </w:numPr>
      </w:pPr>
      <w:r w:rsidRPr="00A052F4">
        <w:t>The Company and the Corporate Director may (without limitation) take any of the following actions for the purpose of recovering all or a portion of a Member Liability:</w:t>
      </w:r>
    </w:p>
    <w:p w14:paraId="60AD5A45" w14:textId="68705230" w:rsidR="00AD128B" w:rsidRPr="00A052F4" w:rsidRDefault="00AD128B" w:rsidP="00AD128B">
      <w:pPr>
        <w:pStyle w:val="level4"/>
        <w:numPr>
          <w:ilvl w:val="3"/>
          <w:numId w:val="62"/>
        </w:numPr>
      </w:pPr>
      <w:r w:rsidRPr="00A052F4">
        <w:t xml:space="preserve">withhold payments (including, without limitation, any Distributions or payments of redemption proceeds) to a Relevant Person until the relevant Member Liability is discharged in full; </w:t>
      </w:r>
    </w:p>
    <w:p w14:paraId="739D9D5B" w14:textId="07F4D79C" w:rsidR="00AD128B" w:rsidRPr="00A052F4" w:rsidRDefault="00AD128B" w:rsidP="00AD128B">
      <w:pPr>
        <w:pStyle w:val="level4"/>
        <w:numPr>
          <w:ilvl w:val="3"/>
          <w:numId w:val="62"/>
        </w:numPr>
      </w:pPr>
      <w:r w:rsidRPr="00A052F4">
        <w:t>meet any Member Liability and recover an amount equal to such from any monies or property held for or payable to the applicable Relevant Person; and</w:t>
      </w:r>
    </w:p>
    <w:p w14:paraId="211F2699" w14:textId="187207B3" w:rsidR="00AD128B" w:rsidRPr="00A052F4" w:rsidRDefault="00AD128B" w:rsidP="00AD128B">
      <w:pPr>
        <w:pStyle w:val="level4"/>
        <w:numPr>
          <w:ilvl w:val="3"/>
          <w:numId w:val="62"/>
        </w:numPr>
      </w:pPr>
      <w:r w:rsidRPr="00A052F4">
        <w:t>compulsorily redeem all or a portion of the Relevant Person's Securities (at the price determined in accordance with this constitution) and withhold from the redemption proceeds an amount equal to the Member Liability.</w:t>
      </w:r>
    </w:p>
    <w:p w14:paraId="699E1F36" w14:textId="7606E3C6" w:rsidR="00AD128B" w:rsidRPr="00AD128B" w:rsidRDefault="00AD128B" w:rsidP="00AD128B">
      <w:pPr>
        <w:pStyle w:val="level4"/>
        <w:numPr>
          <w:ilvl w:val="0"/>
          <w:numId w:val="0"/>
        </w:numPr>
        <w:ind w:left="1418"/>
      </w:pPr>
      <w:r w:rsidRPr="00A052F4">
        <w:t>For the avoidance of doubt</w:t>
      </w:r>
      <w:r w:rsidR="005D665C">
        <w:t>,</w:t>
      </w:r>
      <w:r w:rsidRPr="00A052F4">
        <w:t xml:space="preserve"> a former Security holder remains liable to the Company or the Corporate Director (as applicable) for any amounts of a Member Liability that remain unsatisfied.  This </w:t>
      </w:r>
      <w:r w:rsidR="005D665C">
        <w:t>clause</w:t>
      </w:r>
      <w:r w:rsidR="005D665C" w:rsidRPr="00A052F4">
        <w:t xml:space="preserve"> </w:t>
      </w:r>
      <w:r w:rsidRPr="00A052F4">
        <w:fldChar w:fldCharType="begin"/>
      </w:r>
      <w:r w:rsidRPr="00A052F4">
        <w:instrText xml:space="preserve"> REF _Ref140564351 \r \h  \* MERGEFORMAT </w:instrText>
      </w:r>
      <w:r w:rsidRPr="00A052F4">
        <w:fldChar w:fldCharType="separate"/>
      </w:r>
      <w:r w:rsidR="00B86B69">
        <w:t>55</w:t>
      </w:r>
      <w:r w:rsidRPr="00A052F4">
        <w:fldChar w:fldCharType="end"/>
      </w:r>
      <w:r w:rsidRPr="00A052F4">
        <w:t xml:space="preserve"> is without prejudice to, and does not limit, any rights of the Company or the Corporate Director at law to recover the Member Liability from a Relevant Person.</w:t>
      </w:r>
    </w:p>
    <w:p w14:paraId="6BBD8F79" w14:textId="2953872E" w:rsidR="005E0511" w:rsidRPr="00EA6514" w:rsidRDefault="005E0511" w:rsidP="005E0511">
      <w:pPr>
        <w:pStyle w:val="AllensHeading1"/>
        <w:numPr>
          <w:ilvl w:val="0"/>
          <w:numId w:val="0"/>
        </w:numPr>
        <w:ind w:left="709" w:hanging="709"/>
      </w:pPr>
      <w:bookmarkStart w:id="526" w:name="_Ref464053712"/>
      <w:bookmarkStart w:id="527" w:name="_Toc500944191"/>
      <w:bookmarkStart w:id="528" w:name="_Toc140079285"/>
      <w:bookmarkStart w:id="529" w:name="_Toc146559378"/>
      <w:r w:rsidRPr="00EA6514">
        <w:t xml:space="preserve">The </w:t>
      </w:r>
      <w:r w:rsidR="00355AC7">
        <w:t>Corporate Director</w:t>
      </w:r>
      <w:r w:rsidRPr="00EA6514">
        <w:t xml:space="preserve">'s </w:t>
      </w:r>
      <w:r w:rsidR="006B62E2">
        <w:t>i</w:t>
      </w:r>
      <w:r w:rsidRPr="00EA6514">
        <w:t xml:space="preserve">ndemnity by </w:t>
      </w:r>
      <w:r w:rsidR="009D1F6A">
        <w:t xml:space="preserve">Security </w:t>
      </w:r>
      <w:r w:rsidR="006B62E2">
        <w:t>h</w:t>
      </w:r>
      <w:r w:rsidRPr="00EA6514">
        <w:t>olders for Tax Liability</w:t>
      </w:r>
      <w:bookmarkEnd w:id="526"/>
      <w:bookmarkEnd w:id="527"/>
      <w:bookmarkEnd w:id="528"/>
      <w:bookmarkEnd w:id="529"/>
    </w:p>
    <w:p w14:paraId="62360A71" w14:textId="77777777" w:rsidR="005E0511" w:rsidRPr="00EA6514" w:rsidRDefault="005E0511" w:rsidP="005E0511">
      <w:pPr>
        <w:pStyle w:val="AllensHeading1"/>
      </w:pPr>
      <w:bookmarkStart w:id="530" w:name="_Ref464140676"/>
      <w:bookmarkStart w:id="531" w:name="_Toc500944192"/>
      <w:bookmarkStart w:id="532" w:name="_Toc146559379"/>
      <w:r w:rsidRPr="00EA6514">
        <w:t>Liability limited</w:t>
      </w:r>
      <w:bookmarkEnd w:id="530"/>
      <w:bookmarkEnd w:id="531"/>
      <w:bookmarkEnd w:id="532"/>
    </w:p>
    <w:p w14:paraId="4E3B8A0F" w14:textId="318FC010" w:rsidR="005E0511" w:rsidRPr="00EA6514" w:rsidRDefault="005E0511" w:rsidP="005E0511">
      <w:pPr>
        <w:pStyle w:val="NormalIndent"/>
      </w:pPr>
      <w:r w:rsidRPr="00EA6514">
        <w:t xml:space="preserve">The </w:t>
      </w:r>
      <w:r w:rsidR="00355AC7">
        <w:t>Corporate Director</w:t>
      </w:r>
      <w:r w:rsidRPr="00EA6514">
        <w:t xml:space="preserve"> is entitled to be indemnified by a </w:t>
      </w:r>
      <w:r w:rsidR="009D1F6A">
        <w:t xml:space="preserve">Security </w:t>
      </w:r>
      <w:r w:rsidR="009422BA">
        <w:t>h</w:t>
      </w:r>
      <w:r w:rsidRPr="00EA6514">
        <w:t xml:space="preserve">older or a former </w:t>
      </w:r>
      <w:r w:rsidR="009D1F6A">
        <w:t xml:space="preserve">Security </w:t>
      </w:r>
      <w:r w:rsidR="009422BA">
        <w:t>h</w:t>
      </w:r>
      <w:r w:rsidRPr="00EA6514">
        <w:t>older to the extent that it incurs any liability for Tax as a result of the</w:t>
      </w:r>
      <w:r w:rsidR="009D1F6A">
        <w:t xml:space="preserve"> Security</w:t>
      </w:r>
      <w:r w:rsidRPr="00EA6514">
        <w:t xml:space="preserve"> </w:t>
      </w:r>
      <w:r w:rsidR="009422BA">
        <w:t>h</w:t>
      </w:r>
      <w:r w:rsidRPr="00EA6514">
        <w:t xml:space="preserve">older’s or former </w:t>
      </w:r>
      <w:r w:rsidR="009D1F6A">
        <w:t xml:space="preserve">Security </w:t>
      </w:r>
      <w:r w:rsidR="009422BA">
        <w:t>h</w:t>
      </w:r>
      <w:r w:rsidRPr="00EA6514">
        <w:t xml:space="preserve">older's action or inaction or as a result of an act or omission requested by the </w:t>
      </w:r>
      <w:r w:rsidR="009D1F6A">
        <w:t xml:space="preserve">Security </w:t>
      </w:r>
      <w:r w:rsidR="009422BA">
        <w:t>h</w:t>
      </w:r>
      <w:r w:rsidRPr="00EA6514">
        <w:t xml:space="preserve">older or former </w:t>
      </w:r>
      <w:r w:rsidR="009D1F6A">
        <w:t xml:space="preserve">Security </w:t>
      </w:r>
      <w:r w:rsidR="009422BA">
        <w:t>h</w:t>
      </w:r>
      <w:r w:rsidRPr="00EA6514">
        <w:t>older.</w:t>
      </w:r>
    </w:p>
    <w:p w14:paraId="5D2C48B3" w14:textId="0475C00A" w:rsidR="005E0511" w:rsidRPr="00EA6514" w:rsidRDefault="005E0511" w:rsidP="005E0511">
      <w:pPr>
        <w:pStyle w:val="AllensHeading1"/>
      </w:pPr>
      <w:bookmarkStart w:id="533" w:name="_Toc500944193"/>
      <w:bookmarkStart w:id="534" w:name="_Ref125902854"/>
      <w:bookmarkStart w:id="535" w:name="_Toc146559380"/>
      <w:r w:rsidRPr="00EA6514">
        <w:t xml:space="preserve">Joint </w:t>
      </w:r>
      <w:r w:rsidR="006B62E2">
        <w:t>h</w:t>
      </w:r>
      <w:r w:rsidRPr="00EA6514">
        <w:t>olders</w:t>
      </w:r>
      <w:bookmarkEnd w:id="533"/>
      <w:bookmarkEnd w:id="534"/>
      <w:bookmarkEnd w:id="535"/>
    </w:p>
    <w:p w14:paraId="3C1C87B2" w14:textId="6CEBA32A" w:rsidR="00E44B81" w:rsidRPr="00E44B81" w:rsidRDefault="005E0511" w:rsidP="00E44B81">
      <w:pPr>
        <w:ind w:left="709"/>
      </w:pPr>
      <w:r w:rsidRPr="00EA6514">
        <w:t xml:space="preserve">Joint </w:t>
      </w:r>
      <w:r w:rsidR="006B62E2">
        <w:t>h</w:t>
      </w:r>
      <w:r w:rsidRPr="00EA6514">
        <w:t xml:space="preserve">olders are jointly and severally liable in respect of all payments including payments of Tax to which </w:t>
      </w:r>
      <w:r w:rsidR="003C3351">
        <w:t>clause</w:t>
      </w:r>
      <w:r w:rsidR="003C3351" w:rsidRPr="00EA6514">
        <w:t> </w:t>
      </w:r>
      <w:r w:rsidRPr="00EA6514">
        <w:rPr>
          <w:b/>
          <w:sz w:val="22"/>
        </w:rPr>
        <w:fldChar w:fldCharType="begin"/>
      </w:r>
      <w:r w:rsidRPr="00EA6514">
        <w:instrText xml:space="preserve"> REF _Ref464140676 \r \h  \* MERGEFORMAT </w:instrText>
      </w:r>
      <w:r w:rsidRPr="00EA6514">
        <w:rPr>
          <w:b/>
          <w:sz w:val="22"/>
        </w:rPr>
      </w:r>
      <w:r w:rsidRPr="00EA6514">
        <w:rPr>
          <w:b/>
          <w:sz w:val="22"/>
        </w:rPr>
        <w:fldChar w:fldCharType="separate"/>
      </w:r>
      <w:r w:rsidR="00B86B69">
        <w:t>56</w:t>
      </w:r>
      <w:r w:rsidRPr="00EA6514">
        <w:rPr>
          <w:b/>
          <w:sz w:val="22"/>
        </w:rPr>
        <w:fldChar w:fldCharType="end"/>
      </w:r>
      <w:r w:rsidRPr="00EA6514">
        <w:t xml:space="preserve"> applies.</w:t>
      </w:r>
    </w:p>
    <w:p w14:paraId="7BBA3EDD" w14:textId="71297279" w:rsidR="00BA78C4" w:rsidRPr="004E1643" w:rsidRDefault="00BA78C4" w:rsidP="00BA78C4">
      <w:pPr>
        <w:pStyle w:val="GeneralHeading1"/>
      </w:pPr>
      <w:bookmarkStart w:id="536" w:name="_Toc140079288"/>
      <w:bookmarkStart w:id="537" w:name="_Toc146559381"/>
      <w:r w:rsidRPr="004E1643">
        <w:lastRenderedPageBreak/>
        <w:t>Appointment</w:t>
      </w:r>
      <w:r w:rsidR="00FD4A74">
        <w:t xml:space="preserve"> and</w:t>
      </w:r>
      <w:r w:rsidRPr="004E1643">
        <w:t xml:space="preserve"> Removal of </w:t>
      </w:r>
      <w:r w:rsidR="00355AC7">
        <w:t>Corporate Director</w:t>
      </w:r>
      <w:bookmarkEnd w:id="489"/>
      <w:bookmarkEnd w:id="490"/>
      <w:bookmarkEnd w:id="491"/>
      <w:r w:rsidR="00DE7460">
        <w:rPr>
          <w:rStyle w:val="FootnoteReference"/>
        </w:rPr>
        <w:footnoteReference w:id="28"/>
      </w:r>
      <w:bookmarkEnd w:id="536"/>
      <w:bookmarkEnd w:id="537"/>
    </w:p>
    <w:p w14:paraId="2082A28B" w14:textId="38851FA7" w:rsidR="0083649E" w:rsidRPr="00EA6514" w:rsidRDefault="0083649E" w:rsidP="0083649E">
      <w:pPr>
        <w:pStyle w:val="AllensHeading1"/>
      </w:pPr>
      <w:bookmarkStart w:id="538" w:name="_Toc125893998"/>
      <w:bookmarkStart w:id="539" w:name="_Toc126052938"/>
      <w:bookmarkStart w:id="540" w:name="_Toc126056313"/>
      <w:bookmarkStart w:id="541" w:name="_Toc125893999"/>
      <w:bookmarkStart w:id="542" w:name="_Toc126052939"/>
      <w:bookmarkStart w:id="543" w:name="_Toc126056314"/>
      <w:bookmarkStart w:id="544" w:name="_Toc125894000"/>
      <w:bookmarkStart w:id="545" w:name="_Toc126052940"/>
      <w:bookmarkStart w:id="546" w:name="_Toc126056315"/>
      <w:bookmarkStart w:id="547" w:name="_Toc146559382"/>
      <w:bookmarkStart w:id="548" w:name="_Toc500944195"/>
      <w:bookmarkEnd w:id="538"/>
      <w:bookmarkEnd w:id="539"/>
      <w:bookmarkEnd w:id="540"/>
      <w:bookmarkEnd w:id="541"/>
      <w:bookmarkEnd w:id="542"/>
      <w:bookmarkEnd w:id="543"/>
      <w:bookmarkEnd w:id="544"/>
      <w:bookmarkEnd w:id="545"/>
      <w:bookmarkEnd w:id="546"/>
      <w:r w:rsidRPr="00EA6514">
        <w:t>Voluntary retirement</w:t>
      </w:r>
      <w:bookmarkEnd w:id="547"/>
      <w:r w:rsidRPr="00EA6514">
        <w:t xml:space="preserve"> </w:t>
      </w:r>
      <w:bookmarkEnd w:id="548"/>
    </w:p>
    <w:p w14:paraId="4EA265CB" w14:textId="54748FA9" w:rsidR="0083649E" w:rsidRPr="00EA6514" w:rsidRDefault="0083649E" w:rsidP="0083649E">
      <w:pPr>
        <w:pStyle w:val="NormalIndent"/>
      </w:pPr>
      <w:r>
        <w:t>T</w:t>
      </w:r>
      <w:r w:rsidRPr="00EA6514">
        <w:t xml:space="preserve">he </w:t>
      </w:r>
      <w:r w:rsidR="00355AC7">
        <w:t>Corporate Director</w:t>
      </w:r>
      <w:r w:rsidRPr="00EA6514">
        <w:t xml:space="preserve"> may retire as the </w:t>
      </w:r>
      <w:r>
        <w:t>corporate director</w:t>
      </w:r>
      <w:r w:rsidRPr="00EA6514">
        <w:t xml:space="preserve"> of the </w:t>
      </w:r>
      <w:r>
        <w:t>Company</w:t>
      </w:r>
      <w:r w:rsidRPr="00EA6514">
        <w:t xml:space="preserve"> as permitted by the Corporations Act.</w:t>
      </w:r>
    </w:p>
    <w:p w14:paraId="5052A7CE" w14:textId="5203CCAC" w:rsidR="0083649E" w:rsidRPr="00EA6514" w:rsidRDefault="0083649E" w:rsidP="0083649E">
      <w:pPr>
        <w:pStyle w:val="AllensHeading1"/>
      </w:pPr>
      <w:bookmarkStart w:id="549" w:name="_Toc125894002"/>
      <w:bookmarkStart w:id="550" w:name="_Toc126052942"/>
      <w:bookmarkStart w:id="551" w:name="_Toc126056317"/>
      <w:bookmarkStart w:id="552" w:name="_Toc125894003"/>
      <w:bookmarkStart w:id="553" w:name="_Toc126052943"/>
      <w:bookmarkStart w:id="554" w:name="_Toc126056318"/>
      <w:bookmarkStart w:id="555" w:name="_Toc500944197"/>
      <w:bookmarkStart w:id="556" w:name="_Toc146559383"/>
      <w:bookmarkEnd w:id="549"/>
      <w:bookmarkEnd w:id="550"/>
      <w:bookmarkEnd w:id="551"/>
      <w:bookmarkEnd w:id="552"/>
      <w:bookmarkEnd w:id="553"/>
      <w:bookmarkEnd w:id="554"/>
      <w:r w:rsidRPr="00EA6514">
        <w:t>Compulsory retirement</w:t>
      </w:r>
      <w:bookmarkEnd w:id="555"/>
      <w:bookmarkEnd w:id="556"/>
    </w:p>
    <w:p w14:paraId="0DFC61CE" w14:textId="1A6E9BF0" w:rsidR="0083649E" w:rsidRPr="00EA6514" w:rsidRDefault="0083649E" w:rsidP="0083649E">
      <w:pPr>
        <w:pStyle w:val="NormalIndent"/>
      </w:pPr>
      <w:r w:rsidRPr="00EA6514">
        <w:t xml:space="preserve">The </w:t>
      </w:r>
      <w:r w:rsidR="00355AC7">
        <w:t>Corporate Director</w:t>
      </w:r>
      <w:r w:rsidRPr="00EA6514">
        <w:t xml:space="preserve"> must retire as the </w:t>
      </w:r>
      <w:r>
        <w:t>corporate director</w:t>
      </w:r>
      <w:r w:rsidRPr="00EA6514">
        <w:t xml:space="preserve"> of the </w:t>
      </w:r>
      <w:r>
        <w:t>Company</w:t>
      </w:r>
      <w:r w:rsidRPr="00EA6514">
        <w:t xml:space="preserve"> when required by Law.</w:t>
      </w:r>
    </w:p>
    <w:p w14:paraId="3B1D80E9" w14:textId="77777777" w:rsidR="0083649E" w:rsidRPr="00EA6514" w:rsidRDefault="0083649E" w:rsidP="00F36AB5">
      <w:pPr>
        <w:pStyle w:val="AllensHeading1"/>
      </w:pPr>
      <w:bookmarkStart w:id="557" w:name="_Toc500944199"/>
      <w:bookmarkStart w:id="558" w:name="_Toc146559384"/>
      <w:r w:rsidRPr="00EA6514">
        <w:t>Release</w:t>
      </w:r>
      <w:bookmarkEnd w:id="557"/>
      <w:bookmarkEnd w:id="558"/>
    </w:p>
    <w:p w14:paraId="75E741B5" w14:textId="4F281D7B" w:rsidR="0083649E" w:rsidRPr="00EA6514" w:rsidRDefault="0083649E" w:rsidP="0083649E">
      <w:pPr>
        <w:pStyle w:val="NormalIndent"/>
      </w:pPr>
      <w:r w:rsidRPr="00EA6514">
        <w:t xml:space="preserve">When the </w:t>
      </w:r>
      <w:r w:rsidR="00355AC7">
        <w:t>Corporate Director</w:t>
      </w:r>
      <w:r w:rsidRPr="00EA6514">
        <w:t xml:space="preserve"> retires or is removed, subject to the Corporations Act, the </w:t>
      </w:r>
      <w:r w:rsidR="00355AC7">
        <w:t>Corporate Director</w:t>
      </w:r>
      <w:r w:rsidRPr="00EA6514">
        <w:t xml:space="preserve"> is released from all obligations in relation to the </w:t>
      </w:r>
      <w:r w:rsidR="00F36AB5">
        <w:t>Company</w:t>
      </w:r>
      <w:r w:rsidR="00F36AB5" w:rsidRPr="00EA6514">
        <w:t xml:space="preserve"> </w:t>
      </w:r>
      <w:r w:rsidRPr="00EA6514">
        <w:t>arising after the time it retires or is removed.</w:t>
      </w:r>
    </w:p>
    <w:p w14:paraId="59E215AF" w14:textId="677FABF1" w:rsidR="00A32AC7" w:rsidRPr="00CE15E1" w:rsidRDefault="00A32AC7" w:rsidP="00A32AC7">
      <w:pPr>
        <w:pStyle w:val="AllensHeading1"/>
      </w:pPr>
      <w:bookmarkStart w:id="559" w:name="_Toc125894007"/>
      <w:bookmarkStart w:id="560" w:name="_Toc125894008"/>
      <w:bookmarkStart w:id="561" w:name="_Toc126052948"/>
      <w:bookmarkStart w:id="562" w:name="_Toc126056323"/>
      <w:bookmarkStart w:id="563" w:name="_Toc125894009"/>
      <w:bookmarkStart w:id="564" w:name="_Toc126052949"/>
      <w:bookmarkStart w:id="565" w:name="_Toc126056324"/>
      <w:bookmarkStart w:id="566" w:name="_Toc125894010"/>
      <w:bookmarkStart w:id="567" w:name="_Toc126052950"/>
      <w:bookmarkStart w:id="568" w:name="_Toc126056325"/>
      <w:bookmarkStart w:id="569" w:name="_Toc125894011"/>
      <w:bookmarkStart w:id="570" w:name="_Toc126052951"/>
      <w:bookmarkStart w:id="571" w:name="_Toc126056326"/>
      <w:bookmarkStart w:id="572" w:name="_Toc125894012"/>
      <w:bookmarkStart w:id="573" w:name="_Toc126052952"/>
      <w:bookmarkStart w:id="574" w:name="_Toc126056327"/>
      <w:bookmarkStart w:id="575" w:name="_Toc125894013"/>
      <w:bookmarkStart w:id="576" w:name="_Toc126052953"/>
      <w:bookmarkStart w:id="577" w:name="_Toc126056328"/>
      <w:bookmarkStart w:id="578" w:name="_Toc125894014"/>
      <w:bookmarkStart w:id="579" w:name="_Toc126052954"/>
      <w:bookmarkStart w:id="580" w:name="_Toc126056329"/>
      <w:bookmarkStart w:id="581" w:name="_Toc125894015"/>
      <w:bookmarkStart w:id="582" w:name="_Toc126052955"/>
      <w:bookmarkStart w:id="583" w:name="_Toc126056330"/>
      <w:bookmarkStart w:id="584" w:name="_Toc125894016"/>
      <w:bookmarkStart w:id="585" w:name="_Toc126052956"/>
      <w:bookmarkStart w:id="586" w:name="_Toc126056331"/>
      <w:bookmarkStart w:id="587" w:name="_Toc125894017"/>
      <w:bookmarkStart w:id="588" w:name="_Toc126052957"/>
      <w:bookmarkStart w:id="589" w:name="_Toc126056332"/>
      <w:bookmarkStart w:id="590" w:name="_Toc125894018"/>
      <w:bookmarkStart w:id="591" w:name="_Toc126052958"/>
      <w:bookmarkStart w:id="592" w:name="_Toc126056333"/>
      <w:bookmarkStart w:id="593" w:name="_Ref465584585"/>
      <w:bookmarkStart w:id="594" w:name="_Toc465585503"/>
      <w:bookmarkStart w:id="595" w:name="_Toc471873591"/>
      <w:bookmarkStart w:id="596" w:name="_Toc471873705"/>
      <w:bookmarkStart w:id="597" w:name="_Toc518279311"/>
      <w:bookmarkStart w:id="598" w:name="_Toc518279829"/>
      <w:bookmarkStart w:id="599" w:name="_Toc523646546"/>
      <w:bookmarkStart w:id="600" w:name="_Toc527535258"/>
      <w:bookmarkStart w:id="601" w:name="_Toc31776171"/>
      <w:bookmarkStart w:id="602" w:name="_Toc43816713"/>
      <w:bookmarkStart w:id="603" w:name="_Toc49662069"/>
      <w:bookmarkStart w:id="604" w:name="_Toc162259146"/>
      <w:bookmarkStart w:id="605" w:name="_Toc195331917"/>
      <w:bookmarkStart w:id="606" w:name="_Toc201722804"/>
      <w:bookmarkStart w:id="607" w:name="_Toc213735253"/>
      <w:bookmarkStart w:id="608" w:name="_Toc241315467"/>
      <w:bookmarkStart w:id="609" w:name="_Toc241377328"/>
      <w:bookmarkStart w:id="610" w:name="_Toc245890851"/>
      <w:bookmarkStart w:id="611" w:name="_Toc246412131"/>
      <w:bookmarkStart w:id="612" w:name="_Toc254357465"/>
      <w:bookmarkStart w:id="613" w:name="_Toc256174180"/>
      <w:bookmarkStart w:id="614" w:name="_Toc264030810"/>
      <w:bookmarkStart w:id="615" w:name="_Toc280005877"/>
      <w:bookmarkStart w:id="616" w:name="_Toc289157267"/>
      <w:bookmarkStart w:id="617" w:name="_Toc296940812"/>
      <w:bookmarkStart w:id="618" w:name="_Toc357152975"/>
      <w:bookmarkStart w:id="619" w:name="_Toc357153723"/>
      <w:bookmarkStart w:id="620" w:name="_Toc358718253"/>
      <w:bookmarkStart w:id="621" w:name="_Toc361919444"/>
      <w:bookmarkStart w:id="622" w:name="_Toc361920290"/>
      <w:bookmarkStart w:id="623" w:name="_Toc361920371"/>
      <w:bookmarkStart w:id="624" w:name="_Toc441224521"/>
      <w:bookmarkStart w:id="625" w:name="_Toc441224685"/>
      <w:bookmarkStart w:id="626" w:name="_Ref125633746"/>
      <w:bookmarkStart w:id="627" w:name="_Toc146559385"/>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sidRPr="00CE15E1">
        <w:t xml:space="preserve">Retirement </w:t>
      </w:r>
      <w:r w:rsidR="00FD4A74">
        <w:t>benefit</w:t>
      </w:r>
      <w:r w:rsidRPr="00CE15E1">
        <w:t xml:space="preserve"> for </w:t>
      </w:r>
      <w:r w:rsidR="00355AC7">
        <w:t xml:space="preserve">Corporate </w:t>
      </w:r>
      <w:r w:rsidRPr="00CE15E1">
        <w:t>Director</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sidR="001C2930">
        <w:rPr>
          <w:rStyle w:val="FootnoteReference"/>
        </w:rPr>
        <w:footnoteReference w:id="29"/>
      </w:r>
      <w:bookmarkEnd w:id="626"/>
      <w:bookmarkEnd w:id="627"/>
    </w:p>
    <w:p w14:paraId="06497739" w14:textId="793B5426" w:rsidR="00A32AC7" w:rsidRPr="004E1643" w:rsidRDefault="00A32AC7" w:rsidP="00D1100D">
      <w:pPr>
        <w:pStyle w:val="AllensHeading4"/>
        <w:numPr>
          <w:ilvl w:val="0"/>
          <w:numId w:val="0"/>
        </w:numPr>
        <w:ind w:left="709"/>
      </w:pPr>
      <w:bookmarkStart w:id="628" w:name="_Ref44163188"/>
      <w:bookmarkStart w:id="629" w:name="_Hlk126245672"/>
      <w:r w:rsidRPr="004E1643">
        <w:rPr>
          <w:lang w:val="en-GB"/>
        </w:rPr>
        <w:t xml:space="preserve">Subject to the Corporations Act, </w:t>
      </w:r>
      <w:r w:rsidR="0055366F" w:rsidRPr="004E1643">
        <w:rPr>
          <w:lang w:val="en-GB"/>
        </w:rPr>
        <w:t>the Company</w:t>
      </w:r>
      <w:r w:rsidR="00112B0C">
        <w:rPr>
          <w:lang w:val="en-GB"/>
        </w:rPr>
        <w:t xml:space="preserve"> must pay the benefit</w:t>
      </w:r>
      <w:sdt>
        <w:sdtPr>
          <w:rPr>
            <w:lang w:val="en-GB"/>
          </w:rPr>
          <w:id w:val="-2033951865"/>
          <w:placeholder>
            <w:docPart w:val="DefaultPlaceholder_-1854013440"/>
          </w:placeholder>
        </w:sdtPr>
        <w:sdtEndPr/>
        <w:sdtContent>
          <w:r w:rsidR="00112B0C">
            <w:rPr>
              <w:lang w:val="en-GB"/>
            </w:rPr>
            <w:t>[</w:t>
          </w:r>
          <w:r w:rsidR="00112B0C" w:rsidRPr="00C2388C">
            <w:rPr>
              <w:highlight w:val="yellow"/>
              <w:lang w:val="en-GB"/>
            </w:rPr>
            <w:t>s</w:t>
          </w:r>
          <w:r w:rsidR="00112B0C">
            <w:rPr>
              <w:lang w:val="en-GB"/>
            </w:rPr>
            <w:t>]</w:t>
          </w:r>
        </w:sdtContent>
      </w:sdt>
      <w:r w:rsidR="00112B0C">
        <w:rPr>
          <w:lang w:val="en-GB"/>
        </w:rPr>
        <w:t xml:space="preserve"> set out in </w:t>
      </w:r>
      <w:r w:rsidR="00503035">
        <w:rPr>
          <w:lang w:val="en-GB"/>
        </w:rPr>
        <w:fldChar w:fldCharType="begin"/>
      </w:r>
      <w:r w:rsidR="00503035">
        <w:rPr>
          <w:lang w:val="en-GB"/>
        </w:rPr>
        <w:instrText xml:space="preserve"> REF _Ref146027793 \r \h </w:instrText>
      </w:r>
      <w:r w:rsidR="00503035">
        <w:rPr>
          <w:lang w:val="en-GB"/>
        </w:rPr>
      </w:r>
      <w:r w:rsidR="00503035">
        <w:rPr>
          <w:lang w:val="en-GB"/>
        </w:rPr>
        <w:fldChar w:fldCharType="separate"/>
      </w:r>
      <w:r w:rsidR="00B86B69">
        <w:rPr>
          <w:lang w:val="en-GB"/>
        </w:rPr>
        <w:t>Schedule 2</w:t>
      </w:r>
      <w:r w:rsidR="00503035">
        <w:rPr>
          <w:lang w:val="en-GB"/>
        </w:rPr>
        <w:fldChar w:fldCharType="end"/>
      </w:r>
      <w:r w:rsidR="00112B0C">
        <w:rPr>
          <w:lang w:val="en-GB"/>
        </w:rPr>
        <w:t xml:space="preserve"> to the </w:t>
      </w:r>
      <w:r w:rsidR="00503035">
        <w:rPr>
          <w:lang w:val="en-GB"/>
        </w:rPr>
        <w:t>Corporate Director</w:t>
      </w:r>
      <w:r w:rsidR="00112B0C">
        <w:rPr>
          <w:lang w:val="en-GB"/>
        </w:rPr>
        <w:t xml:space="preserve"> in the manner set out in </w:t>
      </w:r>
      <w:r w:rsidR="00503035">
        <w:rPr>
          <w:lang w:val="en-GB"/>
        </w:rPr>
        <w:fldChar w:fldCharType="begin"/>
      </w:r>
      <w:r w:rsidR="00503035">
        <w:rPr>
          <w:lang w:val="en-GB"/>
        </w:rPr>
        <w:instrText xml:space="preserve"> REF _Ref146027821 \r \h </w:instrText>
      </w:r>
      <w:r w:rsidR="00503035">
        <w:rPr>
          <w:lang w:val="en-GB"/>
        </w:rPr>
      </w:r>
      <w:r w:rsidR="00503035">
        <w:rPr>
          <w:lang w:val="en-GB"/>
        </w:rPr>
        <w:fldChar w:fldCharType="separate"/>
      </w:r>
      <w:r w:rsidR="00B86B69">
        <w:rPr>
          <w:lang w:val="en-GB"/>
        </w:rPr>
        <w:t>Schedule 2</w:t>
      </w:r>
      <w:r w:rsidR="00503035">
        <w:rPr>
          <w:lang w:val="en-GB"/>
        </w:rPr>
        <w:fldChar w:fldCharType="end"/>
      </w:r>
      <w:r w:rsidR="00112B0C">
        <w:rPr>
          <w:lang w:val="en-GB"/>
        </w:rPr>
        <w:t xml:space="preserve"> in connection with the </w:t>
      </w:r>
      <w:r w:rsidR="00355AC7">
        <w:rPr>
          <w:lang w:val="en-GB"/>
        </w:rPr>
        <w:t>Corporate Director</w:t>
      </w:r>
      <w:r w:rsidR="00112B0C">
        <w:rPr>
          <w:lang w:val="en-GB"/>
        </w:rPr>
        <w:t>'s retirement from office</w:t>
      </w:r>
      <w:r w:rsidR="00503035">
        <w:rPr>
          <w:lang w:val="en-GB"/>
        </w:rPr>
        <w:t>,</w:t>
      </w:r>
      <w:r w:rsidR="00112B0C">
        <w:rPr>
          <w:lang w:val="en-GB"/>
        </w:rPr>
        <w:t xml:space="preserve"> and the </w:t>
      </w:r>
      <w:r w:rsidR="00355AC7">
        <w:rPr>
          <w:lang w:val="en-GB"/>
        </w:rPr>
        <w:t>Corporate Director</w:t>
      </w:r>
      <w:r w:rsidR="00112B0C">
        <w:rPr>
          <w:lang w:val="en-GB"/>
        </w:rPr>
        <w:t xml:space="preserve"> is not required to account to the Securityholders for such payment or benefit. </w:t>
      </w:r>
      <w:bookmarkEnd w:id="628"/>
      <w:bookmarkEnd w:id="629"/>
    </w:p>
    <w:p w14:paraId="2552B187" w14:textId="4083F152" w:rsidR="00FD4A74" w:rsidRDefault="00FD4A74" w:rsidP="00FD4A74">
      <w:pPr>
        <w:pStyle w:val="AllensHeading1"/>
        <w:numPr>
          <w:ilvl w:val="0"/>
          <w:numId w:val="0"/>
        </w:numPr>
        <w:ind w:left="709" w:hanging="709"/>
      </w:pPr>
      <w:bookmarkStart w:id="630" w:name="_Ref300046045"/>
      <w:bookmarkStart w:id="631" w:name="_Toc357152973"/>
      <w:bookmarkStart w:id="632" w:name="_Toc357153721"/>
      <w:bookmarkStart w:id="633" w:name="_Toc358718251"/>
      <w:bookmarkStart w:id="634" w:name="_Toc361919442"/>
      <w:bookmarkStart w:id="635" w:name="_Toc361920288"/>
      <w:bookmarkStart w:id="636" w:name="_Toc361920369"/>
      <w:bookmarkStart w:id="637" w:name="_Toc441224519"/>
      <w:bookmarkStart w:id="638" w:name="_Toc441224683"/>
      <w:bookmarkStart w:id="639" w:name="_Toc140079293"/>
      <w:bookmarkStart w:id="640" w:name="_Toc146559386"/>
      <w:bookmarkStart w:id="641" w:name="_Toc31776173"/>
      <w:bookmarkStart w:id="642" w:name="_Toc43816714"/>
      <w:bookmarkStart w:id="643" w:name="_Toc49662070"/>
      <w:bookmarkStart w:id="644" w:name="_Toc162259147"/>
      <w:bookmarkStart w:id="645" w:name="_Toc195331918"/>
      <w:bookmarkStart w:id="646" w:name="_Toc201722805"/>
      <w:bookmarkStart w:id="647" w:name="_Toc213735254"/>
      <w:bookmarkStart w:id="648" w:name="_Toc241315468"/>
      <w:bookmarkStart w:id="649" w:name="_Toc241377329"/>
      <w:bookmarkStart w:id="650" w:name="_Toc245890852"/>
      <w:bookmarkStart w:id="651" w:name="_Toc246412132"/>
      <w:bookmarkStart w:id="652" w:name="_Toc254357466"/>
      <w:bookmarkStart w:id="653" w:name="_Toc256174181"/>
      <w:bookmarkStart w:id="654" w:name="_Toc264030811"/>
      <w:bookmarkStart w:id="655" w:name="_Toc280005878"/>
      <w:bookmarkStart w:id="656" w:name="_Toc289157268"/>
      <w:bookmarkStart w:id="657" w:name="_Toc296940813"/>
      <w:bookmarkStart w:id="658" w:name="_Toc357152976"/>
      <w:bookmarkStart w:id="659" w:name="_Toc357153724"/>
      <w:bookmarkStart w:id="660" w:name="_Toc358718254"/>
      <w:bookmarkStart w:id="661" w:name="_Toc361919445"/>
      <w:bookmarkStart w:id="662" w:name="_Toc361920291"/>
      <w:bookmarkStart w:id="663" w:name="_Toc361920372"/>
      <w:bookmarkStart w:id="664" w:name="_Toc441224522"/>
      <w:bookmarkStart w:id="665" w:name="_Toc441224686"/>
      <w:r>
        <w:t>Fees</w:t>
      </w:r>
      <w:bookmarkEnd w:id="630"/>
      <w:bookmarkEnd w:id="631"/>
      <w:bookmarkEnd w:id="632"/>
      <w:bookmarkEnd w:id="633"/>
      <w:bookmarkEnd w:id="634"/>
      <w:bookmarkEnd w:id="635"/>
      <w:bookmarkEnd w:id="636"/>
      <w:bookmarkEnd w:id="637"/>
      <w:bookmarkEnd w:id="638"/>
      <w:r w:rsidR="003156A3">
        <w:rPr>
          <w:rStyle w:val="FootnoteReference"/>
        </w:rPr>
        <w:footnoteReference w:id="30"/>
      </w:r>
      <w:bookmarkEnd w:id="639"/>
      <w:bookmarkEnd w:id="640"/>
    </w:p>
    <w:p w14:paraId="70714FE6" w14:textId="6086A3A6" w:rsidR="00FD4A74" w:rsidRPr="00EA6514" w:rsidRDefault="00355AC7" w:rsidP="00FD4A74">
      <w:pPr>
        <w:pStyle w:val="AllensHeading1"/>
      </w:pPr>
      <w:bookmarkStart w:id="666" w:name="_Toc500944231"/>
      <w:bookmarkStart w:id="667" w:name="_Ref125903691"/>
      <w:bookmarkStart w:id="668" w:name="_Toc146559387"/>
      <w:r>
        <w:t>Corporate Director</w:t>
      </w:r>
      <w:r w:rsidR="00FD4A74" w:rsidRPr="00EA6514">
        <w:t xml:space="preserve"> fees</w:t>
      </w:r>
      <w:bookmarkEnd w:id="666"/>
      <w:bookmarkEnd w:id="667"/>
      <w:bookmarkEnd w:id="668"/>
    </w:p>
    <w:p w14:paraId="46130BD0" w14:textId="6E5D3D81" w:rsidR="00FD4A74" w:rsidRDefault="00FD4A74" w:rsidP="00AD128B">
      <w:pPr>
        <w:pStyle w:val="level3"/>
        <w:numPr>
          <w:ilvl w:val="2"/>
          <w:numId w:val="29"/>
        </w:numPr>
      </w:pPr>
      <w:r w:rsidRPr="00EA6514">
        <w:t xml:space="preserve">The </w:t>
      </w:r>
      <w:r w:rsidR="00355AC7">
        <w:t>Corporate Director</w:t>
      </w:r>
      <w:r w:rsidRPr="00EA6514">
        <w:t xml:space="preserve"> is entitled to be paid the fees set out </w:t>
      </w:r>
      <w:r w:rsidRPr="006E6956">
        <w:t xml:space="preserve">in </w:t>
      </w:r>
      <w:r w:rsidR="00503035">
        <w:fldChar w:fldCharType="begin"/>
      </w:r>
      <w:r w:rsidR="00503035">
        <w:instrText xml:space="preserve"> REF _Ref146027868 \r \h </w:instrText>
      </w:r>
      <w:r w:rsidR="00503035">
        <w:fldChar w:fldCharType="separate"/>
      </w:r>
      <w:r w:rsidR="00B86B69">
        <w:t>Schedule 2</w:t>
      </w:r>
      <w:r w:rsidR="00503035">
        <w:fldChar w:fldCharType="end"/>
      </w:r>
      <w:r w:rsidR="001B7347">
        <w:t xml:space="preserve"> in respect of a Sub-Fund</w:t>
      </w:r>
      <w:r w:rsidRPr="00EA6514">
        <w:t>.</w:t>
      </w:r>
    </w:p>
    <w:p w14:paraId="740AD4E5" w14:textId="124AA68C" w:rsidR="00403B29" w:rsidRPr="00EA6514" w:rsidRDefault="00403B29" w:rsidP="00416FC4">
      <w:pPr>
        <w:pStyle w:val="level3"/>
      </w:pPr>
      <w:r>
        <w:t xml:space="preserve">Subject to the Corporations Act, where a fee payable to the </w:t>
      </w:r>
      <w:r w:rsidR="00355AC7">
        <w:t>Corporate Director</w:t>
      </w:r>
      <w:r>
        <w:t xml:space="preserve"> relates to the business of more than one Sub-Fund, the </w:t>
      </w:r>
      <w:r w:rsidR="00355AC7">
        <w:t>Corporate Director</w:t>
      </w:r>
      <w:r>
        <w:t xml:space="preserve"> </w:t>
      </w:r>
      <w:r w:rsidR="002A0FC5">
        <w:t>must</w:t>
      </w:r>
      <w:r>
        <w:t xml:space="preserve"> allocate the proportion of the fee that is to be allocated to each Sub-Fund</w:t>
      </w:r>
      <w:r w:rsidR="002A0FC5">
        <w:t xml:space="preserve"> in accordance with this Constitution</w:t>
      </w:r>
      <w:r>
        <w:t xml:space="preserve">.  </w:t>
      </w:r>
    </w:p>
    <w:p w14:paraId="63B8FBB5" w14:textId="77777777" w:rsidR="00FD4A74" w:rsidRPr="00EA6514" w:rsidRDefault="00FD4A74" w:rsidP="00FD4A74">
      <w:pPr>
        <w:pStyle w:val="AllensHeading1"/>
      </w:pPr>
      <w:bookmarkStart w:id="669" w:name="_Toc500944232"/>
      <w:bookmarkStart w:id="670" w:name="_Toc146559388"/>
      <w:r w:rsidRPr="00EA6514">
        <w:t>Waiver of fees</w:t>
      </w:r>
      <w:bookmarkEnd w:id="669"/>
      <w:bookmarkEnd w:id="670"/>
    </w:p>
    <w:p w14:paraId="4A9D4417" w14:textId="07C08675" w:rsidR="00FD4A74" w:rsidRPr="00EA6514" w:rsidRDefault="00FD4A74" w:rsidP="00FD4A74">
      <w:pPr>
        <w:pStyle w:val="NormalIndent"/>
      </w:pPr>
      <w:r w:rsidRPr="00EA6514">
        <w:t xml:space="preserve">The </w:t>
      </w:r>
      <w:r w:rsidR="00355AC7">
        <w:t>Corporate Director</w:t>
      </w:r>
      <w:r w:rsidRPr="00EA6514">
        <w:t xml:space="preserve"> may waive or postpone the receipt of any fee (or any part of a fee) or charge a lesser fee than it is entitled to receive under this Constitution.</w:t>
      </w:r>
    </w:p>
    <w:p w14:paraId="0E4A116E" w14:textId="77777777" w:rsidR="00FD4A74" w:rsidRPr="00EA6514" w:rsidRDefault="00FD4A74" w:rsidP="00FD4A74">
      <w:pPr>
        <w:pStyle w:val="AllensHeading1"/>
      </w:pPr>
      <w:bookmarkStart w:id="671" w:name="_Toc500944233"/>
      <w:bookmarkStart w:id="672" w:name="_Toc146559389"/>
      <w:r w:rsidRPr="00EA6514">
        <w:t>Establishment Costs</w:t>
      </w:r>
      <w:bookmarkEnd w:id="671"/>
      <w:bookmarkEnd w:id="672"/>
    </w:p>
    <w:p w14:paraId="4A8B7217" w14:textId="3636B1B6" w:rsidR="00FD4A74" w:rsidRPr="00EA6514" w:rsidRDefault="00FD4A74" w:rsidP="00AD128B">
      <w:pPr>
        <w:pStyle w:val="level3"/>
        <w:numPr>
          <w:ilvl w:val="2"/>
          <w:numId w:val="30"/>
        </w:numPr>
      </w:pPr>
      <w:bookmarkStart w:id="673" w:name="_Ref497388475"/>
      <w:r w:rsidRPr="00EA6514">
        <w:t xml:space="preserve">The </w:t>
      </w:r>
      <w:r w:rsidR="00355AC7">
        <w:t>Corporate Director</w:t>
      </w:r>
      <w:r w:rsidRPr="00EA6514">
        <w:t xml:space="preserve">, or an associate of the </w:t>
      </w:r>
      <w:r w:rsidR="00355AC7">
        <w:t>Corporate Director</w:t>
      </w:r>
      <w:r w:rsidRPr="00EA6514">
        <w:t xml:space="preserve">, may pay, on behalf of </w:t>
      </w:r>
      <w:r w:rsidR="003156A3">
        <w:t xml:space="preserve"> a Sub-Fund</w:t>
      </w:r>
      <w:r w:rsidRPr="00EA6514">
        <w:t xml:space="preserve">, any or all Expenses incurred in connection with the establishment and initial promotion of </w:t>
      </w:r>
      <w:r w:rsidR="002A0FC5">
        <w:t xml:space="preserve">a </w:t>
      </w:r>
      <w:r w:rsidR="003156A3">
        <w:t>Sub-Fund</w:t>
      </w:r>
      <w:r w:rsidRPr="00EA6514">
        <w:t xml:space="preserve">, including the production and distribution of the first disclosure document (the </w:t>
      </w:r>
      <w:r w:rsidRPr="00416FC4">
        <w:rPr>
          <w:b/>
          <w:i/>
        </w:rPr>
        <w:t>Establishment Costs</w:t>
      </w:r>
      <w:r w:rsidRPr="00EA6514">
        <w:t>).</w:t>
      </w:r>
      <w:bookmarkEnd w:id="673"/>
    </w:p>
    <w:p w14:paraId="62A4C0FB" w14:textId="6C8CD53A" w:rsidR="00FD4A74" w:rsidRPr="00EA6514" w:rsidRDefault="00FD4A74" w:rsidP="00416FC4">
      <w:pPr>
        <w:pStyle w:val="level3"/>
      </w:pPr>
      <w:r w:rsidRPr="00EA6514">
        <w:lastRenderedPageBreak/>
        <w:t xml:space="preserve">In such a case, the </w:t>
      </w:r>
      <w:r w:rsidR="00355AC7">
        <w:t>Corporate Director</w:t>
      </w:r>
      <w:r w:rsidRPr="00EA6514">
        <w:t xml:space="preserve"> or the associate (as the case may be) will be entitled to be reimbursed out of the </w:t>
      </w:r>
      <w:r w:rsidR="00E24789">
        <w:t>Sub-Fund Assets</w:t>
      </w:r>
      <w:r w:rsidR="001B7347">
        <w:t xml:space="preserve"> of the relevant Sub-Fund to which the Establishment Costs </w:t>
      </w:r>
      <w:r w:rsidR="002A0FC5">
        <w:t>are</w:t>
      </w:r>
      <w:r w:rsidR="001B7347">
        <w:t xml:space="preserve"> referable,</w:t>
      </w:r>
      <w:r w:rsidRPr="00EA6514">
        <w:t xml:space="preserve"> for all Establishment Costs that were reasonably incurred.</w:t>
      </w:r>
    </w:p>
    <w:p w14:paraId="658C5B36" w14:textId="357F9E32" w:rsidR="00FD4A74" w:rsidRDefault="00FD4A74" w:rsidP="00416FC4">
      <w:pPr>
        <w:pStyle w:val="level3"/>
      </w:pPr>
      <w:r w:rsidRPr="00EA6514">
        <w:t xml:space="preserve">The </w:t>
      </w:r>
      <w:r w:rsidR="00355AC7">
        <w:t>Corporate Director</w:t>
      </w:r>
      <w:r w:rsidRPr="00EA6514">
        <w:t xml:space="preserve"> or the associate (as the case may be) may waive recovery of any of the Establishment Costs,</w:t>
      </w:r>
      <w:r w:rsidR="00C250ED">
        <w:t xml:space="preserve"> </w:t>
      </w:r>
      <w:r w:rsidRPr="00EA6514">
        <w:t xml:space="preserve">or may be reimbursed from the </w:t>
      </w:r>
      <w:r w:rsidR="003156A3">
        <w:t xml:space="preserve">relevant </w:t>
      </w:r>
      <w:r w:rsidR="00E24789">
        <w:t>Sub-Fund Assets</w:t>
      </w:r>
      <w:r w:rsidRPr="00EA6514">
        <w:t xml:space="preserve"> in a year or years later than the year in which the Establishment Cost was incurred.</w:t>
      </w:r>
    </w:p>
    <w:p w14:paraId="50C0FA32" w14:textId="54E41403" w:rsidR="00403B29" w:rsidRPr="00EA6514" w:rsidRDefault="00403B29" w:rsidP="00416FC4">
      <w:pPr>
        <w:pStyle w:val="level3"/>
      </w:pPr>
      <w:r>
        <w:t xml:space="preserve">Subject to the Corporations Act, where the Establishment Costs relate to the business of more than one Sub-Fund, the </w:t>
      </w:r>
      <w:r w:rsidR="00355AC7">
        <w:t>Corporate Director</w:t>
      </w:r>
      <w:r>
        <w:t xml:space="preserve"> must allocate the proportion of the Establishment Costs that is to be allocated to each Sub-Fund</w:t>
      </w:r>
      <w:r w:rsidR="002A0FC5">
        <w:t xml:space="preserve"> in accordance with this Constitution</w:t>
      </w:r>
      <w:r>
        <w:t xml:space="preserve">.  </w:t>
      </w:r>
    </w:p>
    <w:p w14:paraId="6BD97E9A" w14:textId="1356BB2C" w:rsidR="00FD4A74" w:rsidRPr="000B46B6" w:rsidRDefault="00FD4A74" w:rsidP="00FD4A74">
      <w:pPr>
        <w:pStyle w:val="AllensHeading1"/>
      </w:pPr>
      <w:bookmarkStart w:id="674" w:name="_Toc125894024"/>
      <w:bookmarkStart w:id="675" w:name="_Toc126052964"/>
      <w:bookmarkStart w:id="676" w:name="_Toc126056339"/>
      <w:bookmarkStart w:id="677" w:name="_Toc125894025"/>
      <w:bookmarkStart w:id="678" w:name="_Toc126052965"/>
      <w:bookmarkStart w:id="679" w:name="_Toc126056340"/>
      <w:bookmarkStart w:id="680" w:name="_Toc125894026"/>
      <w:bookmarkStart w:id="681" w:name="_Toc126052966"/>
      <w:bookmarkStart w:id="682" w:name="_Toc126056341"/>
      <w:bookmarkStart w:id="683" w:name="_Toc125894027"/>
      <w:bookmarkStart w:id="684" w:name="_Toc126052967"/>
      <w:bookmarkStart w:id="685" w:name="_Toc126056342"/>
      <w:bookmarkStart w:id="686" w:name="_Toc125894028"/>
      <w:bookmarkStart w:id="687" w:name="_Toc126052968"/>
      <w:bookmarkStart w:id="688" w:name="_Toc126056343"/>
      <w:bookmarkStart w:id="689" w:name="_Toc125894029"/>
      <w:bookmarkStart w:id="690" w:name="_Toc126052969"/>
      <w:bookmarkStart w:id="691" w:name="_Toc126056344"/>
      <w:bookmarkStart w:id="692" w:name="_Toc125894030"/>
      <w:bookmarkStart w:id="693" w:name="_Toc126052970"/>
      <w:bookmarkStart w:id="694" w:name="_Toc126056345"/>
      <w:bookmarkStart w:id="695" w:name="_Toc125894031"/>
      <w:bookmarkStart w:id="696" w:name="_Toc126052971"/>
      <w:bookmarkStart w:id="697" w:name="_Toc126056346"/>
      <w:bookmarkStart w:id="698" w:name="_Toc125894032"/>
      <w:bookmarkStart w:id="699" w:name="_Toc126052972"/>
      <w:bookmarkStart w:id="700" w:name="_Toc126056347"/>
      <w:bookmarkStart w:id="701" w:name="_Toc125894033"/>
      <w:bookmarkStart w:id="702" w:name="_Toc126052973"/>
      <w:bookmarkStart w:id="703" w:name="_Toc126056348"/>
      <w:bookmarkStart w:id="704" w:name="_Toc125894034"/>
      <w:bookmarkStart w:id="705" w:name="_Toc126052974"/>
      <w:bookmarkStart w:id="706" w:name="_Toc126056349"/>
      <w:bookmarkStart w:id="707" w:name="_Toc125894035"/>
      <w:bookmarkStart w:id="708" w:name="_Toc126052975"/>
      <w:bookmarkStart w:id="709" w:name="_Toc126056350"/>
      <w:bookmarkStart w:id="710" w:name="_Toc125894036"/>
      <w:bookmarkStart w:id="711" w:name="_Toc126052976"/>
      <w:bookmarkStart w:id="712" w:name="_Toc126056351"/>
      <w:bookmarkStart w:id="713" w:name="_Toc125894037"/>
      <w:bookmarkStart w:id="714" w:name="_Toc126052977"/>
      <w:bookmarkStart w:id="715" w:name="_Toc126056352"/>
      <w:bookmarkStart w:id="716" w:name="_Toc125894038"/>
      <w:bookmarkStart w:id="717" w:name="_Toc126052978"/>
      <w:bookmarkStart w:id="718" w:name="_Toc126056353"/>
      <w:bookmarkStart w:id="719" w:name="_Toc125894039"/>
      <w:bookmarkStart w:id="720" w:name="_Toc126052979"/>
      <w:bookmarkStart w:id="721" w:name="_Toc126056354"/>
      <w:bookmarkStart w:id="722" w:name="_Toc125894040"/>
      <w:bookmarkStart w:id="723" w:name="_Toc126052980"/>
      <w:bookmarkStart w:id="724" w:name="_Toc126056355"/>
      <w:bookmarkStart w:id="725" w:name="_Toc125894041"/>
      <w:bookmarkStart w:id="726" w:name="_Toc126052981"/>
      <w:bookmarkStart w:id="727" w:name="_Toc126056356"/>
      <w:bookmarkStart w:id="728" w:name="_Ref464141037"/>
      <w:bookmarkStart w:id="729" w:name="_Toc500944235"/>
      <w:bookmarkStart w:id="730" w:name="_Toc146559390"/>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sidRPr="000B46B6">
        <w:t>Expenses</w:t>
      </w:r>
      <w:bookmarkEnd w:id="728"/>
      <w:bookmarkEnd w:id="729"/>
      <w:bookmarkEnd w:id="730"/>
    </w:p>
    <w:p w14:paraId="11DAC180" w14:textId="53866D8E" w:rsidR="00FD4A74" w:rsidRPr="000B46B6" w:rsidRDefault="00FD4A74" w:rsidP="00AD128B">
      <w:pPr>
        <w:pStyle w:val="level3"/>
        <w:numPr>
          <w:ilvl w:val="2"/>
          <w:numId w:val="31"/>
        </w:numPr>
      </w:pPr>
      <w:bookmarkStart w:id="731" w:name="_Ref134711386"/>
      <w:r w:rsidRPr="000B46B6">
        <w:t xml:space="preserve">All Expenses incurred or payable by the </w:t>
      </w:r>
      <w:r w:rsidR="00355AC7">
        <w:t>Corporate Director</w:t>
      </w:r>
      <w:r w:rsidRPr="000B46B6">
        <w:t xml:space="preserve"> in connection with </w:t>
      </w:r>
      <w:r w:rsidR="001B7347" w:rsidRPr="000B46B6">
        <w:t>a</w:t>
      </w:r>
      <w:r w:rsidR="003156A3" w:rsidRPr="000B46B6">
        <w:t xml:space="preserve"> Sub-Fund </w:t>
      </w:r>
      <w:r w:rsidRPr="000B46B6">
        <w:t xml:space="preserve">or in performing its obligations under this Constitution can be paid out of or reimbursed from the </w:t>
      </w:r>
      <w:r w:rsidR="00E24789" w:rsidRPr="000B46B6">
        <w:t>Sub-Fund Assets</w:t>
      </w:r>
      <w:r w:rsidR="001B7347" w:rsidRPr="000B46B6">
        <w:t xml:space="preserve"> of the relevant Sub-Fund to which the Expense is referable</w:t>
      </w:r>
      <w:r w:rsidRPr="000B46B6">
        <w:t xml:space="preserve">. Amounts payable under this </w:t>
      </w:r>
      <w:r w:rsidR="003C3351">
        <w:t>clause</w:t>
      </w:r>
      <w:r w:rsidR="003C3351" w:rsidRPr="000B46B6">
        <w:t xml:space="preserve"> </w:t>
      </w:r>
      <w:r w:rsidRPr="000B46B6">
        <w:t xml:space="preserve">are in addition to fees payable under </w:t>
      </w:r>
      <w:r w:rsidR="003C3351">
        <w:t>clauses</w:t>
      </w:r>
      <w:r w:rsidR="003C3351" w:rsidRPr="000B46B6">
        <w:t xml:space="preserve"> </w:t>
      </w:r>
      <w:r w:rsidR="004E54A2" w:rsidRPr="000B46B6">
        <w:fldChar w:fldCharType="begin"/>
      </w:r>
      <w:r w:rsidR="004E54A2" w:rsidRPr="000B46B6">
        <w:instrText xml:space="preserve"> REF _Ref125903691 \r \h </w:instrText>
      </w:r>
      <w:r w:rsidR="000B46B6" w:rsidRPr="000B46B6">
        <w:instrText xml:space="preserve"> \* MERGEFORMAT </w:instrText>
      </w:r>
      <w:r w:rsidR="004E54A2" w:rsidRPr="000B46B6">
        <w:fldChar w:fldCharType="separate"/>
      </w:r>
      <w:r w:rsidR="00B86B69">
        <w:t>62</w:t>
      </w:r>
      <w:r w:rsidR="004E54A2" w:rsidRPr="000B46B6">
        <w:fldChar w:fldCharType="end"/>
      </w:r>
      <w:r w:rsidR="003156A3" w:rsidRPr="000B46B6">
        <w:t xml:space="preserve"> to </w:t>
      </w:r>
      <w:r w:rsidR="004E54A2" w:rsidRPr="000B46B6">
        <w:fldChar w:fldCharType="begin"/>
      </w:r>
      <w:r w:rsidR="004E54A2" w:rsidRPr="000B46B6">
        <w:instrText xml:space="preserve"> REF _Ref125903680 \r \h </w:instrText>
      </w:r>
      <w:r w:rsidR="000B46B6" w:rsidRPr="000B46B6">
        <w:instrText xml:space="preserve"> \* MERGEFORMAT </w:instrText>
      </w:r>
      <w:r w:rsidR="004E54A2" w:rsidRPr="000B46B6">
        <w:fldChar w:fldCharType="separate"/>
      </w:r>
      <w:r w:rsidR="00B86B69">
        <w:t>71</w:t>
      </w:r>
      <w:r w:rsidR="004E54A2" w:rsidRPr="000B46B6">
        <w:fldChar w:fldCharType="end"/>
      </w:r>
      <w:r w:rsidRPr="000B46B6">
        <w:t xml:space="preserve"> and rights to indemnification or reimbursement conferred under this Constitution or by Law</w:t>
      </w:r>
      <w:r w:rsidR="00403B29" w:rsidRPr="000B46B6">
        <w:t>.</w:t>
      </w:r>
      <w:r w:rsidR="0017210A" w:rsidRPr="000B46B6">
        <w:t xml:space="preserve"> </w:t>
      </w:r>
      <w:bookmarkEnd w:id="731"/>
    </w:p>
    <w:p w14:paraId="4D5DAD60" w14:textId="2EC9899F" w:rsidR="00403B29" w:rsidRDefault="00403B29" w:rsidP="00416FC4">
      <w:pPr>
        <w:pStyle w:val="level3"/>
      </w:pPr>
      <w:r>
        <w:t xml:space="preserve">Subject to the Corporations Act, where the Expenses relate to the business of more than one Sub-Fund, the </w:t>
      </w:r>
      <w:r w:rsidR="00355AC7">
        <w:t>Corporate Director</w:t>
      </w:r>
      <w:r>
        <w:t xml:space="preserve"> must allocate the proportion of the Expenses that is to be allocated to each Sub-Fund</w:t>
      </w:r>
      <w:r w:rsidR="004E54A2">
        <w:t xml:space="preserve"> in accordance with </w:t>
      </w:r>
      <w:r w:rsidR="00A70026">
        <w:t xml:space="preserve">clause </w:t>
      </w:r>
      <w:r w:rsidR="00A70026">
        <w:fldChar w:fldCharType="begin"/>
      </w:r>
      <w:r w:rsidR="00A70026">
        <w:instrText xml:space="preserve"> REF _Ref126847991 \r \h </w:instrText>
      </w:r>
      <w:r w:rsidR="00A70026">
        <w:fldChar w:fldCharType="separate"/>
      </w:r>
      <w:r w:rsidR="00B86B69">
        <w:t>3</w:t>
      </w:r>
      <w:r w:rsidR="00A70026">
        <w:fldChar w:fldCharType="end"/>
      </w:r>
      <w:r>
        <w:t xml:space="preserve">.  </w:t>
      </w:r>
    </w:p>
    <w:p w14:paraId="103E002E" w14:textId="77777777" w:rsidR="00FD4A74" w:rsidRPr="00EA6514" w:rsidRDefault="00FD4A74" w:rsidP="00FD4A74">
      <w:pPr>
        <w:pStyle w:val="AllensHeading1"/>
      </w:pPr>
      <w:bookmarkStart w:id="732" w:name="_Toc500944236"/>
      <w:bookmarkStart w:id="733" w:name="_Toc146559391"/>
      <w:r w:rsidRPr="00EA6514">
        <w:t>Waiver of Expenses</w:t>
      </w:r>
      <w:bookmarkEnd w:id="732"/>
      <w:bookmarkEnd w:id="733"/>
    </w:p>
    <w:p w14:paraId="35998C6D" w14:textId="2677F044" w:rsidR="00FD4A74" w:rsidRPr="00EA6514" w:rsidRDefault="00FD4A74" w:rsidP="00FD4A74">
      <w:pPr>
        <w:pStyle w:val="NormalIndent"/>
      </w:pPr>
      <w:r w:rsidRPr="00EA6514">
        <w:t xml:space="preserve">The </w:t>
      </w:r>
      <w:r w:rsidR="00355AC7">
        <w:t>Corporate Director</w:t>
      </w:r>
      <w:r w:rsidR="003156A3" w:rsidRPr="00EA6514">
        <w:t xml:space="preserve"> </w:t>
      </w:r>
      <w:r w:rsidRPr="00EA6514">
        <w:t xml:space="preserve">may waive or postpone reimbursement of any or all Expenses under </w:t>
      </w:r>
      <w:r w:rsidR="003C3351">
        <w:t xml:space="preserve">clause </w:t>
      </w:r>
      <w:r w:rsidR="00D4517D">
        <w:fldChar w:fldCharType="begin"/>
      </w:r>
      <w:r w:rsidR="00D4517D">
        <w:instrText xml:space="preserve"> REF _Ref464141037 \r \h </w:instrText>
      </w:r>
      <w:r w:rsidR="00D4517D">
        <w:fldChar w:fldCharType="separate"/>
      </w:r>
      <w:r w:rsidR="00B86B69">
        <w:t>65</w:t>
      </w:r>
      <w:r w:rsidR="00D4517D">
        <w:fldChar w:fldCharType="end"/>
      </w:r>
      <w:r w:rsidRPr="00EA6514">
        <w:t>.</w:t>
      </w:r>
    </w:p>
    <w:p w14:paraId="5EACEF69" w14:textId="23FA8250" w:rsidR="00FD4A74" w:rsidRPr="00EA6514" w:rsidRDefault="003156A3" w:rsidP="00FD4A74">
      <w:pPr>
        <w:pStyle w:val="AllensHeading1"/>
      </w:pPr>
      <w:bookmarkStart w:id="734" w:name="_Toc500944237"/>
      <w:bookmarkStart w:id="735" w:name="_Toc146559392"/>
      <w:r>
        <w:t>Shares</w:t>
      </w:r>
      <w:r w:rsidR="00FD4A74" w:rsidRPr="00EA6514">
        <w:t xml:space="preserve"> as payment for fees</w:t>
      </w:r>
      <w:bookmarkEnd w:id="734"/>
      <w:bookmarkEnd w:id="735"/>
    </w:p>
    <w:p w14:paraId="2B6989BB" w14:textId="4FFCDE1C" w:rsidR="00FD4A74" w:rsidRPr="00EA6514" w:rsidRDefault="00FD4A74" w:rsidP="00FD4A74">
      <w:pPr>
        <w:pStyle w:val="NormalIndent"/>
      </w:pPr>
      <w:r w:rsidRPr="00EA6514">
        <w:t xml:space="preserve">Subject to the Corporations Act, the </w:t>
      </w:r>
      <w:r w:rsidR="00355AC7">
        <w:t>Corporate Director</w:t>
      </w:r>
      <w:r w:rsidR="003156A3" w:rsidRPr="00EA6514">
        <w:t xml:space="preserve"> </w:t>
      </w:r>
      <w:r w:rsidRPr="00EA6514">
        <w:t xml:space="preserve">may elect that it is to be issued </w:t>
      </w:r>
      <w:r w:rsidR="003156A3">
        <w:t>shares</w:t>
      </w:r>
      <w:r w:rsidR="003156A3" w:rsidRPr="00EA6514">
        <w:t xml:space="preserve"> </w:t>
      </w:r>
      <w:r w:rsidRPr="00EA6514">
        <w:t>instead of Cash in payment of its fees or reimbursement of its expenses under this Constitution.</w:t>
      </w:r>
    </w:p>
    <w:p w14:paraId="0AD584B5" w14:textId="607D0FC6" w:rsidR="00FD4A74" w:rsidRPr="00EA6514" w:rsidRDefault="00FD4A74" w:rsidP="00FD4A74">
      <w:pPr>
        <w:pStyle w:val="AllensHeading1"/>
      </w:pPr>
      <w:bookmarkStart w:id="736" w:name="_Ref497388477"/>
      <w:bookmarkStart w:id="737" w:name="_Toc500944238"/>
      <w:bookmarkStart w:id="738" w:name="_Toc146559393"/>
      <w:r w:rsidRPr="00EA6514">
        <w:t>Recovery of GST</w:t>
      </w:r>
      <w:bookmarkEnd w:id="736"/>
      <w:bookmarkEnd w:id="737"/>
      <w:bookmarkEnd w:id="738"/>
      <w:r w:rsidR="003156A3">
        <w:t xml:space="preserve"> </w:t>
      </w:r>
    </w:p>
    <w:p w14:paraId="3C50C8F4" w14:textId="04683A5B" w:rsidR="00FD4A74" w:rsidRPr="00EA6514" w:rsidRDefault="00FD4A74" w:rsidP="00FD4A74">
      <w:pPr>
        <w:pStyle w:val="NormalIndent"/>
      </w:pPr>
      <w:r w:rsidRPr="00EA6514">
        <w:t xml:space="preserve">The fees payable to the </w:t>
      </w:r>
      <w:r w:rsidR="00355AC7">
        <w:t>Corporate Director</w:t>
      </w:r>
      <w:r w:rsidRPr="00EA6514">
        <w:t xml:space="preserve"> under this Constitution do not include any amount referable to GST. If GST is payable in respect of any supply made by the </w:t>
      </w:r>
      <w:r w:rsidR="00355AC7">
        <w:t>Corporate Director</w:t>
      </w:r>
      <w:r w:rsidRPr="00EA6514">
        <w:t xml:space="preserve"> under or in connection with this Constitution, the </w:t>
      </w:r>
      <w:r w:rsidR="00355AC7">
        <w:t>Corporate Director</w:t>
      </w:r>
      <w:r w:rsidRPr="00EA6514">
        <w:t xml:space="preserve"> is entitled to be paid as additional consideration an amount equal to the amount of GST payable on that supply (the </w:t>
      </w:r>
      <w:r w:rsidRPr="00EA6514">
        <w:rPr>
          <w:b/>
          <w:i/>
        </w:rPr>
        <w:t>GST Amount</w:t>
      </w:r>
      <w:r w:rsidRPr="00EA6514">
        <w:t xml:space="preserve">). The </w:t>
      </w:r>
      <w:r w:rsidR="00355AC7">
        <w:t>Corporate Director</w:t>
      </w:r>
      <w:r w:rsidR="003156A3" w:rsidRPr="00EA6514">
        <w:t xml:space="preserve"> </w:t>
      </w:r>
      <w:r w:rsidRPr="00EA6514">
        <w:t xml:space="preserve">will be entitled to be reimbursed or indemnified for such amount out of the </w:t>
      </w:r>
      <w:r w:rsidR="00E24789">
        <w:t>Sub-Fund Assets</w:t>
      </w:r>
      <w:r w:rsidR="003156A3">
        <w:t xml:space="preserve"> of the relevant Sub-Funds to which the supply is referable</w:t>
      </w:r>
      <w:r w:rsidRPr="00EA6514">
        <w:t>.</w:t>
      </w:r>
    </w:p>
    <w:p w14:paraId="023A1123" w14:textId="77777777" w:rsidR="00FD4A74" w:rsidRPr="00EA6514" w:rsidRDefault="00FD4A74" w:rsidP="00FD4A74">
      <w:pPr>
        <w:pStyle w:val="AllensHeading1"/>
      </w:pPr>
      <w:bookmarkStart w:id="739" w:name="_Toc500944239"/>
      <w:bookmarkStart w:id="740" w:name="_Toc146559394"/>
      <w:r w:rsidRPr="00EA6514">
        <w:t>Liability Net of GST</w:t>
      </w:r>
      <w:bookmarkEnd w:id="739"/>
      <w:bookmarkEnd w:id="740"/>
    </w:p>
    <w:p w14:paraId="08B00CB0" w14:textId="77777777" w:rsidR="00FD4A74" w:rsidRPr="00EA6514" w:rsidRDefault="00FD4A74" w:rsidP="00FD4A74">
      <w:pPr>
        <w:pStyle w:val="NormalIndent"/>
      </w:pPr>
      <w:r w:rsidRPr="00EA6514">
        <w:t>Where any indemnity, reimbursement or similar payment under this Constitution is based on any cost, expense or other liability, it shall be reduced by any Input Tax Credit entitlement in relation to the relevant cost, expense or other liability.</w:t>
      </w:r>
    </w:p>
    <w:p w14:paraId="64E36C6B" w14:textId="77777777" w:rsidR="00FD4A74" w:rsidRPr="00EA6514" w:rsidRDefault="00FD4A74" w:rsidP="00FD4A74">
      <w:pPr>
        <w:pStyle w:val="AllensHeading1"/>
      </w:pPr>
      <w:bookmarkStart w:id="741" w:name="_Toc500944240"/>
      <w:bookmarkStart w:id="742" w:name="_Toc146559395"/>
      <w:r w:rsidRPr="00EA6514">
        <w:lastRenderedPageBreak/>
        <w:t>Adjustment events</w:t>
      </w:r>
      <w:bookmarkEnd w:id="741"/>
      <w:bookmarkEnd w:id="742"/>
    </w:p>
    <w:p w14:paraId="03C3235A" w14:textId="77777777" w:rsidR="00FD4A74" w:rsidRPr="00EA6514" w:rsidRDefault="00FD4A74" w:rsidP="00FD4A74">
      <w:pPr>
        <w:pStyle w:val="NormalIndent"/>
      </w:pPr>
      <w:r w:rsidRPr="00EA6514">
        <w:t>If an adjustment event occurs in relation to a supply made under or in connection with this Constitution, the GST Amount will be recalculated to reflect that adjustment and an appropriate payment will be made between the parties.</w:t>
      </w:r>
    </w:p>
    <w:p w14:paraId="05733A95" w14:textId="77777777" w:rsidR="00FD4A74" w:rsidRPr="00EA6514" w:rsidRDefault="00FD4A74" w:rsidP="00FD4A74">
      <w:pPr>
        <w:pStyle w:val="AllensHeading1"/>
      </w:pPr>
      <w:bookmarkStart w:id="743" w:name="_Ref125903680"/>
      <w:bookmarkStart w:id="744" w:name="_Toc146559396"/>
      <w:r w:rsidRPr="00EA6514">
        <w:t>Proper performance</w:t>
      </w:r>
      <w:bookmarkEnd w:id="743"/>
      <w:bookmarkEnd w:id="744"/>
    </w:p>
    <w:p w14:paraId="2B409BF8" w14:textId="2B9D3798" w:rsidR="00E44B81" w:rsidRPr="00E44B81" w:rsidRDefault="00FD4A74" w:rsidP="00E44B81">
      <w:pPr>
        <w:pStyle w:val="NormalIndent"/>
      </w:pPr>
      <w:r w:rsidRPr="00EA6514">
        <w:t xml:space="preserve">Despite anything else in this </w:t>
      </w:r>
      <w:r>
        <w:t>Constitution</w:t>
      </w:r>
      <w:r w:rsidRPr="00EA6514">
        <w:t xml:space="preserve">, to the extent required by the Corporations Act, the </w:t>
      </w:r>
      <w:r w:rsidR="00355AC7">
        <w:t>Corporate Director</w:t>
      </w:r>
      <w:r w:rsidRPr="00EA6514">
        <w:t>'s right to be paid fees</w:t>
      </w:r>
      <w:r>
        <w:t xml:space="preserve"> (including any retirement allowance under </w:t>
      </w:r>
      <w:r w:rsidR="003C3351">
        <w:t xml:space="preserve">clause </w:t>
      </w:r>
      <w:r>
        <w:rPr>
          <w:b/>
          <w:sz w:val="21"/>
        </w:rPr>
        <w:fldChar w:fldCharType="begin"/>
      </w:r>
      <w:r>
        <w:instrText xml:space="preserve"> REF _Ref125633746 \r \h </w:instrText>
      </w:r>
      <w:r>
        <w:rPr>
          <w:b/>
          <w:sz w:val="21"/>
        </w:rPr>
      </w:r>
      <w:r>
        <w:rPr>
          <w:b/>
          <w:sz w:val="21"/>
        </w:rPr>
        <w:fldChar w:fldCharType="separate"/>
      </w:r>
      <w:r w:rsidR="00B86B69">
        <w:t>61</w:t>
      </w:r>
      <w:r>
        <w:rPr>
          <w:b/>
          <w:sz w:val="21"/>
        </w:rPr>
        <w:fldChar w:fldCharType="end"/>
      </w:r>
      <w:r>
        <w:t>)</w:t>
      </w:r>
      <w:r w:rsidRPr="00EA6514">
        <w:t xml:space="preserve"> or recover (or pay) Expenses is available only in relation to the proper performance of the </w:t>
      </w:r>
      <w:r w:rsidR="00355AC7">
        <w:t>Corporate Director</w:t>
      </w:r>
      <w:r w:rsidRPr="00EA6514">
        <w:t>'s duties.</w:t>
      </w:r>
    </w:p>
    <w:p w14:paraId="66E486F1" w14:textId="7FD0E0B5" w:rsidR="0060409D" w:rsidRPr="004E1643" w:rsidRDefault="0060409D" w:rsidP="0060409D">
      <w:pPr>
        <w:pStyle w:val="GeneralHeading1"/>
        <w:rPr>
          <w:lang w:val="en-GB"/>
        </w:rPr>
      </w:pPr>
      <w:bookmarkStart w:id="745" w:name="_Toc125894051"/>
      <w:bookmarkStart w:id="746" w:name="_Toc361919448"/>
      <w:bookmarkStart w:id="747" w:name="_Toc441224525"/>
      <w:bookmarkStart w:id="748" w:name="_Toc441224689"/>
      <w:bookmarkStart w:id="749" w:name="_Toc140079304"/>
      <w:bookmarkStart w:id="750" w:name="_Toc146559397"/>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745"/>
      <w:r w:rsidRPr="0096335F">
        <w:rPr>
          <w:lang w:val="en-GB"/>
        </w:rPr>
        <w:t xml:space="preserve">Powers of the </w:t>
      </w:r>
      <w:bookmarkEnd w:id="746"/>
      <w:bookmarkEnd w:id="747"/>
      <w:bookmarkEnd w:id="748"/>
      <w:r w:rsidR="00355AC7">
        <w:rPr>
          <w:lang w:val="en-GB"/>
        </w:rPr>
        <w:t>Corporate Director</w:t>
      </w:r>
      <w:bookmarkEnd w:id="749"/>
      <w:bookmarkEnd w:id="750"/>
    </w:p>
    <w:p w14:paraId="1C7DB8A8" w14:textId="1F3BAE35" w:rsidR="0060409D" w:rsidRPr="00A052F4" w:rsidRDefault="0060409D" w:rsidP="0060409D">
      <w:pPr>
        <w:pStyle w:val="AllensHeading1"/>
      </w:pPr>
      <w:bookmarkStart w:id="751" w:name="_Toc125894054"/>
      <w:bookmarkStart w:id="752" w:name="_Toc126052994"/>
      <w:bookmarkStart w:id="753" w:name="_Toc126056369"/>
      <w:bookmarkStart w:id="754" w:name="_Toc125894055"/>
      <w:bookmarkStart w:id="755" w:name="_Toc126052995"/>
      <w:bookmarkStart w:id="756" w:name="_Toc126056370"/>
      <w:bookmarkStart w:id="757" w:name="_Toc125894056"/>
      <w:bookmarkStart w:id="758" w:name="_Toc126052996"/>
      <w:bookmarkStart w:id="759" w:name="_Toc126056371"/>
      <w:bookmarkStart w:id="760" w:name="_Toc465585504"/>
      <w:bookmarkStart w:id="761" w:name="_Toc471873592"/>
      <w:bookmarkStart w:id="762" w:name="_Toc471873706"/>
      <w:bookmarkStart w:id="763" w:name="_Toc518279313"/>
      <w:bookmarkStart w:id="764" w:name="_Toc518279830"/>
      <w:bookmarkStart w:id="765" w:name="_Toc523646548"/>
      <w:bookmarkStart w:id="766" w:name="_Toc527535260"/>
      <w:bookmarkStart w:id="767" w:name="_Toc31776177"/>
      <w:bookmarkStart w:id="768" w:name="_Toc43816717"/>
      <w:bookmarkStart w:id="769" w:name="_Toc49662074"/>
      <w:bookmarkStart w:id="770" w:name="_Toc162259150"/>
      <w:bookmarkStart w:id="771" w:name="_Toc195331921"/>
      <w:bookmarkStart w:id="772" w:name="_Toc201722808"/>
      <w:bookmarkStart w:id="773" w:name="_Toc213735257"/>
      <w:bookmarkStart w:id="774" w:name="_Toc241315471"/>
      <w:bookmarkStart w:id="775" w:name="_Toc241377333"/>
      <w:bookmarkStart w:id="776" w:name="_Ref241380886"/>
      <w:bookmarkStart w:id="777" w:name="_Toc245890856"/>
      <w:bookmarkStart w:id="778" w:name="_Toc246412136"/>
      <w:bookmarkStart w:id="779" w:name="_Toc254357470"/>
      <w:bookmarkStart w:id="780" w:name="_Toc256174185"/>
      <w:bookmarkStart w:id="781" w:name="_Toc264030815"/>
      <w:bookmarkStart w:id="782" w:name="_Toc280005882"/>
      <w:bookmarkStart w:id="783" w:name="_Toc289157272"/>
      <w:bookmarkStart w:id="784" w:name="_Toc296940817"/>
      <w:bookmarkStart w:id="785" w:name="_Toc357152979"/>
      <w:bookmarkStart w:id="786" w:name="_Toc357153728"/>
      <w:bookmarkStart w:id="787" w:name="_Ref357155978"/>
      <w:bookmarkStart w:id="788" w:name="_Toc358718259"/>
      <w:bookmarkStart w:id="789" w:name="_Toc361919450"/>
      <w:bookmarkStart w:id="790" w:name="_Toc361920295"/>
      <w:bookmarkStart w:id="791" w:name="_Toc361920376"/>
      <w:bookmarkStart w:id="792" w:name="_Toc441224527"/>
      <w:bookmarkStart w:id="793" w:name="_Toc441224691"/>
      <w:bookmarkStart w:id="794" w:name="_Ref126656361"/>
      <w:bookmarkStart w:id="795" w:name="_Ref140077317"/>
      <w:bookmarkStart w:id="796" w:name="_Toc146559398"/>
      <w:bookmarkEnd w:id="751"/>
      <w:bookmarkEnd w:id="752"/>
      <w:bookmarkEnd w:id="753"/>
      <w:bookmarkEnd w:id="754"/>
      <w:bookmarkEnd w:id="755"/>
      <w:bookmarkEnd w:id="756"/>
      <w:bookmarkEnd w:id="757"/>
      <w:bookmarkEnd w:id="758"/>
      <w:bookmarkEnd w:id="759"/>
      <w:r w:rsidRPr="00A052F4">
        <w:t xml:space="preserve">Powers of </w:t>
      </w:r>
      <w:bookmarkEnd w:id="760"/>
      <w:bookmarkEnd w:id="761"/>
      <w:bookmarkEnd w:id="762"/>
      <w:bookmarkEnd w:id="763"/>
      <w:bookmarkEnd w:id="764"/>
      <w:bookmarkEnd w:id="765"/>
      <w:bookmarkEnd w:id="766"/>
      <w:bookmarkEnd w:id="767"/>
      <w:r w:rsidRPr="00A052F4">
        <w:t xml:space="preserve">the </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sidR="00355AC7" w:rsidRPr="00A052F4">
        <w:t>Corporate Director</w:t>
      </w:r>
      <w:bookmarkEnd w:id="795"/>
      <w:bookmarkEnd w:id="796"/>
    </w:p>
    <w:p w14:paraId="6A865380" w14:textId="73FCA76B" w:rsidR="009A1F86" w:rsidRPr="00A052F4" w:rsidRDefault="0060409D" w:rsidP="00AD128B">
      <w:pPr>
        <w:pStyle w:val="level3"/>
        <w:numPr>
          <w:ilvl w:val="2"/>
          <w:numId w:val="57"/>
        </w:numPr>
        <w:rPr>
          <w:lang w:val="en-GB"/>
        </w:rPr>
      </w:pPr>
      <w:r w:rsidRPr="00A052F4">
        <w:t>The</w:t>
      </w:r>
      <w:r w:rsidRPr="00A052F4">
        <w:rPr>
          <w:lang w:val="en-GB"/>
        </w:rPr>
        <w:t xml:space="preserve"> business of </w:t>
      </w:r>
      <w:r w:rsidR="0055366F" w:rsidRPr="00A052F4">
        <w:rPr>
          <w:lang w:val="en-GB"/>
        </w:rPr>
        <w:t>the Company</w:t>
      </w:r>
      <w:r w:rsidRPr="00A052F4">
        <w:rPr>
          <w:lang w:val="en-GB"/>
        </w:rPr>
        <w:t xml:space="preserve"> is managed by the </w:t>
      </w:r>
      <w:r w:rsidR="00355AC7" w:rsidRPr="00A052F4">
        <w:rPr>
          <w:lang w:val="en-GB"/>
        </w:rPr>
        <w:t>Corporate Director</w:t>
      </w:r>
      <w:r w:rsidRPr="00A052F4">
        <w:rPr>
          <w:lang w:val="en-GB"/>
        </w:rPr>
        <w:t>, which</w:t>
      </w:r>
      <w:r w:rsidR="009A1F86" w:rsidRPr="00A052F4">
        <w:rPr>
          <w:lang w:val="en-GB"/>
        </w:rPr>
        <w:t>, subject to the Corporations Act,</w:t>
      </w:r>
      <w:r w:rsidRPr="00A052F4">
        <w:rPr>
          <w:lang w:val="en-GB"/>
        </w:rPr>
        <w:t xml:space="preserve"> may exercise all powers</w:t>
      </w:r>
      <w:r w:rsidR="009A1F86" w:rsidRPr="00A052F4">
        <w:rPr>
          <w:lang w:val="en-GB"/>
        </w:rPr>
        <w:t xml:space="preserve">: </w:t>
      </w:r>
    </w:p>
    <w:p w14:paraId="1D2ED81D" w14:textId="0E7233A0" w:rsidR="009A1F86" w:rsidRPr="00A052F4" w:rsidRDefault="00475BB2" w:rsidP="00475BB2">
      <w:pPr>
        <w:pStyle w:val="level4"/>
      </w:pPr>
      <w:r w:rsidRPr="00A052F4">
        <w:rPr>
          <w:lang w:val="en-GB"/>
        </w:rPr>
        <w:t xml:space="preserve">of the Company </w:t>
      </w:r>
      <w:r w:rsidR="009A1F86" w:rsidRPr="00A052F4">
        <w:rPr>
          <w:lang w:val="en-GB"/>
        </w:rPr>
        <w:t>t</w:t>
      </w:r>
      <w:r w:rsidR="0060409D" w:rsidRPr="00A052F4">
        <w:rPr>
          <w:lang w:val="en-GB"/>
        </w:rPr>
        <w:t xml:space="preserve">hat are not, by the </w:t>
      </w:r>
      <w:r w:rsidRPr="00A052F4">
        <w:rPr>
          <w:lang w:val="en-GB"/>
        </w:rPr>
        <w:t>L</w:t>
      </w:r>
      <w:r w:rsidR="0060409D" w:rsidRPr="00A052F4">
        <w:rPr>
          <w:lang w:val="en-GB"/>
        </w:rPr>
        <w:t xml:space="preserve">aw or this Constitution, required to be exercised by </w:t>
      </w:r>
      <w:r w:rsidR="0055366F" w:rsidRPr="00A052F4">
        <w:rPr>
          <w:lang w:val="en-GB"/>
        </w:rPr>
        <w:t>the Company</w:t>
      </w:r>
      <w:r w:rsidR="0060409D" w:rsidRPr="00A052F4">
        <w:rPr>
          <w:lang w:val="en-GB"/>
        </w:rPr>
        <w:t xml:space="preserve"> in general meeting</w:t>
      </w:r>
      <w:r w:rsidR="009A1F86" w:rsidRPr="00A052F4">
        <w:rPr>
          <w:lang w:val="en-GB"/>
        </w:rPr>
        <w:t>;</w:t>
      </w:r>
    </w:p>
    <w:p w14:paraId="1E21D3A2" w14:textId="4E333367" w:rsidR="0060409D" w:rsidRPr="00A052F4" w:rsidRDefault="009A1F86" w:rsidP="00475BB2">
      <w:pPr>
        <w:pStyle w:val="level4"/>
        <w:rPr>
          <w:lang w:val="en-GB"/>
        </w:rPr>
      </w:pPr>
      <w:r w:rsidRPr="00A052F4">
        <w:rPr>
          <w:lang w:val="en-GB"/>
        </w:rPr>
        <w:t xml:space="preserve">that it is possible under Law to confer on a </w:t>
      </w:r>
      <w:r w:rsidR="00C326B7" w:rsidRPr="00A052F4">
        <w:rPr>
          <w:lang w:val="en-GB"/>
        </w:rPr>
        <w:t>person</w:t>
      </w:r>
      <w:r w:rsidRPr="00A052F4">
        <w:rPr>
          <w:lang w:val="en-GB"/>
        </w:rPr>
        <w:t>; and</w:t>
      </w:r>
    </w:p>
    <w:p w14:paraId="6346C9CF" w14:textId="5AD86D77" w:rsidR="009A1F86" w:rsidRPr="00A052F4" w:rsidRDefault="009A1F86" w:rsidP="00475BB2">
      <w:pPr>
        <w:pStyle w:val="level4"/>
      </w:pPr>
      <w:r w:rsidRPr="00A052F4">
        <w:rPr>
          <w:lang w:val="en-GB"/>
        </w:rPr>
        <w:t>which are necessary for fulfilling its obligations under this Constitution and at Law.</w:t>
      </w:r>
    </w:p>
    <w:p w14:paraId="3BEC533C" w14:textId="7380B2E6" w:rsidR="009A1F86" w:rsidRPr="00A052F4" w:rsidRDefault="009A1F86" w:rsidP="00475BB2">
      <w:pPr>
        <w:pStyle w:val="level3"/>
      </w:pPr>
      <w:r w:rsidRPr="00A052F4">
        <w:t>Without limiting paragraph (a)</w:t>
      </w:r>
      <w:r w:rsidR="00927123" w:rsidRPr="00A052F4">
        <w:t xml:space="preserve"> and subject to the Corporations Act</w:t>
      </w:r>
      <w:r w:rsidRPr="00A052F4">
        <w:t>, the Corporate Director's powers include</w:t>
      </w:r>
      <w:r w:rsidR="00C326B7" w:rsidRPr="00A052F4">
        <w:t xml:space="preserve"> authorising and causing the Company to do</w:t>
      </w:r>
      <w:r w:rsidRPr="00A052F4">
        <w:t xml:space="preserve"> the following:</w:t>
      </w:r>
    </w:p>
    <w:p w14:paraId="3CF0D352" w14:textId="4B376FF8" w:rsidR="009A1F86" w:rsidRPr="00A052F4" w:rsidRDefault="00475BB2" w:rsidP="00475BB2">
      <w:pPr>
        <w:pStyle w:val="level4"/>
        <w:rPr>
          <w:lang w:val="en-GB"/>
        </w:rPr>
      </w:pPr>
      <w:r w:rsidRPr="00A052F4">
        <w:t>t</w:t>
      </w:r>
      <w:r w:rsidR="009A1F86" w:rsidRPr="00A052F4">
        <w:t xml:space="preserve">o </w:t>
      </w:r>
      <w:r w:rsidR="009A1F86" w:rsidRPr="00A052F4">
        <w:rPr>
          <w:lang w:val="en-GB"/>
        </w:rPr>
        <w:t xml:space="preserve">acquire or dispose of </w:t>
      </w:r>
      <w:r w:rsidRPr="00A052F4">
        <w:rPr>
          <w:lang w:val="en-GB"/>
        </w:rPr>
        <w:t xml:space="preserve">Sub-Fund </w:t>
      </w:r>
      <w:r w:rsidR="009A1F86" w:rsidRPr="00A052F4">
        <w:rPr>
          <w:lang w:val="en-GB"/>
        </w:rPr>
        <w:t>Assets for consideration;</w:t>
      </w:r>
    </w:p>
    <w:p w14:paraId="4FAA576F" w14:textId="17B21BFA" w:rsidR="009A1F86" w:rsidRPr="00A052F4" w:rsidRDefault="00475BB2" w:rsidP="00475BB2">
      <w:pPr>
        <w:pStyle w:val="level4"/>
        <w:rPr>
          <w:lang w:val="en-GB"/>
        </w:rPr>
      </w:pPr>
      <w:r w:rsidRPr="00A052F4">
        <w:rPr>
          <w:lang w:val="en-GB"/>
        </w:rPr>
        <w:t>t</w:t>
      </w:r>
      <w:r w:rsidR="009A1F86" w:rsidRPr="00A052F4">
        <w:rPr>
          <w:lang w:val="en-GB"/>
        </w:rPr>
        <w:t xml:space="preserve">o develop, improve and otherwise deal with any </w:t>
      </w:r>
      <w:r w:rsidRPr="00A052F4">
        <w:rPr>
          <w:lang w:val="en-GB"/>
        </w:rPr>
        <w:t xml:space="preserve">Sub-Fund </w:t>
      </w:r>
      <w:r w:rsidR="009A1F86" w:rsidRPr="00A052F4">
        <w:rPr>
          <w:lang w:val="en-GB"/>
        </w:rPr>
        <w:t>Assets (including by granting a lease or licence over a</w:t>
      </w:r>
      <w:r w:rsidRPr="00A052F4">
        <w:rPr>
          <w:lang w:val="en-GB"/>
        </w:rPr>
        <w:t xml:space="preserve"> Sub-Fund</w:t>
      </w:r>
      <w:r w:rsidR="009A1F86" w:rsidRPr="00A052F4">
        <w:rPr>
          <w:lang w:val="en-GB"/>
        </w:rPr>
        <w:t xml:space="preserve"> Asset);</w:t>
      </w:r>
    </w:p>
    <w:p w14:paraId="4F9FF19C" w14:textId="4B4FA7E1" w:rsidR="009A1F86" w:rsidRPr="00A052F4" w:rsidRDefault="009A1F86" w:rsidP="00475BB2">
      <w:pPr>
        <w:pStyle w:val="level4"/>
        <w:rPr>
          <w:lang w:val="en-GB"/>
        </w:rPr>
      </w:pPr>
      <w:r w:rsidRPr="00A052F4">
        <w:rPr>
          <w:lang w:val="en-GB"/>
        </w:rPr>
        <w:t>to borrow, raise money or otherwise obtain financial accommodation and to incur all types of obligations and liabilities without limitation</w:t>
      </w:r>
      <w:r w:rsidR="00475BB2" w:rsidRPr="00A052F4">
        <w:rPr>
          <w:lang w:val="en-GB"/>
        </w:rPr>
        <w:t>;</w:t>
      </w:r>
      <w:r w:rsidR="00475BB2" w:rsidRPr="00503035">
        <w:rPr>
          <w:rStyle w:val="FootnoteReference"/>
          <w:lang w:val="en-GB"/>
        </w:rPr>
        <w:footnoteReference w:id="31"/>
      </w:r>
    </w:p>
    <w:p w14:paraId="78CD6CA3" w14:textId="59A567AA" w:rsidR="009A1F86" w:rsidRPr="00A052F4" w:rsidRDefault="009A1F86" w:rsidP="00475BB2">
      <w:pPr>
        <w:pStyle w:val="level4"/>
        <w:rPr>
          <w:lang w:val="en-GB"/>
        </w:rPr>
      </w:pPr>
      <w:r w:rsidRPr="00A052F4">
        <w:rPr>
          <w:lang w:val="en-GB"/>
        </w:rPr>
        <w:t xml:space="preserve">to create security interests over the Company (or any Sub-Fund) or any </w:t>
      </w:r>
      <w:r w:rsidR="00475BB2" w:rsidRPr="00A052F4">
        <w:rPr>
          <w:lang w:val="en-GB"/>
        </w:rPr>
        <w:t xml:space="preserve">Sub-Fund </w:t>
      </w:r>
      <w:r w:rsidRPr="00A052F4">
        <w:rPr>
          <w:lang w:val="en-GB"/>
        </w:rPr>
        <w:t>Asset;</w:t>
      </w:r>
    </w:p>
    <w:p w14:paraId="08E3CFF8" w14:textId="4600A2DB" w:rsidR="009A1F86" w:rsidRPr="00A052F4" w:rsidRDefault="009A1F86" w:rsidP="00475BB2">
      <w:pPr>
        <w:pStyle w:val="level4"/>
        <w:rPr>
          <w:lang w:val="en-GB"/>
        </w:rPr>
      </w:pPr>
      <w:r w:rsidRPr="00A052F4">
        <w:rPr>
          <w:lang w:val="en-GB"/>
        </w:rPr>
        <w:t>to guarantee liabilities of any person or provide indemnities in respect of such liabilities;</w:t>
      </w:r>
    </w:p>
    <w:p w14:paraId="21747D9B" w14:textId="0B59167F" w:rsidR="009A1F86" w:rsidRPr="00A052F4" w:rsidRDefault="009A1F86" w:rsidP="00475BB2">
      <w:pPr>
        <w:pStyle w:val="level4"/>
      </w:pPr>
      <w:r w:rsidRPr="00A052F4">
        <w:rPr>
          <w:lang w:val="en-GB"/>
        </w:rPr>
        <w:t>to apply</w:t>
      </w:r>
      <w:r w:rsidRPr="00A052F4">
        <w:t xml:space="preserve"> for the listing of the Company</w:t>
      </w:r>
      <w:r w:rsidR="00475BB2" w:rsidRPr="00A052F4">
        <w:t xml:space="preserve"> or a Sub-Fund</w:t>
      </w:r>
      <w:r w:rsidRPr="00A052F4">
        <w:t>, and quotation of the Securities (or any other financial product) on any securities exchange, including the Australian Securities Exchange, and for this purpose the Corporate Director is authorised on its own behalf and on behalf of each Security holder as the Security holder's agent or attorney to do all things necessary to effect a listing and quotation;</w:t>
      </w:r>
    </w:p>
    <w:p w14:paraId="36597CFD" w14:textId="08C856DD" w:rsidR="009A1F86" w:rsidRPr="00A052F4" w:rsidRDefault="009A1F86" w:rsidP="009A1F86">
      <w:pPr>
        <w:pStyle w:val="AllensHeading4"/>
      </w:pPr>
      <w:r w:rsidRPr="00A052F4">
        <w:t xml:space="preserve">to make any kind of Investment; </w:t>
      </w:r>
    </w:p>
    <w:p w14:paraId="08B9238C" w14:textId="4BA94840" w:rsidR="009A1F86" w:rsidRPr="00A052F4" w:rsidRDefault="009A1F86" w:rsidP="009A1F86">
      <w:pPr>
        <w:pStyle w:val="AllensHeading4"/>
      </w:pPr>
      <w:r w:rsidRPr="00A052F4">
        <w:t>to enter into Derivatives;</w:t>
      </w:r>
    </w:p>
    <w:p w14:paraId="38459139" w14:textId="30E9E30B" w:rsidR="009A1F86" w:rsidRPr="00A052F4" w:rsidRDefault="009A1F86" w:rsidP="009A1F86">
      <w:pPr>
        <w:pStyle w:val="AllensHeading4"/>
      </w:pPr>
      <w:r w:rsidRPr="00A052F4">
        <w:t>to fetter future discretions, such as by the granting of options;</w:t>
      </w:r>
    </w:p>
    <w:p w14:paraId="17B7F1BE" w14:textId="4302EE5D" w:rsidR="009A1F86" w:rsidRPr="00A052F4" w:rsidRDefault="009A1F86" w:rsidP="009A1F86">
      <w:pPr>
        <w:pStyle w:val="AllensHeading4"/>
      </w:pPr>
      <w:r w:rsidRPr="00A052F4">
        <w:lastRenderedPageBreak/>
        <w:t>to enter into any arrangement or agreement with underwriters in relation to the Company</w:t>
      </w:r>
      <w:r w:rsidR="00475BB2" w:rsidRPr="00A052F4">
        <w:t xml:space="preserve"> or a Sub-Fund</w:t>
      </w:r>
      <w:r w:rsidRPr="00A052F4">
        <w:t xml:space="preserve">; </w:t>
      </w:r>
    </w:p>
    <w:p w14:paraId="084B27B2" w14:textId="5E3AF114" w:rsidR="009A1F86" w:rsidRPr="00A052F4" w:rsidRDefault="009A1F86" w:rsidP="009A1F86">
      <w:pPr>
        <w:pStyle w:val="AllensHeading4"/>
      </w:pPr>
      <w:r w:rsidRPr="00A052F4">
        <w:t>to institute, defend and compromise legal proceedings, including arbitrations and investigations;</w:t>
      </w:r>
    </w:p>
    <w:p w14:paraId="4C3AFA25" w14:textId="60BCDC82" w:rsidR="009A1F86" w:rsidRPr="00A052F4" w:rsidRDefault="009A1F86" w:rsidP="009A1F86">
      <w:pPr>
        <w:pStyle w:val="AllensHeading4"/>
      </w:pPr>
      <w:r w:rsidRPr="00A052F4">
        <w:t xml:space="preserve">to insure any </w:t>
      </w:r>
      <w:r w:rsidR="00475BB2" w:rsidRPr="00A052F4">
        <w:t xml:space="preserve">Sub-Fund </w:t>
      </w:r>
      <w:r w:rsidRPr="00A052F4">
        <w:t>Assets against all or any risks and for amounts the Corporate Director considers appropriate;</w:t>
      </w:r>
    </w:p>
    <w:p w14:paraId="2C61089C" w14:textId="40112944" w:rsidR="009A1F86" w:rsidRPr="00A052F4" w:rsidRDefault="009A1F86" w:rsidP="009A1F86">
      <w:pPr>
        <w:pStyle w:val="AllensHeading4"/>
      </w:pPr>
      <w:r w:rsidRPr="00A052F4">
        <w:t>to attend and vote at meetings of any company or other entity; and</w:t>
      </w:r>
    </w:p>
    <w:p w14:paraId="6D68F875" w14:textId="364FF7C8" w:rsidR="009A1F86" w:rsidRPr="00A052F4" w:rsidRDefault="00075BA1" w:rsidP="009A1F86">
      <w:pPr>
        <w:pStyle w:val="AllensHeading4"/>
      </w:pPr>
      <w:r w:rsidRPr="00A052F4">
        <w:t>taking any action to comply with the provisions of a</w:t>
      </w:r>
      <w:r w:rsidR="0065356C" w:rsidRPr="00A052F4">
        <w:t>ny</w:t>
      </w:r>
      <w:r w:rsidRPr="00A052F4">
        <w:t xml:space="preserve"> </w:t>
      </w:r>
      <w:r w:rsidR="005D70C9" w:rsidRPr="00A052F4">
        <w:t>T</w:t>
      </w:r>
      <w:r w:rsidRPr="00A052F4">
        <w:t xml:space="preserve">ax </w:t>
      </w:r>
      <w:r w:rsidR="0065356C" w:rsidRPr="00A052F4">
        <w:t>A</w:t>
      </w:r>
      <w:r w:rsidRPr="00A052F4">
        <w:t>ct</w:t>
      </w:r>
      <w:r w:rsidR="0065356C" w:rsidRPr="00A052F4">
        <w:t>, or to operate each Sub-Fund as an AMIT or as a trust (as relevant) under Division 195 of the Tax Act</w:t>
      </w:r>
      <w:r w:rsidR="00186D25">
        <w:t>.</w:t>
      </w:r>
    </w:p>
    <w:p w14:paraId="46AE1E9E" w14:textId="793E4AAE" w:rsidR="00C326B7" w:rsidRPr="00A052F4" w:rsidRDefault="00C326B7" w:rsidP="00C326B7">
      <w:pPr>
        <w:pStyle w:val="level3"/>
      </w:pPr>
      <w:r w:rsidRPr="00A052F4">
        <w:t xml:space="preserve">Without limiting paragraphs (a) and (b), the Corporate Director may act as agent or otherwise on behalf of the Company. </w:t>
      </w:r>
    </w:p>
    <w:p w14:paraId="03888269" w14:textId="0C7E24E3" w:rsidR="00305255" w:rsidRDefault="00305255" w:rsidP="00305255">
      <w:pPr>
        <w:pStyle w:val="AllensHeading1"/>
        <w:numPr>
          <w:ilvl w:val="0"/>
          <w:numId w:val="0"/>
        </w:numPr>
        <w:ind w:left="709" w:hanging="709"/>
      </w:pPr>
      <w:bookmarkStart w:id="797" w:name="_Toc140079306"/>
      <w:bookmarkStart w:id="798" w:name="_Toc146559399"/>
      <w:bookmarkStart w:id="799" w:name="_Ref464053452"/>
      <w:bookmarkStart w:id="800" w:name="_Toc500944113"/>
      <w:bookmarkStart w:id="801" w:name="_Toc518279316"/>
      <w:bookmarkStart w:id="802" w:name="_Toc523646551"/>
      <w:bookmarkStart w:id="803" w:name="_Toc527535263"/>
      <w:bookmarkStart w:id="804" w:name="_Toc31776178"/>
      <w:bookmarkStart w:id="805" w:name="_Toc43816718"/>
      <w:bookmarkStart w:id="806" w:name="_Toc49662075"/>
      <w:bookmarkStart w:id="807" w:name="_Toc241377334"/>
      <w:bookmarkStart w:id="808" w:name="_Toc245890857"/>
      <w:bookmarkStart w:id="809" w:name="_Toc246412137"/>
      <w:bookmarkStart w:id="810" w:name="_Toc254357471"/>
      <w:bookmarkStart w:id="811" w:name="_Toc256174186"/>
      <w:bookmarkStart w:id="812" w:name="_Toc264030816"/>
      <w:bookmarkStart w:id="813" w:name="_Toc280005883"/>
      <w:bookmarkStart w:id="814" w:name="_Toc289157273"/>
      <w:bookmarkStart w:id="815" w:name="_Toc296940818"/>
      <w:bookmarkStart w:id="816" w:name="_Toc357153729"/>
      <w:bookmarkStart w:id="817" w:name="_Toc358718260"/>
      <w:bookmarkStart w:id="818" w:name="_Toc361919451"/>
      <w:bookmarkStart w:id="819" w:name="_Toc441224528"/>
      <w:bookmarkStart w:id="820" w:name="_Toc441224692"/>
      <w:r>
        <w:t>Powers of the Company</w:t>
      </w:r>
      <w:bookmarkEnd w:id="797"/>
      <w:bookmarkEnd w:id="798"/>
    </w:p>
    <w:p w14:paraId="12F58129" w14:textId="042DA650" w:rsidR="00A57B3D" w:rsidRDefault="00A57B3D" w:rsidP="00A57B3D">
      <w:pPr>
        <w:pStyle w:val="AllensHeading1"/>
      </w:pPr>
      <w:bookmarkStart w:id="821" w:name="_Toc134788056"/>
      <w:bookmarkStart w:id="822" w:name="_Toc136856566"/>
      <w:bookmarkStart w:id="823" w:name="_Toc146559400"/>
      <w:r>
        <w:t>Power</w:t>
      </w:r>
      <w:r w:rsidR="00305255">
        <w:t xml:space="preserve"> </w:t>
      </w:r>
      <w:r>
        <w:t>to borrow or raise money</w:t>
      </w:r>
      <w:r w:rsidR="00BD28B2">
        <w:rPr>
          <w:rStyle w:val="FootnoteReference"/>
        </w:rPr>
        <w:footnoteReference w:id="32"/>
      </w:r>
      <w:bookmarkEnd w:id="821"/>
      <w:bookmarkEnd w:id="822"/>
      <w:bookmarkEnd w:id="823"/>
    </w:p>
    <w:p w14:paraId="6F68CD7F" w14:textId="6651F000" w:rsidR="00A57B3D" w:rsidRPr="008C7B01" w:rsidRDefault="00A57B3D" w:rsidP="00A57B3D">
      <w:pPr>
        <w:pStyle w:val="AllensHeading3"/>
        <w:numPr>
          <w:ilvl w:val="0"/>
          <w:numId w:val="0"/>
        </w:numPr>
        <w:ind w:left="709"/>
      </w:pPr>
      <w:r>
        <w:t xml:space="preserve">The Company has all the powers to borrow, raise money or otherwise obtain financial accommodation and to incur all types of obligations and liabilities without limitation. </w:t>
      </w:r>
    </w:p>
    <w:p w14:paraId="6548E546" w14:textId="4144CCAC" w:rsidR="00A57B3D" w:rsidRDefault="00A57B3D" w:rsidP="00A57B3D">
      <w:pPr>
        <w:pStyle w:val="AllensHeading1"/>
        <w:rPr>
          <w:lang w:val="en-GB"/>
        </w:rPr>
      </w:pPr>
      <w:bookmarkStart w:id="824" w:name="_Toc146559401"/>
      <w:bookmarkEnd w:id="799"/>
      <w:bookmarkEnd w:id="800"/>
      <w:r>
        <w:rPr>
          <w:lang w:val="en-GB"/>
        </w:rPr>
        <w:t>Power to cross-invest</w:t>
      </w:r>
      <w:r w:rsidR="00BD28B2">
        <w:rPr>
          <w:rStyle w:val="FootnoteReference"/>
          <w:lang w:val="en-GB"/>
        </w:rPr>
        <w:footnoteReference w:id="33"/>
      </w:r>
      <w:bookmarkEnd w:id="824"/>
    </w:p>
    <w:p w14:paraId="621FDF0C" w14:textId="3F80A719" w:rsidR="00A57B3D" w:rsidRDefault="00A57B3D" w:rsidP="00A57B3D">
      <w:pPr>
        <w:pStyle w:val="AllensHeading3"/>
        <w:numPr>
          <w:ilvl w:val="0"/>
          <w:numId w:val="0"/>
        </w:numPr>
        <w:ind w:left="709"/>
        <w:rPr>
          <w:lang w:val="en-GB"/>
        </w:rPr>
      </w:pPr>
      <w:r>
        <w:rPr>
          <w:lang w:val="en-GB"/>
        </w:rPr>
        <w:t xml:space="preserve">Subject to the Corporations Act, a Sub-Fund may acquire Securities referable to another Sub-Fund, following which those Securities will become a Sub-Fund Asset of the first mentioned Sub-Fund. </w:t>
      </w:r>
    </w:p>
    <w:p w14:paraId="07EB1FBA" w14:textId="34E17FEF" w:rsidR="007A48CD" w:rsidRPr="007168FD" w:rsidRDefault="00AB5114" w:rsidP="007A48CD">
      <w:pPr>
        <w:pStyle w:val="GeneralHeading1"/>
        <w:rPr>
          <w:b w:val="0"/>
          <w:bCs/>
          <w:i/>
          <w:iCs/>
        </w:rPr>
      </w:pPr>
      <w:bookmarkStart w:id="825" w:name="_Toc140079309"/>
      <w:bookmarkStart w:id="826" w:name="_Toc146559402"/>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t>Distributions and reinvestment</w:t>
      </w:r>
      <w:r w:rsidR="007168FD">
        <w:t xml:space="preserve"> </w:t>
      </w:r>
      <w:bookmarkEnd w:id="825"/>
      <w:bookmarkEnd w:id="826"/>
    </w:p>
    <w:p w14:paraId="3271B752" w14:textId="77777777" w:rsidR="00AB5114" w:rsidRDefault="00AB5114" w:rsidP="00AB5114">
      <w:pPr>
        <w:pStyle w:val="AllensHeading1"/>
      </w:pPr>
      <w:bookmarkStart w:id="827" w:name="_Toc135634940"/>
      <w:bookmarkStart w:id="828" w:name="_Toc146559403"/>
      <w:bookmarkStart w:id="829" w:name="_Toc238620264"/>
      <w:bookmarkStart w:id="830" w:name="_Toc244576556"/>
      <w:bookmarkStart w:id="831" w:name="_Toc245890874"/>
      <w:bookmarkStart w:id="832" w:name="_Toc246412154"/>
      <w:bookmarkStart w:id="833" w:name="_Toc254357488"/>
      <w:bookmarkStart w:id="834" w:name="_Toc256174203"/>
      <w:bookmarkStart w:id="835" w:name="_Toc264030833"/>
      <w:bookmarkStart w:id="836" w:name="_Toc280005900"/>
      <w:bookmarkStart w:id="837" w:name="_Toc289157290"/>
      <w:bookmarkStart w:id="838" w:name="_Toc296940835"/>
      <w:bookmarkStart w:id="839" w:name="_Toc357152993"/>
      <w:bookmarkStart w:id="840" w:name="_Toc357153746"/>
      <w:bookmarkStart w:id="841" w:name="_Toc358718277"/>
      <w:bookmarkStart w:id="842" w:name="_Toc361919467"/>
      <w:bookmarkStart w:id="843" w:name="_Toc361920309"/>
      <w:bookmarkStart w:id="844" w:name="_Toc361920390"/>
      <w:bookmarkStart w:id="845" w:name="_Toc441224545"/>
      <w:bookmarkStart w:id="846" w:name="_Toc441224709"/>
      <w:bookmarkStart w:id="847" w:name="_Ref126847231"/>
      <w:bookmarkStart w:id="848" w:name="_Ref126847237"/>
      <w:r>
        <w:t>Powers of the Corporate Director relevant to treating each Sub-Funds as an AMIT</w:t>
      </w:r>
      <w:bookmarkEnd w:id="827"/>
      <w:bookmarkEnd w:id="828"/>
    </w:p>
    <w:p w14:paraId="4F928D3E" w14:textId="25E84BD2" w:rsidR="00AB5114" w:rsidRDefault="00AB5114" w:rsidP="0022249C">
      <w:pPr>
        <w:pStyle w:val="AllensHeading3"/>
        <w:tabs>
          <w:tab w:val="clear" w:pos="1559"/>
          <w:tab w:val="num" w:pos="1418"/>
        </w:tabs>
        <w:ind w:left="1418"/>
      </w:pPr>
      <w:r w:rsidRPr="00B2255B">
        <w:t xml:space="preserve">In addition to any other powers provided for under this </w:t>
      </w:r>
      <w:r w:rsidR="00186D25">
        <w:t>C</w:t>
      </w:r>
      <w:r>
        <w:t xml:space="preserve">onstitution, including in </w:t>
      </w:r>
      <w:r w:rsidR="005D665C">
        <w:t xml:space="preserve">clause </w:t>
      </w:r>
      <w:r w:rsidR="00C861E6">
        <w:fldChar w:fldCharType="begin"/>
      </w:r>
      <w:r w:rsidR="00C861E6">
        <w:instrText xml:space="preserve"> REF _Ref140077317 \r \h </w:instrText>
      </w:r>
      <w:r w:rsidR="00C861E6">
        <w:fldChar w:fldCharType="separate"/>
      </w:r>
      <w:r w:rsidR="00B86B69">
        <w:t>72</w:t>
      </w:r>
      <w:r w:rsidR="00C861E6">
        <w:fldChar w:fldCharType="end"/>
      </w:r>
      <w:r w:rsidRPr="00B2255B">
        <w:t xml:space="preserve">, the </w:t>
      </w:r>
      <w:r>
        <w:t>Corporate Director</w:t>
      </w:r>
      <w:r w:rsidRPr="00B2255B">
        <w:t xml:space="preserve"> has all of the powers and rights which are necessary for or incidental to </w:t>
      </w:r>
      <w:r>
        <w:t>each</w:t>
      </w:r>
      <w:r w:rsidRPr="00B2255B">
        <w:t xml:space="preserve"> </w:t>
      </w:r>
      <w:r>
        <w:t>Sub-Fund</w:t>
      </w:r>
      <w:r w:rsidRPr="00B2255B">
        <w:t xml:space="preserve"> being able to be operated as an AMIT in the manner permitted in the Tax Act, including</w:t>
      </w:r>
      <w:r>
        <w:t>:</w:t>
      </w:r>
      <w:r w:rsidRPr="00B2255B">
        <w:t xml:space="preserve"> </w:t>
      </w:r>
    </w:p>
    <w:p w14:paraId="4441762A" w14:textId="77777777" w:rsidR="00AB5114" w:rsidRDefault="00AB5114" w:rsidP="0022249C">
      <w:pPr>
        <w:pStyle w:val="AllensHeading4"/>
      </w:pPr>
      <w:r w:rsidRPr="00B2255B">
        <w:t>any powers necessary to comply with the requirements of Division 276 of the Tax Act</w:t>
      </w:r>
      <w:r>
        <w:t xml:space="preserve"> (as amended by Division 195 of the Tax Act);</w:t>
      </w:r>
      <w:r w:rsidRPr="00B2255B">
        <w:t xml:space="preserve"> and </w:t>
      </w:r>
    </w:p>
    <w:p w14:paraId="1E5EFFA7" w14:textId="77777777" w:rsidR="00AB5114" w:rsidRDefault="00AB5114" w:rsidP="00AB5114">
      <w:pPr>
        <w:pStyle w:val="AllensHeading4"/>
      </w:pPr>
      <w:r w:rsidRPr="00B2255B">
        <w:t>the power to issue or amend AMMA Statements</w:t>
      </w:r>
      <w:r>
        <w:t xml:space="preserve"> with respect to each Sub-Fund</w:t>
      </w:r>
      <w:r w:rsidRPr="00B2255B">
        <w:t>.</w:t>
      </w:r>
    </w:p>
    <w:p w14:paraId="3D826DB4" w14:textId="77777777" w:rsidR="00AB5114" w:rsidRDefault="00AB5114" w:rsidP="0022249C">
      <w:pPr>
        <w:pStyle w:val="AllensHeading3"/>
        <w:tabs>
          <w:tab w:val="clear" w:pos="1559"/>
          <w:tab w:val="num" w:pos="1418"/>
        </w:tabs>
        <w:ind w:left="1418"/>
      </w:pPr>
      <w:r w:rsidRPr="00B2255B">
        <w:t xml:space="preserve">The </w:t>
      </w:r>
      <w:r>
        <w:t>Corporate Director</w:t>
      </w:r>
      <w:r w:rsidRPr="00B2255B">
        <w:t xml:space="preserve"> may issue or amend AMMA Statements and </w:t>
      </w:r>
      <w:r>
        <w:t>shareholders of each Sub-Fund</w:t>
      </w:r>
      <w:r w:rsidRPr="00B2255B">
        <w:t xml:space="preserve"> acknowledge that amended AMMA Statements may affect the rights or interests of </w:t>
      </w:r>
      <w:r>
        <w:t>shareholders, including former shareholders.</w:t>
      </w:r>
    </w:p>
    <w:p w14:paraId="4FB76988" w14:textId="77777777" w:rsidR="00AB5114" w:rsidRDefault="00AB5114" w:rsidP="0022249C">
      <w:pPr>
        <w:pStyle w:val="AllensHeading3"/>
        <w:tabs>
          <w:tab w:val="clear" w:pos="1559"/>
          <w:tab w:val="num" w:pos="1418"/>
        </w:tabs>
        <w:ind w:left="1418"/>
      </w:pPr>
      <w:r>
        <w:t>In respect of Unders and Over</w:t>
      </w:r>
      <w:r w:rsidRPr="00184422">
        <w:t>s:</w:t>
      </w:r>
    </w:p>
    <w:p w14:paraId="4A5869C3" w14:textId="77777777" w:rsidR="00AB5114" w:rsidRDefault="00AB5114" w:rsidP="00AB5114">
      <w:pPr>
        <w:pStyle w:val="AllensHeading4"/>
      </w:pPr>
      <w:r>
        <w:t>t</w:t>
      </w:r>
      <w:r w:rsidRPr="00B2255B">
        <w:t xml:space="preserve">he </w:t>
      </w:r>
      <w:r>
        <w:t>Corporate Director</w:t>
      </w:r>
      <w:r w:rsidRPr="00B2255B">
        <w:t xml:space="preserve"> may, in its absolute discretion, allocate an Under or Over to the Accounting Period it is discovered or to the Accounting Period to which it relates</w:t>
      </w:r>
      <w:r>
        <w:t>;</w:t>
      </w:r>
    </w:p>
    <w:p w14:paraId="3CDE3222" w14:textId="77777777" w:rsidR="00AB5114" w:rsidRDefault="00AB5114" w:rsidP="00AB5114">
      <w:pPr>
        <w:pStyle w:val="AllensHeading4"/>
      </w:pPr>
      <w:r>
        <w:lastRenderedPageBreak/>
        <w:t>t</w:t>
      </w:r>
      <w:r w:rsidRPr="00B2255B">
        <w:t xml:space="preserve">he </w:t>
      </w:r>
      <w:r>
        <w:t>Corporate Director</w:t>
      </w:r>
      <w:r w:rsidRPr="00B2255B">
        <w:t xml:space="preserve"> may make an allocation of an Under or Over notwithstanding that a </w:t>
      </w:r>
      <w:r>
        <w:t>shareholder</w:t>
      </w:r>
      <w:r w:rsidRPr="00B2255B">
        <w:t xml:space="preserve"> at the time of the allocation was not a </w:t>
      </w:r>
      <w:r>
        <w:t>shareholder of a particular Sub-Fund</w:t>
      </w:r>
      <w:r w:rsidRPr="00B2255B">
        <w:t xml:space="preserve"> for the Accounting Period to which the Under or Over relates</w:t>
      </w:r>
      <w:r>
        <w:t>; and</w:t>
      </w:r>
    </w:p>
    <w:p w14:paraId="33362974" w14:textId="77777777" w:rsidR="00AB5114" w:rsidRDefault="00AB5114" w:rsidP="00AB5114">
      <w:pPr>
        <w:pStyle w:val="AllensHeading4"/>
      </w:pPr>
      <w:r w:rsidRPr="001F10F1">
        <w:t>the shareholders</w:t>
      </w:r>
      <w:r w:rsidRPr="00B2255B">
        <w:t xml:space="preserve"> acknowledge and agree that the choice of allocation of an Under or Over may result in a greater or lesser amount of any one or more of the following being attributed to the </w:t>
      </w:r>
      <w:r>
        <w:t>shareholder</w:t>
      </w:r>
      <w:r w:rsidRPr="00B2255B">
        <w:t xml:space="preserve"> in the Accounting Period in which it is discovered or to which it relates:</w:t>
      </w:r>
    </w:p>
    <w:p w14:paraId="3FE11E95" w14:textId="77777777" w:rsidR="00AB5114" w:rsidRDefault="00AB5114" w:rsidP="00AB5114">
      <w:pPr>
        <w:pStyle w:val="AllensHeading5"/>
      </w:pPr>
      <w:r w:rsidRPr="00B2255B">
        <w:t>assessable income; or</w:t>
      </w:r>
    </w:p>
    <w:p w14:paraId="3A5F12FF" w14:textId="77777777" w:rsidR="00AB5114" w:rsidRDefault="00AB5114" w:rsidP="00AB5114">
      <w:pPr>
        <w:pStyle w:val="AllensHeading5"/>
      </w:pPr>
      <w:r w:rsidRPr="00B2255B">
        <w:t>tax offset.</w:t>
      </w:r>
    </w:p>
    <w:p w14:paraId="3230D34C" w14:textId="77777777" w:rsidR="00AB5114" w:rsidRDefault="00AB5114" w:rsidP="00AB5114">
      <w:pPr>
        <w:pStyle w:val="AllensHeading1"/>
      </w:pPr>
      <w:bookmarkStart w:id="849" w:name="_Toc135634941"/>
      <w:bookmarkStart w:id="850" w:name="_Toc146559404"/>
      <w:r>
        <w:t>Validity of decisions of Corporate Director</w:t>
      </w:r>
      <w:bookmarkEnd w:id="849"/>
      <w:bookmarkEnd w:id="850"/>
      <w:r>
        <w:t xml:space="preserve"> </w:t>
      </w:r>
    </w:p>
    <w:p w14:paraId="1626E5F3" w14:textId="7177C045" w:rsidR="00AB5114" w:rsidRPr="001C0E31" w:rsidRDefault="00AB5114" w:rsidP="0022249C">
      <w:pPr>
        <w:pStyle w:val="AllensHeading3"/>
        <w:tabs>
          <w:tab w:val="clear" w:pos="1559"/>
          <w:tab w:val="num" w:pos="1418"/>
        </w:tabs>
        <w:ind w:left="1418"/>
      </w:pPr>
      <w:r w:rsidRPr="00B2255B">
        <w:t xml:space="preserve">Any decision which the </w:t>
      </w:r>
      <w:r>
        <w:t>Corporate Director</w:t>
      </w:r>
      <w:r w:rsidRPr="00B2255B">
        <w:t xml:space="preserve"> purports to make in reliance on the powers in this </w:t>
      </w:r>
      <w:r w:rsidR="00186D25">
        <w:t>C</w:t>
      </w:r>
      <w:r>
        <w:t>onstitution</w:t>
      </w:r>
      <w:r w:rsidRPr="00B2255B">
        <w:t xml:space="preserve"> will not be </w:t>
      </w:r>
      <w:r w:rsidRPr="001C0E31">
        <w:t xml:space="preserve">invalid by reason of the fact that the particular Sub-Fund is not an AMIT in the relevant Accounting Period, provided that: </w:t>
      </w:r>
    </w:p>
    <w:p w14:paraId="6D505EDC" w14:textId="77777777" w:rsidR="00AB5114" w:rsidRPr="001C0E31" w:rsidRDefault="00AB5114" w:rsidP="00AB5114">
      <w:pPr>
        <w:pStyle w:val="AllensHeading4"/>
      </w:pPr>
      <w:r w:rsidRPr="001C0E31">
        <w:t>the Corporate Director was not aware that relevant Sub-Fund did not qualify as an AMIT in the relevant Accounting Period; and</w:t>
      </w:r>
    </w:p>
    <w:p w14:paraId="3F5417FB" w14:textId="1A181C11" w:rsidR="00AB5114" w:rsidRDefault="00AB5114" w:rsidP="00AB5114">
      <w:pPr>
        <w:pStyle w:val="AllensHeading4"/>
      </w:pPr>
      <w:r w:rsidRPr="00B2255B">
        <w:t xml:space="preserve">the </w:t>
      </w:r>
      <w:r>
        <w:t>Corporate Director</w:t>
      </w:r>
      <w:r w:rsidRPr="00B2255B">
        <w:t xml:space="preserve"> was not grossly negligent in relying on the powers in this </w:t>
      </w:r>
      <w:r w:rsidR="00186D25">
        <w:t>C</w:t>
      </w:r>
      <w:r>
        <w:t>onstitution</w:t>
      </w:r>
      <w:r w:rsidRPr="00B2255B">
        <w:t xml:space="preserve"> in purporting to make the relevant decision.</w:t>
      </w:r>
    </w:p>
    <w:p w14:paraId="1828CDFB" w14:textId="77777777" w:rsidR="00AB5114" w:rsidRDefault="00AB5114" w:rsidP="00AB5114">
      <w:pPr>
        <w:pStyle w:val="AllensHeading3"/>
      </w:pPr>
      <w:r w:rsidRPr="00B2255B">
        <w:t xml:space="preserve">The </w:t>
      </w:r>
      <w:r>
        <w:t>Corporate Director</w:t>
      </w:r>
      <w:r w:rsidRPr="00B2255B">
        <w:t xml:space="preserve"> has such powers to make any decisions and to take such actions to, as far as reasonably possible, put the s</w:t>
      </w:r>
      <w:r>
        <w:t>hareholders</w:t>
      </w:r>
      <w:r w:rsidRPr="00B2255B">
        <w:t xml:space="preserve">, former </w:t>
      </w:r>
      <w:r>
        <w:t>shareholders</w:t>
      </w:r>
      <w:r w:rsidRPr="00B2255B">
        <w:t xml:space="preserve"> and the </w:t>
      </w:r>
      <w:r>
        <w:t>relevant Sub-Fund</w:t>
      </w:r>
      <w:r w:rsidRPr="00B2255B">
        <w:t xml:space="preserve"> in the same position as if the decisions purported to have been made </w:t>
      </w:r>
      <w:r>
        <w:t>in reliance on the relevant Sub-Fund being an AMIT had been duly made.</w:t>
      </w:r>
    </w:p>
    <w:p w14:paraId="411365B0" w14:textId="6C08EC4A" w:rsidR="00D80BFD" w:rsidRPr="004E1643" w:rsidRDefault="00AB5114" w:rsidP="00D80BFD">
      <w:pPr>
        <w:pStyle w:val="AllensHeading1"/>
      </w:pPr>
      <w:bookmarkStart w:id="851" w:name="_Toc146559405"/>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t xml:space="preserve">Ability to pay </w:t>
      </w:r>
      <w:r w:rsidR="003C28CF">
        <w:t>Distribution</w:t>
      </w:r>
      <w:r>
        <w:t>s</w:t>
      </w:r>
      <w:bookmarkEnd w:id="851"/>
    </w:p>
    <w:p w14:paraId="2030DDF7" w14:textId="6B4654D4" w:rsidR="00D80BFD" w:rsidRPr="004E1643" w:rsidRDefault="00D80BFD" w:rsidP="0022249C">
      <w:pPr>
        <w:pStyle w:val="level3"/>
        <w:numPr>
          <w:ilvl w:val="2"/>
          <w:numId w:val="33"/>
        </w:numPr>
      </w:pPr>
      <w:r w:rsidRPr="00416FC4">
        <w:rPr>
          <w:lang w:val="en-GB"/>
        </w:rPr>
        <w:t>Subject to</w:t>
      </w:r>
      <w:r w:rsidR="00D7704B" w:rsidRPr="00416FC4">
        <w:rPr>
          <w:lang w:val="en-GB"/>
        </w:rPr>
        <w:t xml:space="preserve"> the Corporations Act</w:t>
      </w:r>
      <w:r w:rsidR="00186D25">
        <w:rPr>
          <w:lang w:val="en-GB"/>
        </w:rPr>
        <w:t>,</w:t>
      </w:r>
      <w:r w:rsidRPr="00416FC4">
        <w:rPr>
          <w:lang w:val="en-GB"/>
        </w:rPr>
        <w:t xml:space="preserve"> any special rights or restrictions attached to any shares</w:t>
      </w:r>
      <w:r w:rsidR="00A24403">
        <w:rPr>
          <w:rStyle w:val="FootnoteReference"/>
          <w:lang w:val="en-GB"/>
        </w:rPr>
        <w:footnoteReference w:id="34"/>
      </w:r>
      <w:r w:rsidRPr="00416FC4">
        <w:rPr>
          <w:lang w:val="en-GB"/>
        </w:rPr>
        <w:t xml:space="preserve"> </w:t>
      </w:r>
      <w:r w:rsidR="00AB5114">
        <w:rPr>
          <w:lang w:val="en-GB"/>
        </w:rPr>
        <w:t xml:space="preserve">and clause </w:t>
      </w:r>
      <w:r w:rsidR="00E020EB">
        <w:rPr>
          <w:lang w:val="en-GB"/>
        </w:rPr>
        <w:fldChar w:fldCharType="begin"/>
      </w:r>
      <w:r w:rsidR="00E020EB">
        <w:rPr>
          <w:lang w:val="en-GB"/>
        </w:rPr>
        <w:instrText xml:space="preserve"> REF _Ref135045893 \r \h </w:instrText>
      </w:r>
      <w:r w:rsidR="00E020EB">
        <w:rPr>
          <w:lang w:val="en-GB"/>
        </w:rPr>
      </w:r>
      <w:r w:rsidR="00E020EB">
        <w:rPr>
          <w:lang w:val="en-GB"/>
        </w:rPr>
        <w:fldChar w:fldCharType="separate"/>
      </w:r>
      <w:r w:rsidR="00B86B69">
        <w:rPr>
          <w:lang w:val="en-GB"/>
        </w:rPr>
        <w:t>79</w:t>
      </w:r>
      <w:r w:rsidR="00E020EB">
        <w:rPr>
          <w:lang w:val="en-GB"/>
        </w:rPr>
        <w:fldChar w:fldCharType="end"/>
      </w:r>
      <w:r w:rsidR="00AB5114">
        <w:rPr>
          <w:lang w:val="en-GB"/>
        </w:rPr>
        <w:t xml:space="preserve"> and </w:t>
      </w:r>
      <w:r w:rsidR="00E020EB">
        <w:rPr>
          <w:lang w:val="en-GB"/>
        </w:rPr>
        <w:fldChar w:fldCharType="begin"/>
      </w:r>
      <w:r w:rsidR="00E020EB">
        <w:rPr>
          <w:lang w:val="en-GB"/>
        </w:rPr>
        <w:instrText xml:space="preserve"> REF _Ref140070801 \r \h </w:instrText>
      </w:r>
      <w:r w:rsidR="00E020EB">
        <w:rPr>
          <w:lang w:val="en-GB"/>
        </w:rPr>
      </w:r>
      <w:r w:rsidR="00E020EB">
        <w:rPr>
          <w:lang w:val="en-GB"/>
        </w:rPr>
        <w:fldChar w:fldCharType="separate"/>
      </w:r>
      <w:r w:rsidR="00B86B69">
        <w:rPr>
          <w:lang w:val="en-GB"/>
        </w:rPr>
        <w:t>80</w:t>
      </w:r>
      <w:r w:rsidR="00E020EB">
        <w:rPr>
          <w:lang w:val="en-GB"/>
        </w:rPr>
        <w:fldChar w:fldCharType="end"/>
      </w:r>
      <w:r w:rsidR="00186D25">
        <w:rPr>
          <w:lang w:val="en-GB"/>
        </w:rPr>
        <w:t>,</w:t>
      </w:r>
      <w:r w:rsidR="00AB5114">
        <w:rPr>
          <w:lang w:val="en-GB"/>
        </w:rPr>
        <w:t xml:space="preserve"> </w:t>
      </w:r>
      <w:r w:rsidRPr="00416FC4">
        <w:rPr>
          <w:lang w:val="en-GB"/>
        </w:rPr>
        <w:t xml:space="preserve">the </w:t>
      </w:r>
      <w:r w:rsidR="00355AC7" w:rsidRPr="00416FC4">
        <w:rPr>
          <w:lang w:val="en-GB"/>
        </w:rPr>
        <w:t>Corporate Director</w:t>
      </w:r>
      <w:r w:rsidR="00D02C6F" w:rsidRPr="00416FC4">
        <w:rPr>
          <w:lang w:val="en-GB"/>
        </w:rPr>
        <w:t xml:space="preserve"> </w:t>
      </w:r>
      <w:r w:rsidRPr="00416FC4">
        <w:rPr>
          <w:lang w:val="en-GB"/>
        </w:rPr>
        <w:t>may from time to time declare or determ</w:t>
      </w:r>
      <w:r w:rsidR="005C1717" w:rsidRPr="00416FC4">
        <w:rPr>
          <w:lang w:val="en-GB"/>
        </w:rPr>
        <w:t xml:space="preserve">ine that a </w:t>
      </w:r>
      <w:r w:rsidR="003C28CF">
        <w:rPr>
          <w:lang w:val="en-GB"/>
        </w:rPr>
        <w:t>Distribution</w:t>
      </w:r>
      <w:r w:rsidR="005C1717" w:rsidRPr="00416FC4">
        <w:rPr>
          <w:lang w:val="en-GB"/>
        </w:rPr>
        <w:t xml:space="preserve"> is payable</w:t>
      </w:r>
      <w:r w:rsidR="00064F6E" w:rsidRPr="00416FC4">
        <w:rPr>
          <w:lang w:val="en-GB"/>
        </w:rPr>
        <w:t xml:space="preserve"> on a share</w:t>
      </w:r>
      <w:r w:rsidR="00AB5114">
        <w:rPr>
          <w:lang w:val="en-GB"/>
        </w:rPr>
        <w:t xml:space="preserve"> (in Cash or in kind)</w:t>
      </w:r>
      <w:r w:rsidR="005C1717" w:rsidRPr="00416FC4">
        <w:rPr>
          <w:lang w:val="en-GB"/>
        </w:rPr>
        <w:t>.</w:t>
      </w:r>
    </w:p>
    <w:p w14:paraId="1B06ABA4" w14:textId="43C20183" w:rsidR="00B01D17" w:rsidRPr="00B01D17" w:rsidRDefault="00D80BFD" w:rsidP="00416FC4">
      <w:pPr>
        <w:pStyle w:val="level3"/>
      </w:pPr>
      <w:r w:rsidRPr="004E1643">
        <w:rPr>
          <w:lang w:val="en-GB" w:eastAsia="en-AU"/>
        </w:rPr>
        <w:t xml:space="preserve">The </w:t>
      </w:r>
      <w:r w:rsidR="00355AC7">
        <w:rPr>
          <w:lang w:val="en-GB" w:eastAsia="en-AU"/>
        </w:rPr>
        <w:t>Corporate Director</w:t>
      </w:r>
      <w:r w:rsidR="00D02C6F" w:rsidRPr="004E1643">
        <w:rPr>
          <w:lang w:val="en-GB" w:eastAsia="en-AU"/>
        </w:rPr>
        <w:t xml:space="preserve"> </w:t>
      </w:r>
      <w:r w:rsidRPr="004E1643">
        <w:rPr>
          <w:lang w:val="en-GB" w:eastAsia="en-AU"/>
        </w:rPr>
        <w:t xml:space="preserve">may fix the amount, the time for payment and the method of payment of a </w:t>
      </w:r>
      <w:r w:rsidR="003C28CF">
        <w:rPr>
          <w:lang w:val="en-GB" w:eastAsia="en-AU"/>
        </w:rPr>
        <w:t>Distribution</w:t>
      </w:r>
      <w:r w:rsidRPr="004E1643">
        <w:rPr>
          <w:lang w:val="en-GB" w:eastAsia="en-AU"/>
        </w:rPr>
        <w:t xml:space="preserve">. The method of payment may include the payment of </w:t>
      </w:r>
      <w:r w:rsidR="00331F85">
        <w:rPr>
          <w:lang w:val="en-GB" w:eastAsia="en-AU"/>
        </w:rPr>
        <w:t>C</w:t>
      </w:r>
      <w:r w:rsidRPr="004E1643">
        <w:rPr>
          <w:lang w:val="en-GB" w:eastAsia="en-AU"/>
        </w:rPr>
        <w:t xml:space="preserve">ash, the issue of Securities, the grant of options and the transfer of </w:t>
      </w:r>
      <w:r w:rsidR="00126234">
        <w:rPr>
          <w:lang w:val="en-GB" w:eastAsia="en-AU"/>
        </w:rPr>
        <w:t>A</w:t>
      </w:r>
      <w:r w:rsidRPr="004E1643">
        <w:rPr>
          <w:lang w:val="en-GB" w:eastAsia="en-AU"/>
        </w:rPr>
        <w:t>ssets, including securities in another corporation (or any combination of them)</w:t>
      </w:r>
      <w:r w:rsidR="00064F6E">
        <w:rPr>
          <w:lang w:val="en-GB" w:eastAsia="en-AU"/>
        </w:rPr>
        <w:t>, in each case, out of the</w:t>
      </w:r>
      <w:r w:rsidR="00B86C03">
        <w:rPr>
          <w:lang w:val="en-GB" w:eastAsia="en-AU"/>
        </w:rPr>
        <w:t xml:space="preserve"> Sub-Fund</w:t>
      </w:r>
      <w:r w:rsidR="00064F6E">
        <w:rPr>
          <w:lang w:val="en-GB" w:eastAsia="en-AU"/>
        </w:rPr>
        <w:t xml:space="preserve"> Assets of the relevant Sub-Fund to which the share is referable</w:t>
      </w:r>
      <w:r w:rsidRPr="004E1643">
        <w:rPr>
          <w:lang w:val="en-GB" w:eastAsia="en-AU"/>
        </w:rPr>
        <w:t>.</w:t>
      </w:r>
      <w:r w:rsidR="00064F6E">
        <w:rPr>
          <w:lang w:val="en-GB" w:eastAsia="en-AU"/>
        </w:rPr>
        <w:t xml:space="preserve"> </w:t>
      </w:r>
    </w:p>
    <w:p w14:paraId="0DC01C15" w14:textId="20AD9823" w:rsidR="00D80BFD" w:rsidRPr="004E1643" w:rsidRDefault="00064F6E" w:rsidP="00416FC4">
      <w:pPr>
        <w:pStyle w:val="level3"/>
      </w:pPr>
      <w:r>
        <w:rPr>
          <w:lang w:val="en-GB" w:eastAsia="en-AU"/>
        </w:rPr>
        <w:t xml:space="preserve">The </w:t>
      </w:r>
      <w:r w:rsidR="00B86C03">
        <w:rPr>
          <w:lang w:val="en-GB" w:eastAsia="en-AU"/>
        </w:rPr>
        <w:t xml:space="preserve">Sub-Fund </w:t>
      </w:r>
      <w:r>
        <w:rPr>
          <w:lang w:val="en-GB" w:eastAsia="en-AU"/>
        </w:rPr>
        <w:t xml:space="preserve">Assets of a particular Sub-Fund may only be used to pay a </w:t>
      </w:r>
      <w:r w:rsidR="003C28CF">
        <w:rPr>
          <w:lang w:val="en-GB" w:eastAsia="en-AU"/>
        </w:rPr>
        <w:t>Distribution</w:t>
      </w:r>
      <w:r>
        <w:rPr>
          <w:lang w:val="en-GB" w:eastAsia="en-AU"/>
        </w:rPr>
        <w:t xml:space="preserve"> on </w:t>
      </w:r>
      <w:r w:rsidR="00904A16">
        <w:rPr>
          <w:lang w:val="en-GB" w:eastAsia="en-AU"/>
        </w:rPr>
        <w:t xml:space="preserve">a </w:t>
      </w:r>
      <w:r>
        <w:rPr>
          <w:lang w:val="en-GB" w:eastAsia="en-AU"/>
        </w:rPr>
        <w:t xml:space="preserve">share referable to such Sub-Fund and will not be used to pay a </w:t>
      </w:r>
      <w:r w:rsidR="003C28CF">
        <w:rPr>
          <w:lang w:val="en-GB" w:eastAsia="en-AU"/>
        </w:rPr>
        <w:t>Distribution</w:t>
      </w:r>
      <w:r>
        <w:rPr>
          <w:lang w:val="en-GB" w:eastAsia="en-AU"/>
        </w:rPr>
        <w:t xml:space="preserve"> on </w:t>
      </w:r>
      <w:r w:rsidR="00904A16">
        <w:rPr>
          <w:lang w:val="en-GB" w:eastAsia="en-AU"/>
        </w:rPr>
        <w:t xml:space="preserve">a </w:t>
      </w:r>
      <w:r>
        <w:rPr>
          <w:lang w:val="en-GB" w:eastAsia="en-AU"/>
        </w:rPr>
        <w:t>share referable to any other Sub-Fund.</w:t>
      </w:r>
    </w:p>
    <w:p w14:paraId="1E0212D2" w14:textId="04DD52E4" w:rsidR="00D80BFD" w:rsidRPr="004E1643" w:rsidRDefault="00D80BFD" w:rsidP="00416FC4">
      <w:pPr>
        <w:pStyle w:val="level3"/>
      </w:pPr>
      <w:r w:rsidRPr="004E1643">
        <w:rPr>
          <w:lang w:val="en-GB"/>
        </w:rPr>
        <w:t xml:space="preserve">No </w:t>
      </w:r>
      <w:r w:rsidR="003C28CF">
        <w:rPr>
          <w:lang w:val="en-GB"/>
        </w:rPr>
        <w:t>Distribution</w:t>
      </w:r>
      <w:r w:rsidRPr="004E1643">
        <w:rPr>
          <w:lang w:val="en-GB"/>
        </w:rPr>
        <w:t xml:space="preserve"> bears interest against </w:t>
      </w:r>
      <w:r w:rsidR="0055366F" w:rsidRPr="004E1643">
        <w:rPr>
          <w:lang w:val="en-GB"/>
        </w:rPr>
        <w:t>the Company</w:t>
      </w:r>
      <w:r w:rsidRPr="004E1643">
        <w:rPr>
          <w:lang w:val="en-GB"/>
        </w:rPr>
        <w:t>.</w:t>
      </w:r>
    </w:p>
    <w:p w14:paraId="588B5B72" w14:textId="50A58317" w:rsidR="00AB5114" w:rsidRPr="004E1643" w:rsidRDefault="00AB5114" w:rsidP="00AB5114">
      <w:pPr>
        <w:pStyle w:val="AllensHeading1"/>
      </w:pPr>
      <w:bookmarkStart w:id="852" w:name="_Toc146559406"/>
      <w:bookmarkStart w:id="853" w:name="_Ref465568865"/>
      <w:bookmarkStart w:id="854" w:name="_Ref465569091"/>
      <w:bookmarkStart w:id="855" w:name="_Ref465569164"/>
      <w:bookmarkStart w:id="856" w:name="_Toc465585526"/>
      <w:bookmarkStart w:id="857" w:name="_Toc471873614"/>
      <w:bookmarkStart w:id="858" w:name="_Toc471873728"/>
      <w:bookmarkStart w:id="859" w:name="_Toc518279341"/>
      <w:bookmarkStart w:id="860" w:name="_Toc518279852"/>
      <w:bookmarkStart w:id="861" w:name="_Toc523646576"/>
      <w:bookmarkStart w:id="862" w:name="_Toc527535288"/>
      <w:bookmarkStart w:id="863" w:name="_Toc31776193"/>
      <w:bookmarkStart w:id="864" w:name="_Toc43816730"/>
      <w:bookmarkStart w:id="865" w:name="_Toc49662092"/>
      <w:bookmarkStart w:id="866" w:name="_Toc162259164"/>
      <w:bookmarkStart w:id="867" w:name="_Toc195331935"/>
      <w:bookmarkStart w:id="868" w:name="_Toc201722822"/>
      <w:bookmarkStart w:id="869" w:name="_Toc213735271"/>
      <w:bookmarkStart w:id="870" w:name="_Toc241315486"/>
      <w:bookmarkStart w:id="871" w:name="_Toc241377352"/>
      <w:bookmarkStart w:id="872" w:name="_Toc245890876"/>
      <w:bookmarkStart w:id="873" w:name="_Toc246412156"/>
      <w:bookmarkStart w:id="874" w:name="_Toc254357490"/>
      <w:bookmarkStart w:id="875" w:name="_Toc256174205"/>
      <w:bookmarkStart w:id="876" w:name="_Toc264030835"/>
      <w:bookmarkStart w:id="877" w:name="_Toc280005902"/>
      <w:bookmarkStart w:id="878" w:name="_Toc289157292"/>
      <w:bookmarkStart w:id="879" w:name="_Toc296940837"/>
      <w:bookmarkStart w:id="880" w:name="_Toc357152995"/>
      <w:bookmarkStart w:id="881" w:name="_Toc357153748"/>
      <w:bookmarkStart w:id="882" w:name="_Toc358718279"/>
      <w:bookmarkStart w:id="883" w:name="_Toc361919469"/>
      <w:bookmarkStart w:id="884" w:name="_Toc361920311"/>
      <w:bookmarkStart w:id="885" w:name="_Toc361920392"/>
      <w:bookmarkStart w:id="886" w:name="_Toc441224547"/>
      <w:bookmarkStart w:id="887" w:name="_Toc441224711"/>
      <w:r w:rsidRPr="004E1643">
        <w:lastRenderedPageBreak/>
        <w:t xml:space="preserve">Payment of </w:t>
      </w:r>
      <w:r w:rsidR="003C28CF">
        <w:t>Distribution</w:t>
      </w:r>
      <w:r>
        <w:t>s</w:t>
      </w:r>
      <w:bookmarkEnd w:id="852"/>
    </w:p>
    <w:p w14:paraId="5D3BCA87" w14:textId="78A2F9F8" w:rsidR="00AF3D5D" w:rsidRPr="00AF3D5D" w:rsidRDefault="00AB5114" w:rsidP="0022249C">
      <w:pPr>
        <w:pStyle w:val="level3"/>
        <w:numPr>
          <w:ilvl w:val="2"/>
          <w:numId w:val="35"/>
        </w:numPr>
      </w:pPr>
      <w:bookmarkStart w:id="888" w:name="_Ref287537998"/>
      <w:r w:rsidRPr="00416FC4">
        <w:rPr>
          <w:lang w:val="en-GB"/>
        </w:rPr>
        <w:t xml:space="preserve">Any </w:t>
      </w:r>
      <w:r w:rsidR="003C28CF">
        <w:rPr>
          <w:lang w:val="en-GB"/>
        </w:rPr>
        <w:t>Distribution</w:t>
      </w:r>
      <w:r w:rsidRPr="00416FC4">
        <w:rPr>
          <w:lang w:val="en-GB"/>
        </w:rPr>
        <w:t xml:space="preserve">, interest or other money payable in Cash in respect of Securities may be paid in any manner and by any means determined by the Corporate Director, at the sole risk of the intended recipient. </w:t>
      </w:r>
    </w:p>
    <w:p w14:paraId="75400FB5" w14:textId="5F29AF6D" w:rsidR="00AB5114" w:rsidRPr="004E1643" w:rsidRDefault="00AB5114" w:rsidP="00AD128B">
      <w:pPr>
        <w:pStyle w:val="level3"/>
        <w:numPr>
          <w:ilvl w:val="2"/>
          <w:numId w:val="35"/>
        </w:numPr>
      </w:pPr>
      <w:r w:rsidRPr="00416FC4">
        <w:rPr>
          <w:lang w:val="en-GB"/>
        </w:rPr>
        <w:t>Without limiting any other means of payment which the Corporate Director may adopt, any payment may be made:</w:t>
      </w:r>
      <w:bookmarkEnd w:id="888"/>
    </w:p>
    <w:p w14:paraId="35A79727" w14:textId="77777777" w:rsidR="00AB5114" w:rsidRPr="004E1643" w:rsidRDefault="00AB5114" w:rsidP="00AB5114">
      <w:pPr>
        <w:pStyle w:val="AllensHeading4"/>
        <w:keepNext/>
      </w:pPr>
      <w:r w:rsidRPr="004E1643">
        <w:rPr>
          <w:lang w:val="en-GB"/>
        </w:rPr>
        <w:t>by cheque sent through the post directed to:</w:t>
      </w:r>
    </w:p>
    <w:p w14:paraId="795E8B81" w14:textId="77777777" w:rsidR="00AB5114" w:rsidRPr="004E1643" w:rsidRDefault="00AB5114" w:rsidP="00AB5114">
      <w:pPr>
        <w:pStyle w:val="AllensHeading5"/>
      </w:pPr>
      <w:r w:rsidRPr="004E1643">
        <w:rPr>
          <w:lang w:val="en-GB"/>
        </w:rPr>
        <w:t xml:space="preserve">the address of the </w:t>
      </w:r>
      <w:r>
        <w:rPr>
          <w:lang w:val="en-GB"/>
        </w:rPr>
        <w:t>Security holder</w:t>
      </w:r>
      <w:r w:rsidRPr="004E1643">
        <w:rPr>
          <w:lang w:val="en-GB"/>
        </w:rPr>
        <w:t xml:space="preserve"> as shown in the Securities register or, in the case of joint holders, to the address shown in the Securities register as the address of the joint holder first named in that Securities register; or</w:t>
      </w:r>
    </w:p>
    <w:p w14:paraId="3B1AD9FC" w14:textId="77777777" w:rsidR="00AB5114" w:rsidRPr="004E1643" w:rsidRDefault="00AB5114" w:rsidP="00AB5114">
      <w:pPr>
        <w:pStyle w:val="AllensHeading5"/>
      </w:pPr>
      <w:r w:rsidRPr="004E1643">
        <w:rPr>
          <w:lang w:val="en-GB"/>
        </w:rPr>
        <w:t xml:space="preserve">any other address as the </w:t>
      </w:r>
      <w:r>
        <w:rPr>
          <w:lang w:val="en-GB"/>
        </w:rPr>
        <w:t>Security holder</w:t>
      </w:r>
      <w:r w:rsidRPr="004E1643">
        <w:rPr>
          <w:lang w:val="en-GB"/>
        </w:rPr>
        <w:t xml:space="preserve"> or joint holders in writing directs or direct; or</w:t>
      </w:r>
    </w:p>
    <w:p w14:paraId="102977C9" w14:textId="77777777" w:rsidR="00AB5114" w:rsidRPr="004E1643" w:rsidRDefault="00AB5114" w:rsidP="00AB5114">
      <w:pPr>
        <w:pStyle w:val="AllensHeading4"/>
      </w:pPr>
      <w:bookmarkStart w:id="889" w:name="_Ref465490724"/>
      <w:r w:rsidRPr="004E1643">
        <w:rPr>
          <w:lang w:val="en-GB"/>
        </w:rPr>
        <w:t xml:space="preserve">by electronic funds transfer to an account with a bank or other financial institution nominated by the </w:t>
      </w:r>
      <w:r>
        <w:rPr>
          <w:lang w:val="en-GB"/>
        </w:rPr>
        <w:t>Security holder</w:t>
      </w:r>
      <w:r w:rsidRPr="004E1643">
        <w:rPr>
          <w:lang w:val="en-GB"/>
        </w:rPr>
        <w:t xml:space="preserve"> or joint holders in writing and acceptable to the Company</w:t>
      </w:r>
      <w:bookmarkEnd w:id="889"/>
      <w:r w:rsidRPr="004E1643">
        <w:rPr>
          <w:lang w:val="en-GB"/>
        </w:rPr>
        <w:t>.</w:t>
      </w:r>
    </w:p>
    <w:p w14:paraId="6F919300" w14:textId="401986D6" w:rsidR="00AF3D5D" w:rsidRPr="00AF3D5D" w:rsidRDefault="00AB5114" w:rsidP="00AB5114">
      <w:pPr>
        <w:pStyle w:val="level3"/>
      </w:pPr>
      <w:r w:rsidRPr="004E1643">
        <w:rPr>
          <w:lang w:val="en-GB"/>
        </w:rPr>
        <w:t xml:space="preserve">Payments of </w:t>
      </w:r>
      <w:r w:rsidR="003C28CF">
        <w:rPr>
          <w:lang w:val="en-GB"/>
        </w:rPr>
        <w:t>Distribution</w:t>
      </w:r>
      <w:r w:rsidRPr="004E1643">
        <w:rPr>
          <w:lang w:val="en-GB"/>
        </w:rPr>
        <w:t xml:space="preserve">s and other distributions by the Company may be made in Australian dollars or any other currency determined by the </w:t>
      </w:r>
      <w:r>
        <w:rPr>
          <w:lang w:val="en-GB"/>
        </w:rPr>
        <w:t>Corporate Director</w:t>
      </w:r>
      <w:r w:rsidRPr="004E1643">
        <w:rPr>
          <w:lang w:val="en-GB"/>
        </w:rPr>
        <w:t xml:space="preserve"> in its discretion. Payments in different currencies may be made to different </w:t>
      </w:r>
      <w:r>
        <w:rPr>
          <w:lang w:val="en-GB"/>
        </w:rPr>
        <w:t>Security holder</w:t>
      </w:r>
      <w:r w:rsidRPr="004E1643">
        <w:rPr>
          <w:lang w:val="en-GB"/>
        </w:rPr>
        <w:t xml:space="preserve">s as determined by the </w:t>
      </w:r>
      <w:r>
        <w:rPr>
          <w:lang w:val="en-GB"/>
        </w:rPr>
        <w:t>Corporate Director</w:t>
      </w:r>
      <w:r w:rsidRPr="004E1643">
        <w:rPr>
          <w:lang w:val="en-GB"/>
        </w:rPr>
        <w:t xml:space="preserve"> in its discretion. </w:t>
      </w:r>
    </w:p>
    <w:p w14:paraId="21E50854" w14:textId="59D58664" w:rsidR="00AB5114" w:rsidRPr="004E1643" w:rsidRDefault="00AB5114" w:rsidP="00AB5114">
      <w:pPr>
        <w:pStyle w:val="level3"/>
      </w:pPr>
      <w:r w:rsidRPr="004E1643">
        <w:rPr>
          <w:lang w:val="en-GB"/>
        </w:rPr>
        <w:t>If a payment is made in a currency other than Australian dollars</w:t>
      </w:r>
      <w:r>
        <w:rPr>
          <w:lang w:val="en-GB"/>
        </w:rPr>
        <w:t>,</w:t>
      </w:r>
      <w:r w:rsidRPr="004E1643">
        <w:rPr>
          <w:lang w:val="en-GB"/>
        </w:rPr>
        <w:t xml:space="preserve"> the </w:t>
      </w:r>
      <w:r>
        <w:rPr>
          <w:lang w:val="en-GB"/>
        </w:rPr>
        <w:t>Corporate Director</w:t>
      </w:r>
      <w:r w:rsidRPr="004E1643">
        <w:rPr>
          <w:lang w:val="en-GB"/>
        </w:rPr>
        <w:t xml:space="preserve"> may determine in its discretion the appropriate exchange rate and the time of calculation to calculate the amount payable in the relevant currency. The determinations of the </w:t>
      </w:r>
      <w:r>
        <w:rPr>
          <w:lang w:val="en-GB"/>
        </w:rPr>
        <w:t>Corporate Director</w:t>
      </w:r>
      <w:r w:rsidRPr="004E1643">
        <w:rPr>
          <w:lang w:val="en-GB"/>
        </w:rPr>
        <w:t xml:space="preserve"> are, in the absence of manifest error, final.</w:t>
      </w:r>
    </w:p>
    <w:p w14:paraId="6A7D3BBB" w14:textId="2B683764" w:rsidR="00AB5114" w:rsidRPr="004E1643" w:rsidRDefault="00AB5114" w:rsidP="00AB5114">
      <w:pPr>
        <w:pStyle w:val="level3"/>
      </w:pPr>
      <w:bookmarkStart w:id="890" w:name="_Ref287537993"/>
      <w:r w:rsidRPr="004E1643">
        <w:rPr>
          <w:lang w:val="en-GB"/>
        </w:rPr>
        <w:t xml:space="preserve">Subject to law, all </w:t>
      </w:r>
      <w:r w:rsidR="003C28CF">
        <w:rPr>
          <w:lang w:val="en-GB"/>
        </w:rPr>
        <w:t>Distribution</w:t>
      </w:r>
      <w:r w:rsidRPr="004E1643">
        <w:rPr>
          <w:lang w:val="en-GB"/>
        </w:rPr>
        <w:t xml:space="preserve">s unclaimed may be invested or otherwise used by the </w:t>
      </w:r>
      <w:r>
        <w:rPr>
          <w:lang w:val="en-GB"/>
        </w:rPr>
        <w:t>Corporate Director</w:t>
      </w:r>
      <w:r w:rsidRPr="004E1643">
        <w:rPr>
          <w:lang w:val="en-GB"/>
        </w:rPr>
        <w:t xml:space="preserve"> for the benefit of the </w:t>
      </w:r>
      <w:r>
        <w:rPr>
          <w:lang w:val="en-GB"/>
        </w:rPr>
        <w:t>relevant Sub-Fund</w:t>
      </w:r>
      <w:r w:rsidRPr="004E1643">
        <w:rPr>
          <w:lang w:val="en-GB"/>
        </w:rPr>
        <w:t xml:space="preserve"> until claimed or otherwise disposed of according to law.</w:t>
      </w:r>
      <w:bookmarkEnd w:id="890"/>
    </w:p>
    <w:p w14:paraId="0A861C37" w14:textId="55A7B5DB" w:rsidR="00AB5114" w:rsidRPr="004E1643" w:rsidRDefault="00AB5114" w:rsidP="00AB5114">
      <w:pPr>
        <w:pStyle w:val="AllensHeading1"/>
      </w:pPr>
      <w:bookmarkStart w:id="891" w:name="_Ref135045893"/>
      <w:bookmarkStart w:id="892" w:name="_Toc135634944"/>
      <w:bookmarkStart w:id="893" w:name="_Toc146559407"/>
      <w:bookmarkStart w:id="894" w:name="_Toc357152996"/>
      <w:bookmarkStart w:id="895" w:name="_Toc357153749"/>
      <w:bookmarkStart w:id="896" w:name="_Toc358718280"/>
      <w:bookmarkStart w:id="897" w:name="_Toc361919470"/>
      <w:bookmarkStart w:id="898" w:name="_Toc361920312"/>
      <w:bookmarkStart w:id="899" w:name="_Toc361920393"/>
      <w:bookmarkStart w:id="900" w:name="_Toc441224548"/>
      <w:bookmarkStart w:id="901" w:name="_Toc44122471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t>Default position – taxation as an AMIT</w:t>
      </w:r>
      <w:bookmarkEnd w:id="891"/>
      <w:bookmarkEnd w:id="892"/>
      <w:bookmarkEnd w:id="893"/>
    </w:p>
    <w:p w14:paraId="55F5294B" w14:textId="3DA64B8D" w:rsidR="00AB5114" w:rsidRDefault="00AB5114" w:rsidP="0022249C">
      <w:pPr>
        <w:pStyle w:val="AllensHeading3"/>
        <w:tabs>
          <w:tab w:val="clear" w:pos="1559"/>
          <w:tab w:val="left" w:pos="1418"/>
        </w:tabs>
        <w:ind w:left="1418"/>
      </w:pPr>
      <w:r>
        <w:t xml:space="preserve">With respect to any Sub-Fund that qualifies as an AMIT in any period, this </w:t>
      </w:r>
      <w:r w:rsidR="005D665C">
        <w:t xml:space="preserve">clause </w:t>
      </w:r>
      <w:r>
        <w:fldChar w:fldCharType="begin"/>
      </w:r>
      <w:r>
        <w:instrText xml:space="preserve"> REF _Ref135045893 \r \h </w:instrText>
      </w:r>
      <w:r>
        <w:fldChar w:fldCharType="separate"/>
      </w:r>
      <w:r w:rsidR="00B86B69">
        <w:t>79</w:t>
      </w:r>
      <w:r>
        <w:fldChar w:fldCharType="end"/>
      </w:r>
      <w:r>
        <w:t xml:space="preserve"> appl</w:t>
      </w:r>
      <w:r w:rsidR="005D665C">
        <w:t>ies</w:t>
      </w:r>
      <w:r>
        <w:t xml:space="preserve"> to that Sub-Fund for that period and </w:t>
      </w:r>
      <w:r w:rsidR="005D665C">
        <w:t xml:space="preserve">clause </w:t>
      </w:r>
      <w:r w:rsidR="00946EEC">
        <w:fldChar w:fldCharType="begin"/>
      </w:r>
      <w:r w:rsidR="00946EEC">
        <w:instrText xml:space="preserve"> REF _Ref140070801 \r \h </w:instrText>
      </w:r>
      <w:r w:rsidR="00946EEC">
        <w:fldChar w:fldCharType="separate"/>
      </w:r>
      <w:r w:rsidR="00B86B69">
        <w:t>80</w:t>
      </w:r>
      <w:r w:rsidR="00946EEC">
        <w:fldChar w:fldCharType="end"/>
      </w:r>
      <w:r>
        <w:t xml:space="preserve"> do</w:t>
      </w:r>
      <w:r w:rsidR="005D665C">
        <w:t>es</w:t>
      </w:r>
      <w:r>
        <w:t xml:space="preserve"> not so apply.</w:t>
      </w:r>
    </w:p>
    <w:p w14:paraId="5726BD67" w14:textId="2BE5F6B7" w:rsidR="00BB48B4" w:rsidRDefault="00AB5114" w:rsidP="0022249C">
      <w:pPr>
        <w:pStyle w:val="AllensHeading3"/>
        <w:tabs>
          <w:tab w:val="clear" w:pos="1559"/>
          <w:tab w:val="num" w:pos="1418"/>
        </w:tabs>
        <w:ind w:hanging="850"/>
      </w:pPr>
      <w:r w:rsidRPr="00085C72">
        <w:t>The Corporate Director</w:t>
      </w:r>
      <w:r w:rsidR="00B7460E">
        <w:t xml:space="preserve"> must</w:t>
      </w:r>
      <w:r w:rsidR="00BB48B4">
        <w:t>:</w:t>
      </w:r>
    </w:p>
    <w:p w14:paraId="393E0EBE" w14:textId="21792BD0" w:rsidR="00AB5114" w:rsidRPr="00A052F4" w:rsidRDefault="00B7460E" w:rsidP="0022249C">
      <w:pPr>
        <w:pStyle w:val="AllensHeading4"/>
        <w:tabs>
          <w:tab w:val="clear" w:pos="2126"/>
        </w:tabs>
      </w:pPr>
      <w:r w:rsidRPr="00A052F4">
        <w:t>in respect of each Sub-Fund</w:t>
      </w:r>
      <w:r w:rsidR="001D5F87" w:rsidRPr="00A052F4">
        <w:t xml:space="preserve"> </w:t>
      </w:r>
      <w:r w:rsidR="00BB48B4" w:rsidRPr="00A052F4">
        <w:t>attribute</w:t>
      </w:r>
      <w:r w:rsidR="001D5F87" w:rsidRPr="00A052F4">
        <w:t xml:space="preserve"> in accordance with paragraph (c)</w:t>
      </w:r>
      <w:r w:rsidR="00BB48B4" w:rsidRPr="00A052F4">
        <w:t xml:space="preserve"> and pay as a Distribution </w:t>
      </w:r>
      <w:r w:rsidR="00AB5114" w:rsidRPr="00A052F4">
        <w:t xml:space="preserve">an amount equal to the sum of all of the Determined Trust Components with respect to each Sub-Fund for an Accounting Period to shareholders </w:t>
      </w:r>
      <w:r w:rsidR="001D5F87" w:rsidRPr="00A052F4">
        <w:t>by not later than 3 months after the end of the Accounting Period (or such earlier</w:t>
      </w:r>
      <w:r w:rsidR="00030798" w:rsidRPr="00A052F4">
        <w:t xml:space="preserve"> or later</w:t>
      </w:r>
      <w:r w:rsidR="001D5F87" w:rsidRPr="00A052F4">
        <w:t xml:space="preserve"> time as required)</w:t>
      </w:r>
      <w:r w:rsidR="00AB5114" w:rsidRPr="00A052F4">
        <w:t>, so as to ensure that no shortfall or excess taxation under subdivision 276-G of the Tax Act arises</w:t>
      </w:r>
      <w:r w:rsidR="00BB48B4" w:rsidRPr="00A052F4">
        <w:t>;</w:t>
      </w:r>
    </w:p>
    <w:p w14:paraId="3A9A8174" w14:textId="5CB2D63E" w:rsidR="007A1C7C" w:rsidRPr="00A052F4" w:rsidRDefault="00B7460E" w:rsidP="0022249C">
      <w:pPr>
        <w:pStyle w:val="AllensHeading4"/>
        <w:tabs>
          <w:tab w:val="clear" w:pos="2126"/>
        </w:tabs>
      </w:pPr>
      <w:r w:rsidRPr="00A052F4">
        <w:t xml:space="preserve">treat each Sub-Fund as </w:t>
      </w:r>
      <w:r w:rsidR="00200F71" w:rsidRPr="00A052F4">
        <w:t xml:space="preserve">a separate </w:t>
      </w:r>
      <w:r w:rsidR="007A1C7C" w:rsidRPr="00A052F4">
        <w:t>trust</w:t>
      </w:r>
      <w:r w:rsidR="00200F71" w:rsidRPr="00A052F4">
        <w:t xml:space="preserve"> for the purposes </w:t>
      </w:r>
      <w:r w:rsidR="007A1C7C" w:rsidRPr="00A052F4">
        <w:t xml:space="preserve">of </w:t>
      </w:r>
      <w:r w:rsidR="001D5F87" w:rsidRPr="00A052F4">
        <w:t xml:space="preserve">the Tax Act including </w:t>
      </w:r>
      <w:r w:rsidR="007A1C7C" w:rsidRPr="00A052F4">
        <w:t xml:space="preserve">section 195-110 of the Tax Act; </w:t>
      </w:r>
    </w:p>
    <w:p w14:paraId="367E3DBA" w14:textId="7228403C" w:rsidR="00B7460E" w:rsidRPr="00A052F4" w:rsidRDefault="00B7460E" w:rsidP="0022249C">
      <w:pPr>
        <w:pStyle w:val="AllensHeading4"/>
        <w:tabs>
          <w:tab w:val="clear" w:pos="2126"/>
        </w:tabs>
      </w:pPr>
      <w:r w:rsidRPr="00A052F4">
        <w:t>notify each shareholder of a Sub-Fund the amount of the Distribution that the shareholder has received in respect of that Sub-Fund</w:t>
      </w:r>
      <w:r w:rsidR="00030798" w:rsidRPr="00A052F4">
        <w:t xml:space="preserve"> within the period set out in subdivision 276-H of the Tax Act</w:t>
      </w:r>
      <w:r w:rsidRPr="00A052F4">
        <w:t>;</w:t>
      </w:r>
    </w:p>
    <w:p w14:paraId="1CC86977" w14:textId="77777777" w:rsidR="00AB5114" w:rsidRDefault="00AB5114" w:rsidP="0022249C">
      <w:pPr>
        <w:pStyle w:val="AllensHeading3"/>
        <w:tabs>
          <w:tab w:val="clear" w:pos="1559"/>
          <w:tab w:val="num" w:pos="1418"/>
        </w:tabs>
        <w:ind w:left="1418"/>
      </w:pPr>
      <w:r w:rsidRPr="00A052F4">
        <w:lastRenderedPageBreak/>
        <w:t>Notwithstanding any other provision in this constitution, all</w:t>
      </w:r>
      <w:r>
        <w:t xml:space="preserve"> attributions of Determined Trust Components </w:t>
      </w:r>
      <w:r w:rsidRPr="00B2255B">
        <w:t xml:space="preserve">must: </w:t>
      </w:r>
    </w:p>
    <w:p w14:paraId="4F82B6EC" w14:textId="77777777" w:rsidR="00AB5114" w:rsidRDefault="00AB5114" w:rsidP="00AB5114">
      <w:pPr>
        <w:pStyle w:val="AllensHeading4"/>
      </w:pPr>
      <w:r w:rsidRPr="00B2255B">
        <w:t xml:space="preserve">be worked out on a fair and reasonable basis in accordance with this </w:t>
      </w:r>
      <w:r>
        <w:t>constitution</w:t>
      </w:r>
      <w:r w:rsidRPr="00B2255B">
        <w:t xml:space="preserve"> and any other constituent documents of the </w:t>
      </w:r>
      <w:r>
        <w:t>Company and relevant Sub-Fund</w:t>
      </w:r>
      <w:r w:rsidRPr="00B2255B">
        <w:t>; and</w:t>
      </w:r>
    </w:p>
    <w:p w14:paraId="64B05A84" w14:textId="77777777" w:rsidR="00AB5114" w:rsidRDefault="00AB5114" w:rsidP="00AB5114">
      <w:pPr>
        <w:pStyle w:val="AllensHeading4"/>
      </w:pPr>
      <w:r w:rsidRPr="00B2255B">
        <w:t xml:space="preserve">not be worked out because of the tax characteristics of the </w:t>
      </w:r>
      <w:r>
        <w:t>shareholder</w:t>
      </w:r>
      <w:r w:rsidRPr="00B2255B">
        <w:t xml:space="preserve"> or former </w:t>
      </w:r>
      <w:r>
        <w:t>shareholder</w:t>
      </w:r>
      <w:r w:rsidRPr="00B2255B">
        <w:t xml:space="preserve"> for the purposes of Division 276 of the Tax Act.</w:t>
      </w:r>
    </w:p>
    <w:p w14:paraId="5C8D718A" w14:textId="21CA7E4F" w:rsidR="00AB5114" w:rsidRDefault="00AB5114" w:rsidP="0022249C">
      <w:pPr>
        <w:pStyle w:val="AllensHeading3"/>
        <w:tabs>
          <w:tab w:val="clear" w:pos="1559"/>
          <w:tab w:val="num" w:pos="1418"/>
        </w:tabs>
        <w:ind w:left="1418"/>
      </w:pPr>
      <w:r>
        <w:t xml:space="preserve">Where the Sub-Fund is taxed as a Corporate Tax Entity, the </w:t>
      </w:r>
      <w:r w:rsidR="005D665C">
        <w:t>clause</w:t>
      </w:r>
      <w:r>
        <w:t xml:space="preserve"> </w:t>
      </w:r>
      <w:r>
        <w:fldChar w:fldCharType="begin"/>
      </w:r>
      <w:r>
        <w:instrText xml:space="preserve"> REF _Ref135045893 \r \h </w:instrText>
      </w:r>
      <w:r>
        <w:fldChar w:fldCharType="separate"/>
      </w:r>
      <w:r w:rsidR="00B86B69">
        <w:t>79</w:t>
      </w:r>
      <w:r>
        <w:fldChar w:fldCharType="end"/>
      </w:r>
      <w:r>
        <w:t xml:space="preserve"> do</w:t>
      </w:r>
      <w:r w:rsidR="005D665C">
        <w:t>es</w:t>
      </w:r>
      <w:r>
        <w:t xml:space="preserve"> not apply to that Sub-Fund.</w:t>
      </w:r>
    </w:p>
    <w:p w14:paraId="2C95D12B" w14:textId="5B6E0868" w:rsidR="00AB5114" w:rsidRDefault="00AB5114" w:rsidP="0022249C">
      <w:pPr>
        <w:pStyle w:val="AllensHeading3"/>
        <w:tabs>
          <w:tab w:val="clear" w:pos="1559"/>
          <w:tab w:val="num" w:pos="1418"/>
        </w:tabs>
        <w:ind w:left="1418"/>
      </w:pPr>
      <w:r>
        <w:t xml:space="preserve">The Corporate Director must distribute all amounts attributed by way of </w:t>
      </w:r>
      <w:r w:rsidR="003C28CF">
        <w:t>Distribution</w:t>
      </w:r>
      <w:r>
        <w:t xml:space="preserve"> to the relevant shareholders during or promptly after the end of each Accounting Period.</w:t>
      </w:r>
      <w:r w:rsidR="007A1C7C">
        <w:t xml:space="preserve">  </w:t>
      </w:r>
    </w:p>
    <w:p w14:paraId="52F83B27" w14:textId="77777777" w:rsidR="00AB5114" w:rsidRPr="004E1643" w:rsidRDefault="00AB5114" w:rsidP="00AB5114">
      <w:pPr>
        <w:pStyle w:val="AllensHeading1"/>
      </w:pPr>
      <w:bookmarkStart w:id="902" w:name="_Ref140070801"/>
      <w:bookmarkStart w:id="903" w:name="_Toc146559408"/>
      <w:r>
        <w:t>Taxation of a Sub-Fund other than as an AMIT</w:t>
      </w:r>
      <w:bookmarkEnd w:id="902"/>
      <w:bookmarkEnd w:id="903"/>
    </w:p>
    <w:p w14:paraId="18022608" w14:textId="35F141C0" w:rsidR="00AB5114" w:rsidRDefault="00AB5114" w:rsidP="0022249C">
      <w:pPr>
        <w:pStyle w:val="AllensHeading3"/>
        <w:tabs>
          <w:tab w:val="clear" w:pos="1559"/>
          <w:tab w:val="num" w:pos="1418"/>
        </w:tabs>
        <w:ind w:left="1418"/>
      </w:pPr>
      <w:r>
        <w:t xml:space="preserve">With respect to any Sub-Fund that does not qualify as an AMIT in any period, </w:t>
      </w:r>
      <w:r w:rsidR="005D665C">
        <w:t>this clause</w:t>
      </w:r>
      <w:r>
        <w:t xml:space="preserve"> </w:t>
      </w:r>
      <w:r w:rsidR="00E020EB">
        <w:fldChar w:fldCharType="begin"/>
      </w:r>
      <w:r w:rsidR="00E020EB">
        <w:instrText xml:space="preserve"> REF _Ref140070801 \r \h </w:instrText>
      </w:r>
      <w:r w:rsidR="00E020EB">
        <w:fldChar w:fldCharType="separate"/>
      </w:r>
      <w:r w:rsidR="00B86B69">
        <w:t>80</w:t>
      </w:r>
      <w:r w:rsidR="00E020EB">
        <w:fldChar w:fldCharType="end"/>
      </w:r>
      <w:r w:rsidR="00E020EB">
        <w:t xml:space="preserve"> </w:t>
      </w:r>
      <w:r>
        <w:t>appl</w:t>
      </w:r>
      <w:r w:rsidR="005D665C">
        <w:t>ies</w:t>
      </w:r>
      <w:r>
        <w:t xml:space="preserve"> to that Sub-Fund for that period and </w:t>
      </w:r>
      <w:r w:rsidR="005D665C">
        <w:t>clause</w:t>
      </w:r>
      <w:r>
        <w:t xml:space="preserve"> </w:t>
      </w:r>
      <w:r>
        <w:fldChar w:fldCharType="begin"/>
      </w:r>
      <w:r>
        <w:instrText xml:space="preserve"> REF _Ref135045893 \r \h </w:instrText>
      </w:r>
      <w:r>
        <w:fldChar w:fldCharType="separate"/>
      </w:r>
      <w:r w:rsidR="00B86B69">
        <w:t>79</w:t>
      </w:r>
      <w:r>
        <w:fldChar w:fldCharType="end"/>
      </w:r>
      <w:r>
        <w:t xml:space="preserve"> do</w:t>
      </w:r>
      <w:r w:rsidR="005D665C">
        <w:t>es</w:t>
      </w:r>
      <w:r>
        <w:t xml:space="preserve"> not so apply.</w:t>
      </w:r>
    </w:p>
    <w:p w14:paraId="2579B2BC" w14:textId="24B2C8CB" w:rsidR="00AB5114" w:rsidRPr="00E310A1" w:rsidRDefault="00AB5114" w:rsidP="0022249C">
      <w:pPr>
        <w:pStyle w:val="AllensHeading3"/>
        <w:tabs>
          <w:tab w:val="clear" w:pos="1559"/>
          <w:tab w:val="num" w:pos="1418"/>
        </w:tabs>
        <w:ind w:left="1418"/>
      </w:pPr>
      <w:bookmarkStart w:id="904" w:name="_Ref146095730"/>
      <w:r>
        <w:t xml:space="preserve">Where this </w:t>
      </w:r>
      <w:r w:rsidR="005D665C">
        <w:t xml:space="preserve">clause </w:t>
      </w:r>
      <w:r>
        <w:t xml:space="preserve">applies, then in </w:t>
      </w:r>
      <w:r w:rsidRPr="00E310A1">
        <w:t xml:space="preserve">relation to each Sub-Fund to which this </w:t>
      </w:r>
      <w:r w:rsidR="005D665C">
        <w:t>clause</w:t>
      </w:r>
      <w:r w:rsidR="005D665C" w:rsidRPr="00E310A1">
        <w:t xml:space="preserve"> </w:t>
      </w:r>
      <w:r w:rsidRPr="00E310A1">
        <w:t>applies:</w:t>
      </w:r>
      <w:bookmarkEnd w:id="904"/>
    </w:p>
    <w:p w14:paraId="48CAA81E" w14:textId="79CDC7F8" w:rsidR="00AB5114" w:rsidRPr="00A052F4" w:rsidRDefault="00AB5114" w:rsidP="00AB5114">
      <w:pPr>
        <w:pStyle w:val="AllensHeading4"/>
      </w:pPr>
      <w:bookmarkStart w:id="905" w:name="_Ref140070626"/>
      <w:r w:rsidRPr="00E310A1">
        <w:t xml:space="preserve">the </w:t>
      </w:r>
      <w:r w:rsidRPr="003C28CF">
        <w:t>Distributable Income</w:t>
      </w:r>
      <w:r w:rsidRPr="00E310A1">
        <w:t xml:space="preserve"> of that Sub-</w:t>
      </w:r>
      <w:r w:rsidRPr="00A052F4">
        <w:t xml:space="preserve">Fund for an Accounting Period is equal to the </w:t>
      </w:r>
      <w:r w:rsidR="00145659" w:rsidRPr="00A052F4">
        <w:t>amount that is calculated</w:t>
      </w:r>
      <w:r w:rsidRPr="00A052F4">
        <w:t xml:space="preserve"> in accordance with </w:t>
      </w:r>
      <w:r w:rsidR="00145659" w:rsidRPr="00A052F4">
        <w:t>section 195-123 of the Tax Act</w:t>
      </w:r>
      <w:r w:rsidRPr="00A052F4">
        <w:t>;</w:t>
      </w:r>
      <w:bookmarkEnd w:id="905"/>
      <w:r w:rsidRPr="00A052F4">
        <w:t xml:space="preserve"> </w:t>
      </w:r>
    </w:p>
    <w:p w14:paraId="704DEFE3" w14:textId="69C40A61" w:rsidR="003C28CF" w:rsidRPr="00A052F4" w:rsidRDefault="00AB5114" w:rsidP="00AB5114">
      <w:pPr>
        <w:pStyle w:val="AllensHeading4"/>
      </w:pPr>
      <w:r w:rsidRPr="00A052F4">
        <w:t xml:space="preserve">the Corporate Director must </w:t>
      </w:r>
      <w:r w:rsidR="001D5F87" w:rsidRPr="00A052F4">
        <w:t xml:space="preserve">distribute all of the </w:t>
      </w:r>
      <w:r w:rsidR="00AE0E97" w:rsidRPr="00A052F4">
        <w:t>Distributable</w:t>
      </w:r>
      <w:r w:rsidR="001D5F87" w:rsidRPr="00A052F4">
        <w:t xml:space="preserve"> Income of each Sub-Fund</w:t>
      </w:r>
      <w:r w:rsidR="00030798" w:rsidRPr="00A052F4">
        <w:t xml:space="preserve">, calculated in accordance with (b)(i) above </w:t>
      </w:r>
      <w:r w:rsidR="00AE0E97" w:rsidRPr="00A052F4">
        <w:t>within the period set out in section 195-125 of the Tax Act (being within 3 months of the end of the Accounting Period of the Sub-Fund)</w:t>
      </w:r>
      <w:r w:rsidR="00030798" w:rsidRPr="00A052F4">
        <w:t>,</w:t>
      </w:r>
      <w:r w:rsidR="00AE0E97" w:rsidRPr="00A052F4">
        <w:t xml:space="preserve"> or such earlier time so as to prevent there being any income to which no beneficiary is presently entitled for the purposes of the Tax Act</w:t>
      </w:r>
      <w:r w:rsidR="00145659" w:rsidRPr="00A052F4">
        <w:t xml:space="preserve">; </w:t>
      </w:r>
    </w:p>
    <w:p w14:paraId="22DEB899" w14:textId="707EBFDD" w:rsidR="007D1A26" w:rsidRPr="00A052F4" w:rsidRDefault="007D1A26" w:rsidP="001862F8">
      <w:pPr>
        <w:pStyle w:val="AllensHeading4"/>
      </w:pPr>
      <w:r w:rsidRPr="00A052F4">
        <w:t>the Corporate Director has the power to determine what amount or amounts shall be treated as income of a Sub-Fund and what amount or amounts shall be treated as capital of a Sub-Fund and generally to determine the treatment and characterisation of all receipts and payments of a Sub-Fund;</w:t>
      </w:r>
      <w:r w:rsidR="00AE0E97" w:rsidRPr="00A052F4">
        <w:t xml:space="preserve"> </w:t>
      </w:r>
      <w:r w:rsidR="00030798" w:rsidRPr="00A052F4">
        <w:t>and</w:t>
      </w:r>
    </w:p>
    <w:p w14:paraId="0A6A77FC" w14:textId="1E81704E" w:rsidR="00AB5114" w:rsidRDefault="00AB5114" w:rsidP="00AB5114">
      <w:pPr>
        <w:pStyle w:val="AllensHeading3"/>
      </w:pPr>
      <w:r>
        <w:t xml:space="preserve">Where the Sub-Fund is taxed as a Corporate Tax Entity, this </w:t>
      </w:r>
      <w:r w:rsidR="005D665C">
        <w:t xml:space="preserve">clause </w:t>
      </w:r>
      <w:r w:rsidR="00C861E6">
        <w:fldChar w:fldCharType="begin"/>
      </w:r>
      <w:r w:rsidR="00C861E6">
        <w:instrText xml:space="preserve"> REF _Ref140070801 \r \h </w:instrText>
      </w:r>
      <w:r w:rsidR="00C861E6">
        <w:fldChar w:fldCharType="separate"/>
      </w:r>
      <w:r w:rsidR="00B86B69">
        <w:t>80</w:t>
      </w:r>
      <w:r w:rsidR="00C861E6">
        <w:fldChar w:fldCharType="end"/>
      </w:r>
      <w:r w:rsidR="00C861E6">
        <w:t xml:space="preserve"> </w:t>
      </w:r>
      <w:r>
        <w:t>do</w:t>
      </w:r>
      <w:r w:rsidR="005D665C">
        <w:t>es</w:t>
      </w:r>
      <w:r>
        <w:t xml:space="preserve"> not apply to that Sub-Fund.</w:t>
      </w:r>
    </w:p>
    <w:p w14:paraId="37066724" w14:textId="357BD64F" w:rsidR="00AB5114" w:rsidRPr="00E310A1" w:rsidRDefault="00AB5114" w:rsidP="00AB5114">
      <w:pPr>
        <w:pStyle w:val="AllensHeading1"/>
      </w:pPr>
      <w:bookmarkStart w:id="906" w:name="_Toc135634946"/>
      <w:bookmarkStart w:id="907" w:name="_Toc146559409"/>
      <w:r w:rsidRPr="00E310A1">
        <w:t>Corporate Director must allocate all items of income and expenses</w:t>
      </w:r>
      <w:bookmarkEnd w:id="906"/>
      <w:bookmarkEnd w:id="907"/>
    </w:p>
    <w:p w14:paraId="0BAF90AB" w14:textId="5F3E90D8" w:rsidR="00AB5114" w:rsidRPr="00E310A1" w:rsidRDefault="00AB5114" w:rsidP="00AB5114">
      <w:pPr>
        <w:pStyle w:val="AllensHeading2"/>
        <w:numPr>
          <w:ilvl w:val="0"/>
          <w:numId w:val="0"/>
        </w:numPr>
        <w:ind w:left="709"/>
        <w:rPr>
          <w:b w:val="0"/>
          <w:bCs/>
          <w:sz w:val="20"/>
          <w:szCs w:val="18"/>
        </w:rPr>
      </w:pPr>
      <w:r w:rsidRPr="00E310A1">
        <w:rPr>
          <w:b w:val="0"/>
          <w:bCs/>
          <w:sz w:val="20"/>
          <w:szCs w:val="18"/>
        </w:rPr>
        <w:t xml:space="preserve">In determining the Determined Trust Components or the Distributable Income of a Sub-Fund, the Corporate Director will, on a reasonable basis, allocate all income, expenses, gains or losses to one Sub-Fund. </w:t>
      </w:r>
    </w:p>
    <w:p w14:paraId="694DB9A0" w14:textId="60472086" w:rsidR="00AB5114" w:rsidRPr="004520E4" w:rsidRDefault="00AB5114" w:rsidP="00AB5114">
      <w:pPr>
        <w:pStyle w:val="AllensHeading1"/>
      </w:pPr>
      <w:bookmarkStart w:id="908" w:name="_Ref135201779"/>
      <w:bookmarkStart w:id="909" w:name="_Toc135634947"/>
      <w:bookmarkStart w:id="910" w:name="_Toc146559410"/>
      <w:r w:rsidRPr="004520E4">
        <w:t>Shareholder challenge</w:t>
      </w:r>
      <w:bookmarkEnd w:id="908"/>
      <w:bookmarkEnd w:id="909"/>
      <w:bookmarkEnd w:id="910"/>
    </w:p>
    <w:p w14:paraId="65D7103B" w14:textId="77777777" w:rsidR="00AB5114" w:rsidRPr="004520E4" w:rsidRDefault="00AB5114" w:rsidP="00AB5114">
      <w:pPr>
        <w:ind w:left="680"/>
      </w:pPr>
      <w:r w:rsidRPr="004520E4">
        <w:t>Where a shareholder intends to choose, or chooses, a different Determined Member Component to that recorded in an AMMA Statement:</w:t>
      </w:r>
    </w:p>
    <w:p w14:paraId="069690DD" w14:textId="77777777" w:rsidR="00AB5114" w:rsidRPr="004520E4" w:rsidRDefault="00AB5114" w:rsidP="00AB5114">
      <w:pPr>
        <w:pStyle w:val="AllensHeading3"/>
      </w:pPr>
      <w:r w:rsidRPr="004520E4">
        <w:t>the shareholder agrees to:</w:t>
      </w:r>
    </w:p>
    <w:p w14:paraId="59401133" w14:textId="77777777" w:rsidR="00AB5114" w:rsidRPr="004520E4" w:rsidRDefault="00AB5114" w:rsidP="00AB5114">
      <w:pPr>
        <w:pStyle w:val="AllensHeading4"/>
      </w:pPr>
      <w:r w:rsidRPr="004520E4">
        <w:t>provide the Corporate Director with a notice of their intention to choose a different Determined Member Component at least 7 days prior to contacting the Commissioner of Taxation;</w:t>
      </w:r>
    </w:p>
    <w:p w14:paraId="09E0C419" w14:textId="77777777" w:rsidR="00AB5114" w:rsidRPr="004520E4" w:rsidRDefault="00AB5114" w:rsidP="00AB5114">
      <w:pPr>
        <w:pStyle w:val="AllensHeading4"/>
      </w:pPr>
      <w:r w:rsidRPr="004520E4">
        <w:lastRenderedPageBreak/>
        <w:t>provide a summary of the reasons why the shareholder considers the attribution in the AMMA Statement is inappropriate at least 7 days prior to contacting the Commissioner of Taxation;</w:t>
      </w:r>
    </w:p>
    <w:p w14:paraId="0ECF9C25" w14:textId="77777777" w:rsidR="00AB5114" w:rsidRPr="004520E4" w:rsidRDefault="00AB5114" w:rsidP="00AB5114">
      <w:pPr>
        <w:pStyle w:val="AllensHeading4"/>
      </w:pPr>
      <w:r w:rsidRPr="004520E4">
        <w:t>provide any additional information requested by the Corporate Director to assist the Corporate Director in assessing the shareholder's decision to choose a different Determined Member Component;</w:t>
      </w:r>
    </w:p>
    <w:p w14:paraId="4DA5FF99" w14:textId="77777777" w:rsidR="00AB5114" w:rsidRPr="004520E4" w:rsidRDefault="00AB5114" w:rsidP="00AB5114">
      <w:pPr>
        <w:pStyle w:val="AllensHeading4"/>
      </w:pPr>
      <w:r w:rsidRPr="004520E4">
        <w:t>meet all costs and liabilities incurred by the Corporate Director as a result of the shareholder's decision to choose a different Determined Member Component; and</w:t>
      </w:r>
    </w:p>
    <w:p w14:paraId="744B6759" w14:textId="77777777" w:rsidR="00AB5114" w:rsidRPr="004520E4" w:rsidRDefault="00AB5114" w:rsidP="00AB5114">
      <w:pPr>
        <w:pStyle w:val="AllensHeading3"/>
      </w:pPr>
      <w:r w:rsidRPr="004520E4">
        <w:t>the Corporate Director has no liability in respect of any act, matter or thing done by the shareholder.</w:t>
      </w:r>
    </w:p>
    <w:p w14:paraId="0BC8A836" w14:textId="55A7B5DB" w:rsidR="00AB5114" w:rsidRDefault="00AB5114" w:rsidP="00AB5114">
      <w:pPr>
        <w:pStyle w:val="AllensHeading1"/>
      </w:pPr>
      <w:bookmarkStart w:id="911" w:name="_Ref135201844"/>
      <w:bookmarkStart w:id="912" w:name="_Toc135634948"/>
      <w:bookmarkStart w:id="913" w:name="_Toc146559411"/>
      <w:r>
        <w:t>Withholding and Deductions</w:t>
      </w:r>
      <w:bookmarkEnd w:id="911"/>
      <w:r>
        <w:t xml:space="preserve"> for Tax</w:t>
      </w:r>
      <w:bookmarkEnd w:id="912"/>
      <w:bookmarkEnd w:id="913"/>
    </w:p>
    <w:p w14:paraId="2BE9E23B" w14:textId="2607D8DB" w:rsidR="00AB5114" w:rsidRDefault="00AF4288" w:rsidP="00AB5114">
      <w:pPr>
        <w:ind w:left="709"/>
      </w:pPr>
      <w:r>
        <w:t xml:space="preserve">In addition to the rights under clause </w:t>
      </w:r>
      <w:r>
        <w:fldChar w:fldCharType="begin"/>
      </w:r>
      <w:r>
        <w:instrText xml:space="preserve"> REF _Ref140564351 \r \h </w:instrText>
      </w:r>
      <w:r>
        <w:fldChar w:fldCharType="separate"/>
      </w:r>
      <w:r w:rsidR="00B86B69">
        <w:t>55</w:t>
      </w:r>
      <w:r>
        <w:fldChar w:fldCharType="end"/>
      </w:r>
      <w:r>
        <w:t>, t</w:t>
      </w:r>
      <w:r w:rsidR="00AB5114">
        <w:t xml:space="preserve">he Company may deduct from any amount to be paid to a person who is or has been a shareholder, or received from a person who is or has been a shareholder, including from any entitlement to a </w:t>
      </w:r>
      <w:r w:rsidR="003C28CF">
        <w:t>Distribution</w:t>
      </w:r>
      <w:r w:rsidR="00AB5114">
        <w:t xml:space="preserve"> or other distribution:</w:t>
      </w:r>
    </w:p>
    <w:p w14:paraId="4698B744" w14:textId="77777777" w:rsidR="00AB5114" w:rsidRDefault="00AB5114" w:rsidP="00AB5114">
      <w:pPr>
        <w:pStyle w:val="AllensHeading3"/>
      </w:pPr>
      <w:r>
        <w:t xml:space="preserve">any </w:t>
      </w:r>
      <w:r w:rsidRPr="00B2255B">
        <w:t>amount of Tax (or a</w:t>
      </w:r>
      <w:r>
        <w:t xml:space="preserve"> reasonable</w:t>
      </w:r>
      <w:r w:rsidRPr="00B2255B">
        <w:t xml:space="preserve"> estimate of it)</w:t>
      </w:r>
      <w:r>
        <w:t>;</w:t>
      </w:r>
    </w:p>
    <w:p w14:paraId="6BBB90A1" w14:textId="77777777" w:rsidR="00AB5114" w:rsidRDefault="00AB5114" w:rsidP="00AB5114">
      <w:pPr>
        <w:pStyle w:val="AllensHeading3"/>
      </w:pPr>
      <w:r>
        <w:t>any other amount owed by the shareholder to the Company or any other person; or</w:t>
      </w:r>
    </w:p>
    <w:p w14:paraId="15A86408" w14:textId="77777777" w:rsidR="00AB5114" w:rsidRDefault="00AB5114" w:rsidP="00AB5114">
      <w:pPr>
        <w:pStyle w:val="AllensHeading3"/>
      </w:pPr>
      <w:r>
        <w:t>any amount of anticipated Tax which the shareholder is, or is expected to be primarily liable to pay,</w:t>
      </w:r>
    </w:p>
    <w:p w14:paraId="78123DFA" w14:textId="77777777" w:rsidR="00AB5114" w:rsidRPr="00430B2F" w:rsidRDefault="00AB5114" w:rsidP="00AB5114">
      <w:pPr>
        <w:pStyle w:val="AllensHeading3"/>
        <w:numPr>
          <w:ilvl w:val="0"/>
          <w:numId w:val="0"/>
        </w:numPr>
        <w:ind w:left="850"/>
      </w:pPr>
      <w:r>
        <w:t xml:space="preserve">which the Company </w:t>
      </w:r>
      <w:r w:rsidRPr="00B2255B">
        <w:t xml:space="preserve">is required or authorised to withhold or deduct by law, by this </w:t>
      </w:r>
      <w:r>
        <w:t>constitution</w:t>
      </w:r>
      <w:r w:rsidRPr="00B2255B">
        <w:t xml:space="preserve"> or by any </w:t>
      </w:r>
      <w:r>
        <w:t>d</w:t>
      </w:r>
      <w:r w:rsidRPr="00B2255B">
        <w:t>ocument the terms of which are binding on the</w:t>
      </w:r>
      <w:r>
        <w:t xml:space="preserve"> shareholder.</w:t>
      </w:r>
    </w:p>
    <w:p w14:paraId="39AB0603" w14:textId="72BE5725" w:rsidR="00D80BFD" w:rsidRPr="004E1643" w:rsidRDefault="00D80BFD" w:rsidP="00D80BFD">
      <w:pPr>
        <w:pStyle w:val="AllensHeading1"/>
      </w:pPr>
      <w:bookmarkStart w:id="914" w:name="_Toc146559412"/>
      <w:r w:rsidRPr="004E1643">
        <w:t xml:space="preserve">Deduction of </w:t>
      </w:r>
      <w:r w:rsidR="006B62E2">
        <w:t>u</w:t>
      </w:r>
      <w:r w:rsidRPr="004E1643">
        <w:t xml:space="preserve">npaid </w:t>
      </w:r>
      <w:r w:rsidR="006B62E2">
        <w:t>a</w:t>
      </w:r>
      <w:r w:rsidRPr="004E1643">
        <w:t>mounts</w:t>
      </w:r>
      <w:bookmarkEnd w:id="894"/>
      <w:bookmarkEnd w:id="895"/>
      <w:bookmarkEnd w:id="896"/>
      <w:bookmarkEnd w:id="897"/>
      <w:bookmarkEnd w:id="898"/>
      <w:bookmarkEnd w:id="899"/>
      <w:bookmarkEnd w:id="900"/>
      <w:bookmarkEnd w:id="901"/>
      <w:r w:rsidR="00AB5114">
        <w:t xml:space="preserve"> to set off against unpaid capital calls</w:t>
      </w:r>
      <w:bookmarkEnd w:id="914"/>
    </w:p>
    <w:p w14:paraId="711263D9" w14:textId="0E0F3E88" w:rsidR="00D80BFD" w:rsidRPr="004E1643" w:rsidRDefault="00D80BFD" w:rsidP="00D80BFD">
      <w:pPr>
        <w:pStyle w:val="NormalIndent"/>
        <w:rPr>
          <w:lang w:val="en-GB"/>
        </w:rPr>
      </w:pPr>
      <w:r w:rsidRPr="004E1643">
        <w:rPr>
          <w:lang w:val="en-GB"/>
        </w:rPr>
        <w:t xml:space="preserve">The </w:t>
      </w:r>
      <w:r w:rsidR="00355AC7">
        <w:rPr>
          <w:lang w:val="en-GB"/>
        </w:rPr>
        <w:t>Corporate Director</w:t>
      </w:r>
      <w:r w:rsidR="00126234" w:rsidRPr="004E1643">
        <w:rPr>
          <w:lang w:val="en-GB"/>
        </w:rPr>
        <w:t xml:space="preserve"> </w:t>
      </w:r>
      <w:r w:rsidRPr="004E1643">
        <w:rPr>
          <w:lang w:val="en-GB"/>
        </w:rPr>
        <w:t xml:space="preserve">may apply any part of any </w:t>
      </w:r>
      <w:r w:rsidR="003C28CF">
        <w:rPr>
          <w:lang w:val="en-GB"/>
        </w:rPr>
        <w:t>Distribution</w:t>
      </w:r>
      <w:r w:rsidRPr="004E1643">
        <w:rPr>
          <w:lang w:val="en-GB"/>
        </w:rPr>
        <w:t xml:space="preserve"> otherwise payable to a shareholder towards satisfaction of all sums of money presently payable by the shareholder to </w:t>
      </w:r>
      <w:r w:rsidR="0055366F" w:rsidRPr="004E1643">
        <w:rPr>
          <w:lang w:val="en-GB"/>
        </w:rPr>
        <w:t>the Company</w:t>
      </w:r>
      <w:r w:rsidRPr="004E1643">
        <w:rPr>
          <w:lang w:val="en-GB"/>
        </w:rPr>
        <w:t xml:space="preserve"> in relation to shares in </w:t>
      </w:r>
      <w:r w:rsidR="0055366F" w:rsidRPr="004E1643">
        <w:rPr>
          <w:lang w:val="en-GB"/>
        </w:rPr>
        <w:t>the Company</w:t>
      </w:r>
      <w:r w:rsidRPr="004E1643">
        <w:rPr>
          <w:lang w:val="en-GB"/>
        </w:rPr>
        <w:t>.</w:t>
      </w:r>
    </w:p>
    <w:p w14:paraId="58F942C8" w14:textId="2D815809" w:rsidR="00A76C5D" w:rsidRPr="00EA6514" w:rsidRDefault="003C28CF" w:rsidP="00A76C5D">
      <w:pPr>
        <w:pStyle w:val="AllensHeading1"/>
      </w:pPr>
      <w:bookmarkStart w:id="915" w:name="_Ref464052347"/>
      <w:bookmarkStart w:id="916" w:name="_Toc500944157"/>
      <w:bookmarkStart w:id="917" w:name="_Ref126054753"/>
      <w:bookmarkStart w:id="918" w:name="_Toc146559413"/>
      <w:bookmarkStart w:id="919" w:name="_Toc280005914"/>
      <w:bookmarkStart w:id="920" w:name="_Toc289157304"/>
      <w:bookmarkStart w:id="921" w:name="_Toc296940845"/>
      <w:bookmarkStart w:id="922" w:name="_Toc357153756"/>
      <w:bookmarkStart w:id="923" w:name="_Toc358718286"/>
      <w:bookmarkStart w:id="924" w:name="_Toc441224554"/>
      <w:bookmarkStart w:id="925" w:name="_Toc441224718"/>
      <w:r>
        <w:t>Distribution</w:t>
      </w:r>
      <w:r w:rsidR="00A85276">
        <w:t xml:space="preserve"> </w:t>
      </w:r>
      <w:r w:rsidR="00A76C5D" w:rsidRPr="00EA6514">
        <w:t>Reinvestment</w:t>
      </w:r>
      <w:bookmarkEnd w:id="915"/>
      <w:bookmarkEnd w:id="916"/>
      <w:bookmarkEnd w:id="917"/>
      <w:bookmarkEnd w:id="918"/>
    </w:p>
    <w:p w14:paraId="6D83E2E5" w14:textId="77777777" w:rsidR="00A76C5D" w:rsidRPr="00EA6514" w:rsidRDefault="00A76C5D" w:rsidP="00A76C5D">
      <w:pPr>
        <w:pStyle w:val="NormalIndent"/>
        <w:keepNext/>
      </w:pPr>
      <w:r w:rsidRPr="00EA6514">
        <w:t>At any time:</w:t>
      </w:r>
    </w:p>
    <w:p w14:paraId="77A46F23" w14:textId="0D94297E" w:rsidR="00A76C5D" w:rsidRPr="00EA6514" w:rsidRDefault="00A76C5D" w:rsidP="00AD128B">
      <w:pPr>
        <w:pStyle w:val="level3"/>
        <w:numPr>
          <w:ilvl w:val="2"/>
          <w:numId w:val="47"/>
        </w:numPr>
      </w:pPr>
      <w:bookmarkStart w:id="926" w:name="_Ref464136645"/>
      <w:r w:rsidRPr="00EA6514">
        <w:t xml:space="preserve">subject to the Corporations Act and any applicable ASIC Exemption, the </w:t>
      </w:r>
      <w:r w:rsidR="00355AC7">
        <w:t>Corporate Director</w:t>
      </w:r>
      <w:r w:rsidRPr="00EA6514">
        <w:t xml:space="preserve"> may decide to </w:t>
      </w:r>
      <w:r w:rsidRPr="00A052F4">
        <w:t>require</w:t>
      </w:r>
      <w:r w:rsidR="007E4B39" w:rsidRPr="00A052F4">
        <w:t xml:space="preserve"> </w:t>
      </w:r>
      <w:sdt>
        <w:sdtPr>
          <w:id w:val="269521289"/>
          <w:placeholder>
            <w:docPart w:val="DefaultPlaceholder_-1854013440"/>
          </w:placeholder>
        </w:sdtPr>
        <w:sdtEndPr/>
        <w:sdtContent>
          <w:r w:rsidRPr="00A052F4">
            <w:t>[</w:t>
          </w:r>
          <w:r w:rsidRPr="00186D25">
            <w:rPr>
              <w:highlight w:val="yellow"/>
            </w:rPr>
            <w:t>all</w:t>
          </w:r>
          <w:r w:rsidRPr="00A052F4">
            <w:t>]</w:t>
          </w:r>
        </w:sdtContent>
      </w:sdt>
      <w:r w:rsidRPr="00A052F4">
        <w:t xml:space="preserve"> shareholders</w:t>
      </w:r>
      <w:r w:rsidRPr="00EA6514">
        <w:t xml:space="preserve"> to reinvest some or all of any </w:t>
      </w:r>
      <w:r w:rsidR="003C28CF">
        <w:t>Distribution</w:t>
      </w:r>
      <w:r>
        <w:t>s</w:t>
      </w:r>
      <w:r w:rsidRPr="00EA6514">
        <w:t>; and</w:t>
      </w:r>
      <w:bookmarkEnd w:id="926"/>
    </w:p>
    <w:p w14:paraId="7A488CF8" w14:textId="6D0A2CD1" w:rsidR="00A76C5D" w:rsidRPr="00EA6514" w:rsidRDefault="00A76C5D" w:rsidP="00416FC4">
      <w:pPr>
        <w:pStyle w:val="level3"/>
      </w:pPr>
      <w:r w:rsidRPr="00EA6514">
        <w:t xml:space="preserve">a </w:t>
      </w:r>
      <w:r>
        <w:t>shareholder</w:t>
      </w:r>
      <w:r w:rsidRPr="00EA6514">
        <w:t xml:space="preserve"> may, if the </w:t>
      </w:r>
      <w:r w:rsidR="00355AC7">
        <w:t>Corporate Director</w:t>
      </w:r>
      <w:r w:rsidRPr="00EA6514">
        <w:t xml:space="preserve"> approves, elect to reinvest some or all of any </w:t>
      </w:r>
      <w:r w:rsidR="003C28CF">
        <w:t>Distribution</w:t>
      </w:r>
      <w:r w:rsidRPr="00EA6514">
        <w:t>,</w:t>
      </w:r>
    </w:p>
    <w:p w14:paraId="4C54FEA7" w14:textId="3CC0595C" w:rsidR="00A76C5D" w:rsidRPr="00EA6514" w:rsidRDefault="00A76C5D" w:rsidP="00A76C5D">
      <w:pPr>
        <w:pStyle w:val="NormalIndent"/>
      </w:pPr>
      <w:r w:rsidRPr="00EA6514">
        <w:t xml:space="preserve">by acquiring </w:t>
      </w:r>
      <w:r>
        <w:t>shares</w:t>
      </w:r>
      <w:r w:rsidRPr="00EA6514">
        <w:t xml:space="preserve"> in the </w:t>
      </w:r>
      <w:r>
        <w:t>Company</w:t>
      </w:r>
      <w:r w:rsidRPr="00EA6514">
        <w:t xml:space="preserve"> and the amount of </w:t>
      </w:r>
      <w:r w:rsidR="003C28CF">
        <w:t>Distribution</w:t>
      </w:r>
      <w:r w:rsidRPr="00EA6514">
        <w:t xml:space="preserve"> must be applied on behalf of the </w:t>
      </w:r>
      <w:r>
        <w:t>shareh</w:t>
      </w:r>
      <w:r w:rsidRPr="00EA6514">
        <w:t xml:space="preserve">older to acquire the additional </w:t>
      </w:r>
      <w:r>
        <w:t>shares</w:t>
      </w:r>
      <w:r w:rsidRPr="00EA6514">
        <w:t xml:space="preserve"> in the </w:t>
      </w:r>
      <w:r>
        <w:t>Company</w:t>
      </w:r>
      <w:r w:rsidRPr="00EA6514">
        <w:t xml:space="preserve">. In those cases, the </w:t>
      </w:r>
      <w:r w:rsidR="004B4B34" w:rsidRPr="00E16DD4">
        <w:t>Company</w:t>
      </w:r>
      <w:r w:rsidRPr="00EA6514">
        <w:t xml:space="preserve"> is treated as having received an application to reinvest </w:t>
      </w:r>
      <w:r w:rsidR="003C28CF">
        <w:t>Distribution</w:t>
      </w:r>
      <w:r>
        <w:t>s</w:t>
      </w:r>
      <w:r w:rsidRPr="00EA6514">
        <w:t xml:space="preserve"> on the first Business Day after the </w:t>
      </w:r>
      <w:r w:rsidR="003C28CF">
        <w:t>Distribution</w:t>
      </w:r>
      <w:r w:rsidRPr="00EA6514">
        <w:t xml:space="preserve"> is paid at an Issue Price determined in accordance with </w:t>
      </w:r>
      <w:r w:rsidR="003C3351">
        <w:t xml:space="preserve">clause </w:t>
      </w:r>
      <w:r>
        <w:fldChar w:fldCharType="begin"/>
      </w:r>
      <w:r>
        <w:instrText xml:space="preserve"> REF _Ref126054400 \r \h </w:instrText>
      </w:r>
      <w:r>
        <w:fldChar w:fldCharType="separate"/>
      </w:r>
      <w:r w:rsidR="00B86B69">
        <w:t>7</w:t>
      </w:r>
      <w:r>
        <w:fldChar w:fldCharType="end"/>
      </w:r>
      <w:r w:rsidRPr="00EA6514">
        <w:t xml:space="preserve">. The procedure for reinvestment of </w:t>
      </w:r>
      <w:r w:rsidR="003C28CF">
        <w:t>Distribution</w:t>
      </w:r>
      <w:r>
        <w:t>s</w:t>
      </w:r>
      <w:r w:rsidRPr="00EA6514">
        <w:t xml:space="preserve"> is to be determined by the </w:t>
      </w:r>
      <w:r>
        <w:t>Company</w:t>
      </w:r>
      <w:r w:rsidRPr="00EA6514">
        <w:t xml:space="preserve"> and notified to </w:t>
      </w:r>
      <w:r>
        <w:t>shareh</w:t>
      </w:r>
      <w:r w:rsidRPr="00EA6514">
        <w:t xml:space="preserve">olders from time to </w:t>
      </w:r>
      <w:r w:rsidRPr="007E4B39">
        <w:t xml:space="preserve">time and must apply to all </w:t>
      </w:r>
      <w:r w:rsidR="007E4B39" w:rsidRPr="007E4B39">
        <w:t>shareh</w:t>
      </w:r>
      <w:r w:rsidRPr="007E4B39">
        <w:t>olders on the same terms.</w:t>
      </w:r>
    </w:p>
    <w:p w14:paraId="2E73BF82" w14:textId="5CCE5B45" w:rsidR="00CC0818" w:rsidRPr="004B4B34" w:rsidRDefault="00CC0818" w:rsidP="007961B9">
      <w:pPr>
        <w:pStyle w:val="GeneralHeading1"/>
        <w:rPr>
          <w:lang w:val="en-GB"/>
        </w:rPr>
      </w:pPr>
      <w:bookmarkStart w:id="927" w:name="_Toc140079340"/>
      <w:bookmarkStart w:id="928" w:name="_Toc146559414"/>
      <w:r w:rsidRPr="004B4B34">
        <w:rPr>
          <w:lang w:val="en-GB"/>
        </w:rPr>
        <w:lastRenderedPageBreak/>
        <w:t>Valuations</w:t>
      </w:r>
      <w:r w:rsidRPr="004B4B34">
        <w:rPr>
          <w:rStyle w:val="FootnoteReference"/>
          <w:lang w:val="en-GB"/>
        </w:rPr>
        <w:footnoteReference w:id="35"/>
      </w:r>
      <w:bookmarkEnd w:id="927"/>
      <w:bookmarkEnd w:id="928"/>
    </w:p>
    <w:p w14:paraId="0F6E7B05" w14:textId="73903CFB" w:rsidR="00CC0818" w:rsidRPr="004B4B34" w:rsidRDefault="00CC0818" w:rsidP="00CC0818">
      <w:pPr>
        <w:pStyle w:val="AllensHeading1"/>
      </w:pPr>
      <w:bookmarkStart w:id="929" w:name="_Toc146028875"/>
      <w:bookmarkStart w:id="930" w:name="_Toc500944167"/>
      <w:bookmarkStart w:id="931" w:name="_Ref125980618"/>
      <w:bookmarkStart w:id="932" w:name="_Ref125984233"/>
      <w:bookmarkStart w:id="933" w:name="_Ref126054713"/>
      <w:bookmarkStart w:id="934" w:name="_Ref126846629"/>
      <w:bookmarkStart w:id="935" w:name="_Toc146559415"/>
      <w:bookmarkEnd w:id="929"/>
      <w:r w:rsidRPr="004B4B34">
        <w:t>Valuation of an Asset</w:t>
      </w:r>
      <w:bookmarkEnd w:id="930"/>
      <w:bookmarkEnd w:id="931"/>
      <w:bookmarkEnd w:id="932"/>
      <w:bookmarkEnd w:id="933"/>
      <w:bookmarkEnd w:id="934"/>
      <w:bookmarkEnd w:id="935"/>
    </w:p>
    <w:p w14:paraId="1C721688" w14:textId="02F8FC4B" w:rsidR="00CC0818" w:rsidRPr="00EA6514" w:rsidRDefault="00CC0818" w:rsidP="00CC0818">
      <w:pPr>
        <w:pStyle w:val="NormalIndent"/>
      </w:pPr>
      <w:r w:rsidRPr="00EA6514">
        <w:t xml:space="preserve">Subject </w:t>
      </w:r>
      <w:r w:rsidRPr="00E16DD4">
        <w:t xml:space="preserve">to </w:t>
      </w:r>
      <w:r w:rsidR="003C3351">
        <w:t>clause</w:t>
      </w:r>
      <w:r w:rsidR="003C3351" w:rsidRPr="00E16DD4">
        <w:t xml:space="preserve"> </w:t>
      </w:r>
      <w:r w:rsidR="00E16DD4" w:rsidRPr="00E16DD4">
        <w:fldChar w:fldCharType="begin"/>
      </w:r>
      <w:r w:rsidR="00E16DD4" w:rsidRPr="00E16DD4">
        <w:instrText xml:space="preserve"> REF _Ref464140605 \r \h </w:instrText>
      </w:r>
      <w:r w:rsidR="00E16DD4">
        <w:instrText xml:space="preserve"> \* MERGEFORMAT </w:instrText>
      </w:r>
      <w:r w:rsidR="00E16DD4" w:rsidRPr="00E16DD4">
        <w:fldChar w:fldCharType="separate"/>
      </w:r>
      <w:r w:rsidR="00B86B69">
        <w:t>87</w:t>
      </w:r>
      <w:r w:rsidR="00E16DD4" w:rsidRPr="00E16DD4">
        <w:fldChar w:fldCharType="end"/>
      </w:r>
      <w:r w:rsidRPr="00E16DD4">
        <w:t xml:space="preserve">, the </w:t>
      </w:r>
      <w:r w:rsidR="00800512" w:rsidRPr="00E16DD4">
        <w:t>Company</w:t>
      </w:r>
      <w:r w:rsidR="00800512">
        <w:t xml:space="preserve"> </w:t>
      </w:r>
      <w:r w:rsidRPr="00EA6514">
        <w:t>may cause an Asset to be valued at any time.</w:t>
      </w:r>
    </w:p>
    <w:p w14:paraId="5FD71D38" w14:textId="77777777" w:rsidR="00CC0818" w:rsidRPr="00EA6514" w:rsidRDefault="00CC0818" w:rsidP="00CC0818">
      <w:pPr>
        <w:pStyle w:val="AllensHeading1"/>
      </w:pPr>
      <w:bookmarkStart w:id="936" w:name="_Ref464140605"/>
      <w:bookmarkStart w:id="937" w:name="_Toc500944168"/>
      <w:bookmarkStart w:id="938" w:name="_Toc146559416"/>
      <w:r w:rsidRPr="00EA6514">
        <w:t>Valuation if required</w:t>
      </w:r>
      <w:bookmarkEnd w:id="936"/>
      <w:bookmarkEnd w:id="937"/>
      <w:bookmarkEnd w:id="938"/>
    </w:p>
    <w:p w14:paraId="5A88E7ED" w14:textId="38D172D6" w:rsidR="00CC0818" w:rsidRPr="00EA6514" w:rsidRDefault="00CC0818" w:rsidP="00CC0818">
      <w:pPr>
        <w:pStyle w:val="NormalIndent"/>
      </w:pPr>
      <w:r w:rsidRPr="00EA6514">
        <w:t xml:space="preserve">The </w:t>
      </w:r>
      <w:r w:rsidR="00800512" w:rsidRPr="00E16DD4">
        <w:t>Company</w:t>
      </w:r>
      <w:r w:rsidRPr="00E16DD4">
        <w:t xml:space="preserve"> must cause an Asset to be valued if </w:t>
      </w:r>
      <w:r w:rsidR="00800512" w:rsidRPr="00E16DD4">
        <w:t xml:space="preserve">it or the </w:t>
      </w:r>
      <w:r w:rsidR="00355AC7">
        <w:t>Corporate Director</w:t>
      </w:r>
      <w:r w:rsidR="00800512" w:rsidRPr="00E16DD4">
        <w:t xml:space="preserve"> is</w:t>
      </w:r>
      <w:r w:rsidR="00800512">
        <w:t xml:space="preserve"> </w:t>
      </w:r>
      <w:r w:rsidRPr="00EA6514">
        <w:t>required by ASIC or under the Corporations Act and the valuation must be undertaken in accordance with those requirements.</w:t>
      </w:r>
    </w:p>
    <w:p w14:paraId="51364F3B" w14:textId="77777777" w:rsidR="00CC0818" w:rsidRPr="00EA6514" w:rsidRDefault="00CC0818" w:rsidP="00CC0818">
      <w:pPr>
        <w:pStyle w:val="AllensHeading1"/>
      </w:pPr>
      <w:bookmarkStart w:id="939" w:name="_Ref500240335"/>
      <w:bookmarkStart w:id="940" w:name="_Toc500944169"/>
      <w:bookmarkStart w:id="941" w:name="_Toc146559417"/>
      <w:r w:rsidRPr="00EA6514">
        <w:t>Valuation method</w:t>
      </w:r>
      <w:bookmarkEnd w:id="939"/>
      <w:bookmarkEnd w:id="940"/>
      <w:bookmarkEnd w:id="941"/>
    </w:p>
    <w:p w14:paraId="2B8A65FF" w14:textId="4319BD5F" w:rsidR="00CC0818" w:rsidRPr="00EA6514" w:rsidRDefault="00CC0818" w:rsidP="00CC0818">
      <w:pPr>
        <w:pStyle w:val="NormalIndent"/>
      </w:pPr>
      <w:r w:rsidRPr="00EA6514">
        <w:t xml:space="preserve">The </w:t>
      </w:r>
      <w:r w:rsidR="00355AC7">
        <w:t>Corporate Director</w:t>
      </w:r>
      <w:r w:rsidRPr="00EA6514">
        <w:t xml:space="preserve"> may determine and vary valuation methods and policies for each category of Asset. Unless the </w:t>
      </w:r>
      <w:r w:rsidR="00355AC7">
        <w:t>Corporate Director</w:t>
      </w:r>
      <w:r w:rsidRPr="00EA6514">
        <w:t xml:space="preserve"> determines otherwise, the value of an Asset will be its market value. Where the </w:t>
      </w:r>
      <w:r w:rsidR="00355AC7">
        <w:t>Corporate Director</w:t>
      </w:r>
      <w:r w:rsidRPr="00EA6514">
        <w:t xml:space="preserve"> values an Asset at otherwise than its market value, the valuation methods and policies applied by the </w:t>
      </w:r>
      <w:r w:rsidR="00355AC7">
        <w:t>Corporate Director</w:t>
      </w:r>
      <w:r w:rsidRPr="00EA6514">
        <w:t xml:space="preserve"> must be consistent with ordinary commercial practice for valuing an Asset of that kind and must be reasonably current having regard to the nature of the Asset.</w:t>
      </w:r>
    </w:p>
    <w:p w14:paraId="7777C020" w14:textId="3B033164" w:rsidR="00CC0818" w:rsidRPr="00EA6514" w:rsidRDefault="00CC0818" w:rsidP="00CC0818">
      <w:pPr>
        <w:pStyle w:val="AllensHeading1"/>
      </w:pPr>
      <w:bookmarkStart w:id="942" w:name="_Toc500944170"/>
      <w:bookmarkStart w:id="943" w:name="_Ref125980619"/>
      <w:bookmarkStart w:id="944" w:name="_Toc146559418"/>
      <w:r w:rsidRPr="00EA6514">
        <w:t xml:space="preserve">Determination of Net </w:t>
      </w:r>
      <w:r>
        <w:t>Sub-</w:t>
      </w:r>
      <w:r w:rsidRPr="00EA6514">
        <w:t>Fund Value</w:t>
      </w:r>
      <w:bookmarkEnd w:id="942"/>
      <w:bookmarkEnd w:id="943"/>
      <w:bookmarkEnd w:id="944"/>
    </w:p>
    <w:p w14:paraId="48127952" w14:textId="33D6A45D" w:rsidR="00CC0818" w:rsidRPr="00EA6514" w:rsidRDefault="00CC0818" w:rsidP="00CC0818">
      <w:pPr>
        <w:pStyle w:val="NormalIndent"/>
      </w:pPr>
      <w:r w:rsidRPr="00EA6514">
        <w:t xml:space="preserve">The </w:t>
      </w:r>
      <w:r w:rsidR="00800512" w:rsidRPr="00E16DD4">
        <w:t>Company</w:t>
      </w:r>
      <w:r w:rsidRPr="00E16DD4">
        <w:t xml:space="preserve"> may determine the Net Sub-Fund Value at any time in </w:t>
      </w:r>
      <w:r w:rsidR="00800512" w:rsidRPr="00E16DD4">
        <w:t xml:space="preserve">the </w:t>
      </w:r>
      <w:r w:rsidR="00355AC7">
        <w:t>Corporate Director</w:t>
      </w:r>
      <w:r w:rsidR="00800512" w:rsidRPr="00E16DD4">
        <w:t>'s</w:t>
      </w:r>
      <w:r w:rsidRPr="00EA6514">
        <w:t xml:space="preserve"> discretion, including more than once a day.</w:t>
      </w:r>
    </w:p>
    <w:p w14:paraId="46D07F38" w14:textId="417E89A8" w:rsidR="00D832AE" w:rsidRDefault="00D832AE" w:rsidP="007961B9">
      <w:pPr>
        <w:pStyle w:val="GeneralHeading1"/>
        <w:rPr>
          <w:lang w:val="en-GB"/>
        </w:rPr>
      </w:pPr>
      <w:bookmarkStart w:id="945" w:name="_Toc140079345"/>
      <w:bookmarkStart w:id="946" w:name="_Toc146559419"/>
      <w:r>
        <w:rPr>
          <w:lang w:val="en-GB"/>
        </w:rPr>
        <w:t>Member Complaints</w:t>
      </w:r>
      <w:bookmarkEnd w:id="945"/>
      <w:bookmarkEnd w:id="946"/>
    </w:p>
    <w:p w14:paraId="46C3A149" w14:textId="57DDEBDC" w:rsidR="00D832AE" w:rsidRPr="00D832AE" w:rsidRDefault="00D832AE" w:rsidP="00D832AE">
      <w:pPr>
        <w:pStyle w:val="AllensHeading1"/>
        <w:rPr>
          <w:b w:val="0"/>
          <w:bCs/>
        </w:rPr>
      </w:pPr>
      <w:bookmarkStart w:id="947" w:name="_Toc146559420"/>
      <w:r w:rsidRPr="00D832AE">
        <w:rPr>
          <w:lang w:val="en-GB"/>
        </w:rPr>
        <w:t>Complaints</w:t>
      </w:r>
      <w:r w:rsidR="004D6EB5">
        <w:rPr>
          <w:rStyle w:val="FootnoteReference"/>
          <w:lang w:val="en-GB"/>
        </w:rPr>
        <w:footnoteReference w:id="36"/>
      </w:r>
      <w:bookmarkEnd w:id="947"/>
    </w:p>
    <w:p w14:paraId="4124B859" w14:textId="08B0EBE2" w:rsidR="00E44B81" w:rsidRDefault="00D832AE" w:rsidP="00AD128B">
      <w:pPr>
        <w:pStyle w:val="level3"/>
        <w:numPr>
          <w:ilvl w:val="2"/>
          <w:numId w:val="60"/>
        </w:numPr>
      </w:pPr>
      <w:r w:rsidRPr="00EA6514">
        <w:t xml:space="preserve">The </w:t>
      </w:r>
      <w:r w:rsidR="00355AC7">
        <w:t>Corporate Director</w:t>
      </w:r>
      <w:r w:rsidRPr="00EA6514">
        <w:t xml:space="preserve"> must comply with the dispute resolution requirements in section 912A(2) of the Corporations Act when dealing with </w:t>
      </w:r>
      <w:r>
        <w:t>shareholder</w:t>
      </w:r>
      <w:r w:rsidRPr="00EA6514">
        <w:t xml:space="preserve"> complaints (or complaints by any person who has an interest in the </w:t>
      </w:r>
      <w:r>
        <w:t>Company</w:t>
      </w:r>
      <w:r w:rsidR="00824C42">
        <w:t xml:space="preserve"> or a Sub-Fund</w:t>
      </w:r>
      <w:r w:rsidRPr="00EA6514">
        <w:t xml:space="preserve"> for the purposes of the Corporations Act).</w:t>
      </w:r>
    </w:p>
    <w:p w14:paraId="0655E74A" w14:textId="2B3B5FF0" w:rsidR="00A85276" w:rsidRPr="00E44B81" w:rsidRDefault="00A85276" w:rsidP="00AD128B">
      <w:pPr>
        <w:pStyle w:val="level3"/>
        <w:numPr>
          <w:ilvl w:val="2"/>
          <w:numId w:val="60"/>
        </w:numPr>
      </w:pPr>
      <w:r w:rsidRPr="00A85276">
        <w:t>Member complain</w:t>
      </w:r>
      <w:r w:rsidR="007D7BF8">
        <w:t>t</w:t>
      </w:r>
      <w:r w:rsidRPr="00A85276">
        <w:t xml:space="preserve">s associated with the attribution of amounts under Division 276 of the Tax Act are addressed in clause </w:t>
      </w:r>
      <w:r w:rsidR="00C861E6">
        <w:fldChar w:fldCharType="begin"/>
      </w:r>
      <w:r w:rsidR="00C861E6">
        <w:instrText xml:space="preserve"> REF _Ref135201779 \r \h </w:instrText>
      </w:r>
      <w:r w:rsidR="00C861E6">
        <w:fldChar w:fldCharType="separate"/>
      </w:r>
      <w:r w:rsidR="00B86B69">
        <w:t>82</w:t>
      </w:r>
      <w:r w:rsidR="00C861E6">
        <w:fldChar w:fldCharType="end"/>
      </w:r>
      <w:r w:rsidRPr="00A85276">
        <w:t>.</w:t>
      </w:r>
    </w:p>
    <w:p w14:paraId="5DD8DF62" w14:textId="1D5BBADC" w:rsidR="00FD4EA6" w:rsidRPr="00E16DD4" w:rsidRDefault="00FD4EA6" w:rsidP="00E16DD4">
      <w:pPr>
        <w:pStyle w:val="GeneralHeading1"/>
        <w:rPr>
          <w:lang w:val="en-GB"/>
        </w:rPr>
      </w:pPr>
      <w:bookmarkStart w:id="948" w:name="_Ref464136468"/>
      <w:bookmarkStart w:id="949" w:name="_Toc500944245"/>
      <w:bookmarkStart w:id="950" w:name="_Toc140079347"/>
      <w:bookmarkStart w:id="951" w:name="_Toc146559421"/>
      <w:r w:rsidRPr="00E16DD4">
        <w:rPr>
          <w:lang w:val="en-GB"/>
        </w:rPr>
        <w:t xml:space="preserve">Other </w:t>
      </w:r>
      <w:r w:rsidR="006B62E2">
        <w:rPr>
          <w:lang w:val="en-GB"/>
        </w:rPr>
        <w:t>a</w:t>
      </w:r>
      <w:r w:rsidRPr="00E16DD4">
        <w:rPr>
          <w:lang w:val="en-GB"/>
        </w:rPr>
        <w:t xml:space="preserve">ctivities and </w:t>
      </w:r>
      <w:r w:rsidR="006B62E2">
        <w:rPr>
          <w:lang w:val="en-GB"/>
        </w:rPr>
        <w:t>o</w:t>
      </w:r>
      <w:r w:rsidRPr="00E16DD4">
        <w:rPr>
          <w:lang w:val="en-GB"/>
        </w:rPr>
        <w:t xml:space="preserve">bligations of the </w:t>
      </w:r>
      <w:bookmarkEnd w:id="948"/>
      <w:bookmarkEnd w:id="949"/>
      <w:r w:rsidR="00355AC7">
        <w:rPr>
          <w:lang w:val="en-GB"/>
        </w:rPr>
        <w:t>Corporate Director</w:t>
      </w:r>
      <w:bookmarkEnd w:id="950"/>
      <w:bookmarkEnd w:id="951"/>
    </w:p>
    <w:p w14:paraId="63FEA624" w14:textId="77777777" w:rsidR="00FD4EA6" w:rsidRPr="00EA6514" w:rsidRDefault="00FD4EA6" w:rsidP="00FD4EA6">
      <w:pPr>
        <w:pStyle w:val="AllensHeading1"/>
      </w:pPr>
      <w:bookmarkStart w:id="952" w:name="_Ref464054630"/>
      <w:bookmarkStart w:id="953" w:name="_Toc500944246"/>
      <w:bookmarkStart w:id="954" w:name="_Toc146559422"/>
      <w:r w:rsidRPr="00EA6514">
        <w:t>Other activities</w:t>
      </w:r>
      <w:bookmarkEnd w:id="952"/>
      <w:bookmarkEnd w:id="953"/>
      <w:bookmarkEnd w:id="954"/>
    </w:p>
    <w:p w14:paraId="3B38905D" w14:textId="1ABB3828" w:rsidR="00FD4EA6" w:rsidRPr="00EA6514" w:rsidRDefault="00FD4EA6" w:rsidP="00FD4EA6">
      <w:pPr>
        <w:pStyle w:val="NormalIndent"/>
        <w:keepNext/>
      </w:pPr>
      <w:r w:rsidRPr="00EA6514">
        <w:t xml:space="preserve">Except to the extent prohibited by the Corporations Act, the </w:t>
      </w:r>
      <w:r w:rsidR="00355AC7">
        <w:t>Corporate Director</w:t>
      </w:r>
      <w:r w:rsidRPr="00EA6514">
        <w:t xml:space="preserve"> (in any capacity) or its related bodies corporate or other associates may:</w:t>
      </w:r>
    </w:p>
    <w:p w14:paraId="04071F19" w14:textId="1C78EF27" w:rsidR="00FD4EA6" w:rsidRPr="00EA6514" w:rsidRDefault="00FD4EA6" w:rsidP="00AD128B">
      <w:pPr>
        <w:pStyle w:val="level3"/>
        <w:numPr>
          <w:ilvl w:val="2"/>
          <w:numId w:val="39"/>
        </w:numPr>
      </w:pPr>
      <w:r w:rsidRPr="00EA6514">
        <w:t xml:space="preserve">deal with the </w:t>
      </w:r>
      <w:r w:rsidR="00355AC7">
        <w:t>Corporate Director</w:t>
      </w:r>
      <w:r w:rsidRPr="00EA6514">
        <w:t xml:space="preserve"> (as </w:t>
      </w:r>
      <w:r>
        <w:t>corporate director</w:t>
      </w:r>
      <w:r w:rsidRPr="00EA6514">
        <w:t xml:space="preserve"> of the </w:t>
      </w:r>
      <w:r w:rsidR="00144E6F">
        <w:t>Company</w:t>
      </w:r>
      <w:r w:rsidRPr="00EA6514">
        <w:t xml:space="preserve">) </w:t>
      </w:r>
      <w:r w:rsidR="00FF0796" w:rsidRPr="00E16DD4">
        <w:t>or the Company</w:t>
      </w:r>
      <w:r w:rsidR="00FF0796">
        <w:t xml:space="preserve"> </w:t>
      </w:r>
      <w:r w:rsidRPr="00EA6514">
        <w:t xml:space="preserve">including in relation to the purchase or other acquisition of any Asset or with any </w:t>
      </w:r>
      <w:r w:rsidR="00144E6F">
        <w:t>Security h</w:t>
      </w:r>
      <w:r w:rsidRPr="00EA6514">
        <w:t>older;</w:t>
      </w:r>
    </w:p>
    <w:p w14:paraId="2040B75C" w14:textId="73913A94" w:rsidR="00FD4EA6" w:rsidRDefault="00FD4EA6" w:rsidP="00416FC4">
      <w:pPr>
        <w:pStyle w:val="level3"/>
      </w:pPr>
      <w:r w:rsidRPr="00EA6514">
        <w:lastRenderedPageBreak/>
        <w:t xml:space="preserve">be interested in any contract, transaction, or matter with the </w:t>
      </w:r>
      <w:r w:rsidR="00355AC7">
        <w:t>Corporate Director</w:t>
      </w:r>
      <w:r w:rsidR="00144E6F" w:rsidRPr="00EA6514">
        <w:t xml:space="preserve"> </w:t>
      </w:r>
      <w:r w:rsidRPr="00EA6514">
        <w:t xml:space="preserve">(as </w:t>
      </w:r>
      <w:r w:rsidR="00144E6F">
        <w:t>corporate director</w:t>
      </w:r>
      <w:r w:rsidRPr="00EA6514">
        <w:t xml:space="preserve"> of the </w:t>
      </w:r>
      <w:r w:rsidR="00144E6F">
        <w:t>Company</w:t>
      </w:r>
      <w:r w:rsidRPr="00EA6514">
        <w:t xml:space="preserve">) or </w:t>
      </w:r>
      <w:r w:rsidR="00FF0796" w:rsidRPr="00E16DD4">
        <w:t xml:space="preserve">the Company or </w:t>
      </w:r>
      <w:r w:rsidRPr="00E16DD4">
        <w:t>with</w:t>
      </w:r>
      <w:r w:rsidRPr="00EA6514">
        <w:t xml:space="preserve"> any </w:t>
      </w:r>
      <w:r w:rsidR="00144E6F">
        <w:t>Security h</w:t>
      </w:r>
      <w:r w:rsidRPr="00EA6514">
        <w:t>older;</w:t>
      </w:r>
    </w:p>
    <w:p w14:paraId="614D817E" w14:textId="1A62A1F0" w:rsidR="00144E6F" w:rsidRPr="00EA6514" w:rsidRDefault="00144E6F" w:rsidP="00416FC4">
      <w:pPr>
        <w:pStyle w:val="level3"/>
      </w:pPr>
      <w:r w:rsidRPr="00EA6514">
        <w:t xml:space="preserve">act as </w:t>
      </w:r>
      <w:r>
        <w:t>corporate director</w:t>
      </w:r>
      <w:r w:rsidRPr="00EA6514">
        <w:t xml:space="preserve"> in relation to any </w:t>
      </w:r>
      <w:r>
        <w:t>other corporate collective investment vehicle</w:t>
      </w:r>
      <w:r w:rsidRPr="00EA6514">
        <w:t>;</w:t>
      </w:r>
    </w:p>
    <w:p w14:paraId="6DC6FD84" w14:textId="25813D0C" w:rsidR="00FD4EA6" w:rsidRPr="00EA6514" w:rsidRDefault="00FD4EA6" w:rsidP="00416FC4">
      <w:pPr>
        <w:pStyle w:val="level3"/>
      </w:pPr>
      <w:r w:rsidRPr="00EA6514">
        <w:t>act as trustee or responsible entity in relation to any trust or managed investment scheme;</w:t>
      </w:r>
      <w:r w:rsidR="002229CF">
        <w:t xml:space="preserve"> or</w:t>
      </w:r>
    </w:p>
    <w:p w14:paraId="2D4D0456" w14:textId="79D7BCDA" w:rsidR="00FD4EA6" w:rsidRPr="00EA6514" w:rsidRDefault="00FD4EA6" w:rsidP="00416FC4">
      <w:pPr>
        <w:pStyle w:val="level3"/>
      </w:pPr>
      <w:r w:rsidRPr="00EA6514">
        <w:t xml:space="preserve">undertake any other business activity (including any activities relating to Property or an Investment in which the </w:t>
      </w:r>
      <w:r w:rsidR="00144E6F">
        <w:t>Company</w:t>
      </w:r>
      <w:r w:rsidR="00144E6F" w:rsidRPr="00EA6514">
        <w:t xml:space="preserve"> </w:t>
      </w:r>
      <w:r w:rsidRPr="00EA6514">
        <w:t>may have an interest),</w:t>
      </w:r>
    </w:p>
    <w:p w14:paraId="7EAC222B" w14:textId="77777777" w:rsidR="00FD4EA6" w:rsidRPr="00EA6514" w:rsidRDefault="00FD4EA6" w:rsidP="00FD4EA6">
      <w:pPr>
        <w:pStyle w:val="NormalIndent"/>
        <w:keepNext/>
      </w:pPr>
      <w:r w:rsidRPr="00EA6514">
        <w:t>and:</w:t>
      </w:r>
    </w:p>
    <w:p w14:paraId="2CA7BE0A" w14:textId="64750389" w:rsidR="00FD4EA6" w:rsidRPr="00EA6514" w:rsidRDefault="00FD4EA6" w:rsidP="00416FC4">
      <w:pPr>
        <w:pStyle w:val="level3"/>
      </w:pPr>
      <w:r w:rsidRPr="00EA6514">
        <w:t xml:space="preserve">none of them, unless they have contracted otherwise, has any obligation to present or grant any right over any Property (including Land) to the </w:t>
      </w:r>
      <w:r w:rsidR="00144E6F">
        <w:t>Company</w:t>
      </w:r>
      <w:r w:rsidRPr="00EA6514">
        <w:t>; and</w:t>
      </w:r>
    </w:p>
    <w:p w14:paraId="3A324732" w14:textId="6BFCFC1E" w:rsidR="00FD4EA6" w:rsidRPr="00EA6514" w:rsidRDefault="00FD4EA6" w:rsidP="00416FC4">
      <w:pPr>
        <w:pStyle w:val="level3"/>
      </w:pPr>
      <w:r w:rsidRPr="00EA6514">
        <w:t xml:space="preserve">in each case set out in paragraphs (a) to (e) the </w:t>
      </w:r>
      <w:r w:rsidR="00355AC7">
        <w:t>Corporate Director</w:t>
      </w:r>
      <w:r w:rsidR="00144E6F" w:rsidRPr="00EA6514">
        <w:t xml:space="preserve"> </w:t>
      </w:r>
      <w:r w:rsidRPr="00EA6514">
        <w:t xml:space="preserve">(or any associate) may retain for its own benefit all profits or benefits derived from that activity and each </w:t>
      </w:r>
      <w:r w:rsidR="00144E6F">
        <w:t>Security h</w:t>
      </w:r>
      <w:r w:rsidRPr="00EA6514">
        <w:t>older consents to any such dealing, interest or activity.</w:t>
      </w:r>
    </w:p>
    <w:p w14:paraId="35E22088" w14:textId="77777777" w:rsidR="00FD4EA6" w:rsidRPr="00EA6514" w:rsidRDefault="00FD4EA6" w:rsidP="00FD4EA6">
      <w:pPr>
        <w:pStyle w:val="AllensHeading1"/>
      </w:pPr>
      <w:bookmarkStart w:id="955" w:name="_Toc500944247"/>
      <w:bookmarkStart w:id="956" w:name="_Toc146559423"/>
      <w:r w:rsidRPr="00EA6514">
        <w:t>Other obligations</w:t>
      </w:r>
      <w:bookmarkEnd w:id="955"/>
      <w:bookmarkEnd w:id="956"/>
    </w:p>
    <w:p w14:paraId="3F06D34E" w14:textId="6360EB54" w:rsidR="00FD4EA6" w:rsidRPr="00EA6514" w:rsidRDefault="00FD4EA6" w:rsidP="00FD4EA6">
      <w:pPr>
        <w:pStyle w:val="NormalIndent"/>
      </w:pPr>
      <w:r w:rsidRPr="00EA6514">
        <w:t xml:space="preserve">Subject to the Corporations Act, all obligations of the </w:t>
      </w:r>
      <w:r w:rsidR="00355AC7">
        <w:t>Corporate Director</w:t>
      </w:r>
      <w:r w:rsidR="00144E6F" w:rsidRPr="00EA6514">
        <w:t xml:space="preserve"> </w:t>
      </w:r>
      <w:r w:rsidRPr="00EA6514">
        <w:t>or restrictions on its power which might otherwise be implied by Law are expressly excluded to the extent permitted by Law.</w:t>
      </w:r>
    </w:p>
    <w:p w14:paraId="03E51F45" w14:textId="2801F485" w:rsidR="00FD4EA6" w:rsidRPr="00144E6F" w:rsidRDefault="00FD4EA6" w:rsidP="00FD4EA6">
      <w:pPr>
        <w:pStyle w:val="AllensHeading1"/>
      </w:pPr>
      <w:bookmarkStart w:id="957" w:name="_Toc500944248"/>
      <w:bookmarkStart w:id="958" w:name="_Toc146559424"/>
      <w:r w:rsidRPr="00144E6F">
        <w:t xml:space="preserve">Hold </w:t>
      </w:r>
      <w:bookmarkEnd w:id="957"/>
      <w:r w:rsidR="00144E6F" w:rsidRPr="00144E6F">
        <w:t>Securities</w:t>
      </w:r>
      <w:r w:rsidR="009064BD">
        <w:rPr>
          <w:rStyle w:val="FootnoteReference"/>
        </w:rPr>
        <w:footnoteReference w:id="37"/>
      </w:r>
      <w:bookmarkEnd w:id="958"/>
    </w:p>
    <w:p w14:paraId="07ED5BEF" w14:textId="372D70AD" w:rsidR="00FD4EA6" w:rsidRPr="00144E6F" w:rsidRDefault="00FD4EA6" w:rsidP="00FD4EA6">
      <w:pPr>
        <w:pStyle w:val="NormalIndent"/>
      </w:pPr>
      <w:r w:rsidRPr="00144E6F">
        <w:t xml:space="preserve">Subject to the Corporations Act, the </w:t>
      </w:r>
      <w:r w:rsidR="00355AC7">
        <w:t>Corporate Director</w:t>
      </w:r>
      <w:r w:rsidR="00144E6F" w:rsidRPr="00144E6F">
        <w:t xml:space="preserve"> </w:t>
      </w:r>
      <w:r w:rsidRPr="00144E6F">
        <w:t xml:space="preserve">and its associates may hold </w:t>
      </w:r>
      <w:r w:rsidR="00144E6F">
        <w:t>Securities</w:t>
      </w:r>
      <w:r w:rsidRPr="00144E6F">
        <w:t xml:space="preserve"> in any capacity.</w:t>
      </w:r>
    </w:p>
    <w:p w14:paraId="3DED0778" w14:textId="77777777" w:rsidR="006E6956" w:rsidRPr="00EA6514" w:rsidRDefault="006E6956" w:rsidP="006E6956">
      <w:pPr>
        <w:pStyle w:val="AllensHeading1"/>
        <w:numPr>
          <w:ilvl w:val="0"/>
          <w:numId w:val="0"/>
        </w:numPr>
        <w:ind w:left="709" w:hanging="709"/>
      </w:pPr>
      <w:bookmarkStart w:id="959" w:name="_Toc140079351"/>
      <w:bookmarkStart w:id="960" w:name="_Toc146559425"/>
      <w:r w:rsidRPr="00EA6514">
        <w:t>Payments</w:t>
      </w:r>
      <w:bookmarkEnd w:id="959"/>
      <w:bookmarkEnd w:id="960"/>
    </w:p>
    <w:p w14:paraId="49444FA6" w14:textId="77777777" w:rsidR="006E6956" w:rsidRPr="00EA6514" w:rsidRDefault="006E6956" w:rsidP="006E6956">
      <w:pPr>
        <w:pStyle w:val="AllensHeading1"/>
      </w:pPr>
      <w:bookmarkStart w:id="961" w:name="_Toc500944250"/>
      <w:bookmarkStart w:id="962" w:name="_Toc146559426"/>
      <w:r w:rsidRPr="00EA6514">
        <w:t>Money payable</w:t>
      </w:r>
      <w:bookmarkEnd w:id="961"/>
      <w:bookmarkEnd w:id="962"/>
    </w:p>
    <w:p w14:paraId="5CB070F7" w14:textId="1EB516C4" w:rsidR="006E6956" w:rsidRPr="00EA6514" w:rsidRDefault="006E6956" w:rsidP="006E6956">
      <w:pPr>
        <w:pStyle w:val="NormalIndent"/>
      </w:pPr>
      <w:r w:rsidRPr="00EA6514">
        <w:t xml:space="preserve">Subject to the Terms of Issue relating to a </w:t>
      </w:r>
      <w:r>
        <w:t>share</w:t>
      </w:r>
      <w:r w:rsidRPr="00EA6514">
        <w:t xml:space="preserve">, money payable by the </w:t>
      </w:r>
      <w:r w:rsidR="005F4CF6" w:rsidRPr="00E16DD4">
        <w:t xml:space="preserve">Company </w:t>
      </w:r>
      <w:r w:rsidRPr="00E16DD4">
        <w:t>t</w:t>
      </w:r>
      <w:r w:rsidRPr="00EA6514">
        <w:t xml:space="preserve">o a </w:t>
      </w:r>
      <w:r>
        <w:t>Security h</w:t>
      </w:r>
      <w:r w:rsidRPr="00EA6514">
        <w:t xml:space="preserve">older may be paid in any manner the </w:t>
      </w:r>
      <w:r w:rsidR="00355AC7">
        <w:t>Corporate Director</w:t>
      </w:r>
      <w:r w:rsidRPr="00EA6514">
        <w:t xml:space="preserve"> decides. Unless the </w:t>
      </w:r>
      <w:r w:rsidR="00355AC7">
        <w:t>Corporate Director</w:t>
      </w:r>
      <w:r w:rsidRPr="00EA6514">
        <w:t xml:space="preserve"> decides otherwise, payments will be made by electronic transfer to an account nominated by the</w:t>
      </w:r>
      <w:r>
        <w:t xml:space="preserve"> Security</w:t>
      </w:r>
      <w:r w:rsidRPr="00EA6514">
        <w:t xml:space="preserve"> </w:t>
      </w:r>
      <w:r>
        <w:t>h</w:t>
      </w:r>
      <w:r w:rsidRPr="00EA6514">
        <w:t>older.</w:t>
      </w:r>
    </w:p>
    <w:p w14:paraId="77EA8F84" w14:textId="77777777" w:rsidR="006E6956" w:rsidRPr="00EA6514" w:rsidRDefault="006E6956" w:rsidP="006E6956">
      <w:pPr>
        <w:pStyle w:val="AllensHeading1"/>
      </w:pPr>
      <w:bookmarkStart w:id="963" w:name="_Ref464141120"/>
      <w:bookmarkStart w:id="964" w:name="_Toc500944251"/>
      <w:bookmarkStart w:id="965" w:name="_Toc146559427"/>
      <w:r w:rsidRPr="00EA6514">
        <w:t>Failed payments</w:t>
      </w:r>
      <w:bookmarkEnd w:id="963"/>
      <w:bookmarkEnd w:id="964"/>
      <w:bookmarkEnd w:id="965"/>
    </w:p>
    <w:p w14:paraId="7C90A858" w14:textId="2BE583E1" w:rsidR="006E6956" w:rsidRPr="00EA6514" w:rsidRDefault="006E6956" w:rsidP="006E6956">
      <w:pPr>
        <w:pStyle w:val="NormalIndent"/>
        <w:keepNext/>
      </w:pPr>
      <w:r w:rsidRPr="00EA6514">
        <w:t xml:space="preserve">Subject to the Corporations Act, where the </w:t>
      </w:r>
      <w:r w:rsidR="00FF0796" w:rsidRPr="00E16DD4">
        <w:t>Company</w:t>
      </w:r>
      <w:r w:rsidR="00FF0796">
        <w:t xml:space="preserve"> </w:t>
      </w:r>
      <w:r w:rsidRPr="00EA6514">
        <w:t xml:space="preserve">attempts to make a payment to a </w:t>
      </w:r>
      <w:r w:rsidR="00C22D4F">
        <w:t>Security h</w:t>
      </w:r>
      <w:r w:rsidRPr="00EA6514">
        <w:t>older by electronic transfer of funds and the transfer is unsuccessful three times the money may be:</w:t>
      </w:r>
    </w:p>
    <w:p w14:paraId="54973FAA" w14:textId="23A7C8F0" w:rsidR="006E6956" w:rsidRPr="00EA6514" w:rsidRDefault="006E6956" w:rsidP="00AD128B">
      <w:pPr>
        <w:pStyle w:val="level3"/>
        <w:numPr>
          <w:ilvl w:val="2"/>
          <w:numId w:val="48"/>
        </w:numPr>
      </w:pPr>
      <w:r w:rsidRPr="00EA6514">
        <w:t xml:space="preserve">in the case of a </w:t>
      </w:r>
      <w:r w:rsidR="00C22D4F">
        <w:t>shareholder</w:t>
      </w:r>
      <w:r w:rsidRPr="00EA6514">
        <w:t xml:space="preserve">, reinvested in </w:t>
      </w:r>
      <w:r w:rsidR="00C22D4F">
        <w:t>shares</w:t>
      </w:r>
      <w:r w:rsidR="00C22D4F" w:rsidRPr="00EA6514">
        <w:t xml:space="preserve"> </w:t>
      </w:r>
      <w:r w:rsidRPr="00EA6514">
        <w:t>at the Issue Price prevailing at the next Valuation Time after the third unsuccessful attempt at transfer;</w:t>
      </w:r>
    </w:p>
    <w:p w14:paraId="497234CC" w14:textId="4F3F7E35" w:rsidR="006E6956" w:rsidRPr="00EA6514" w:rsidRDefault="006E6956" w:rsidP="00416FC4">
      <w:pPr>
        <w:pStyle w:val="level3"/>
      </w:pPr>
      <w:r w:rsidRPr="00EA6514">
        <w:t xml:space="preserve">held by the </w:t>
      </w:r>
      <w:r w:rsidR="00C22D4F">
        <w:t>Company</w:t>
      </w:r>
      <w:r w:rsidR="00C22D4F" w:rsidRPr="00EA6514">
        <w:t xml:space="preserve"> </w:t>
      </w:r>
      <w:r w:rsidRPr="00EA6514">
        <w:t xml:space="preserve">for the benefit of the </w:t>
      </w:r>
      <w:r w:rsidR="00C22D4F">
        <w:t>Security holder</w:t>
      </w:r>
      <w:r w:rsidRPr="00EA6514">
        <w:t>; or</w:t>
      </w:r>
    </w:p>
    <w:p w14:paraId="3D60605C" w14:textId="51D995BD" w:rsidR="006E6956" w:rsidRPr="00E16DD4" w:rsidRDefault="006E6956" w:rsidP="00416FC4">
      <w:pPr>
        <w:pStyle w:val="level3"/>
      </w:pPr>
      <w:r w:rsidRPr="00EA6514">
        <w:t xml:space="preserve">paid by the </w:t>
      </w:r>
      <w:r w:rsidR="00FF0796" w:rsidRPr="00E16DD4">
        <w:t xml:space="preserve">Company </w:t>
      </w:r>
      <w:r w:rsidRPr="00E16DD4">
        <w:t>in accordance with applicable unclaimed money legislation.</w:t>
      </w:r>
    </w:p>
    <w:p w14:paraId="355D72A1" w14:textId="27BBD5F1" w:rsidR="006E6956" w:rsidRPr="00EA6514" w:rsidRDefault="006E6956" w:rsidP="006E6956">
      <w:pPr>
        <w:pStyle w:val="NormalIndent"/>
      </w:pPr>
      <w:r w:rsidRPr="00E16DD4">
        <w:t xml:space="preserve">However, the </w:t>
      </w:r>
      <w:r w:rsidR="00897C1B" w:rsidRPr="00E16DD4">
        <w:t>Company</w:t>
      </w:r>
      <w:r w:rsidR="00E16DD4">
        <w:t xml:space="preserve"> </w:t>
      </w:r>
      <w:r w:rsidRPr="00EA6514">
        <w:t xml:space="preserve">may also then draw a cheque in favour of the </w:t>
      </w:r>
      <w:r w:rsidR="00C22D4F">
        <w:t>Security h</w:t>
      </w:r>
      <w:r w:rsidRPr="00EA6514">
        <w:t>older.</w:t>
      </w:r>
    </w:p>
    <w:p w14:paraId="5D034FB8" w14:textId="3D6F3C30" w:rsidR="006E6956" w:rsidRPr="00EA6514" w:rsidRDefault="006E6956" w:rsidP="006E6956">
      <w:pPr>
        <w:pStyle w:val="NormalIndent"/>
      </w:pPr>
      <w:r w:rsidRPr="00EA6514">
        <w:lastRenderedPageBreak/>
        <w:t xml:space="preserve">If the </w:t>
      </w:r>
      <w:r w:rsidR="005F4CF6" w:rsidRPr="00E16DD4">
        <w:t xml:space="preserve">Company </w:t>
      </w:r>
      <w:r w:rsidRPr="00E16DD4">
        <w:t>make</w:t>
      </w:r>
      <w:r w:rsidR="005F4CF6" w:rsidRPr="00E16DD4">
        <w:t>s</w:t>
      </w:r>
      <w:r w:rsidRPr="00EA6514">
        <w:t xml:space="preserve"> any payments to</w:t>
      </w:r>
      <w:r w:rsidR="00C22D4F">
        <w:t xml:space="preserve"> Security</w:t>
      </w:r>
      <w:r w:rsidRPr="00EA6514">
        <w:t xml:space="preserve"> </w:t>
      </w:r>
      <w:r w:rsidR="00C22D4F">
        <w:t>h</w:t>
      </w:r>
      <w:r w:rsidRPr="00EA6514">
        <w:t xml:space="preserve">olders by cheque, the </w:t>
      </w:r>
      <w:r w:rsidR="005F4CF6" w:rsidRPr="00E16DD4">
        <w:t>Company</w:t>
      </w:r>
      <w:r w:rsidR="00C22D4F" w:rsidRPr="00EA6514">
        <w:t xml:space="preserve"> </w:t>
      </w:r>
      <w:r w:rsidRPr="00EA6514">
        <w:t xml:space="preserve">may cancel any cheque that is not presented within six Months of its date. In that case, the </w:t>
      </w:r>
      <w:r w:rsidR="005F4CF6" w:rsidRPr="00E16DD4">
        <w:t>Company</w:t>
      </w:r>
      <w:r w:rsidR="00E16DD4">
        <w:t xml:space="preserve"> </w:t>
      </w:r>
      <w:r w:rsidRPr="00EA6514">
        <w:t>may take any of the actions described in paragraphs (a) to (c) above.</w:t>
      </w:r>
    </w:p>
    <w:p w14:paraId="63163FC0" w14:textId="4D2466F6" w:rsidR="006E6956" w:rsidRPr="00EA6514" w:rsidRDefault="006E6956" w:rsidP="006E6956">
      <w:pPr>
        <w:pStyle w:val="NormalIndent"/>
      </w:pPr>
      <w:r w:rsidRPr="00EA6514">
        <w:t xml:space="preserve">This </w:t>
      </w:r>
      <w:r w:rsidR="003C3351">
        <w:t>clause</w:t>
      </w:r>
      <w:r w:rsidR="003C3351" w:rsidRPr="00EA6514">
        <w:t xml:space="preserve"> </w:t>
      </w:r>
      <w:r w:rsidRPr="00EA6514">
        <w:t xml:space="preserve">applies to any other method of payment </w:t>
      </w:r>
      <w:r w:rsidR="005F4CF6">
        <w:t xml:space="preserve">undertaken by the Company </w:t>
      </w:r>
      <w:r w:rsidR="00C22D4F" w:rsidRPr="00EA6514">
        <w:t xml:space="preserve"> </w:t>
      </w:r>
      <w:r w:rsidRPr="00EA6514">
        <w:t>(with any necessary changes to take account of that means of payment).</w:t>
      </w:r>
    </w:p>
    <w:p w14:paraId="679896E4" w14:textId="088EB8B2" w:rsidR="006E6956" w:rsidRPr="00EA6514" w:rsidRDefault="006E6956" w:rsidP="006E6956">
      <w:pPr>
        <w:pStyle w:val="AllensHeading1"/>
      </w:pPr>
      <w:bookmarkStart w:id="966" w:name="_Toc500944252"/>
      <w:bookmarkStart w:id="967" w:name="_Toc146559428"/>
      <w:r w:rsidRPr="00EA6514">
        <w:t xml:space="preserve">Joint </w:t>
      </w:r>
      <w:r w:rsidR="006B62E2">
        <w:t>h</w:t>
      </w:r>
      <w:r w:rsidRPr="00EA6514">
        <w:t>olders</w:t>
      </w:r>
      <w:bookmarkEnd w:id="966"/>
      <w:bookmarkEnd w:id="967"/>
    </w:p>
    <w:p w14:paraId="10B0A075" w14:textId="023F9BA1" w:rsidR="00D80BFD" w:rsidRPr="004E1643" w:rsidRDefault="006E6956" w:rsidP="007961B9">
      <w:pPr>
        <w:pStyle w:val="GeneralHeading1"/>
        <w:rPr>
          <w:lang w:val="en-GB"/>
        </w:rPr>
      </w:pPr>
      <w:r w:rsidRPr="00EA6514">
        <w:t xml:space="preserve">A payment to any one of </w:t>
      </w:r>
      <w:r w:rsidRPr="00E16DD4">
        <w:t xml:space="preserve">joint </w:t>
      </w:r>
      <w:r w:rsidR="00FF0796" w:rsidRPr="00E16DD4">
        <w:t>Security h</w:t>
      </w:r>
      <w:r w:rsidRPr="00E16DD4">
        <w:t xml:space="preserve">olders will discharge the </w:t>
      </w:r>
      <w:r w:rsidR="00FF0796" w:rsidRPr="00E16DD4">
        <w:t>Company</w:t>
      </w:r>
      <w:r w:rsidR="00FF0796">
        <w:t xml:space="preserve"> </w:t>
      </w:r>
      <w:r w:rsidRPr="00EA6514">
        <w:t>for the payment.</w:t>
      </w:r>
      <w:r w:rsidR="00184422">
        <w:t xml:space="preserve"> </w:t>
      </w:r>
      <w:bookmarkStart w:id="968" w:name="_Toc140079356"/>
      <w:bookmarkStart w:id="969" w:name="_Toc146559429"/>
      <w:r w:rsidR="009E1849" w:rsidRPr="004E1643">
        <w:rPr>
          <w:lang w:val="en-GB"/>
        </w:rPr>
        <w:t>Service of Documents</w:t>
      </w:r>
      <w:bookmarkEnd w:id="919"/>
      <w:bookmarkEnd w:id="920"/>
      <w:bookmarkEnd w:id="921"/>
      <w:bookmarkEnd w:id="922"/>
      <w:bookmarkEnd w:id="923"/>
      <w:bookmarkEnd w:id="924"/>
      <w:bookmarkEnd w:id="925"/>
      <w:bookmarkEnd w:id="968"/>
      <w:bookmarkEnd w:id="969"/>
    </w:p>
    <w:p w14:paraId="630862B9" w14:textId="70C514BA" w:rsidR="009E1849" w:rsidRPr="007914E8" w:rsidRDefault="009E1849" w:rsidP="009E1849">
      <w:pPr>
        <w:pStyle w:val="AllensHeading1"/>
        <w:rPr>
          <w:lang w:val="en-GB"/>
        </w:rPr>
      </w:pPr>
      <w:bookmarkStart w:id="970" w:name="_Ref361909953"/>
      <w:bookmarkStart w:id="971" w:name="_Toc361919476"/>
      <w:bookmarkStart w:id="972" w:name="_Toc361920317"/>
      <w:bookmarkStart w:id="973" w:name="_Toc361920398"/>
      <w:bookmarkStart w:id="974" w:name="_Toc441224555"/>
      <w:bookmarkStart w:id="975" w:name="_Toc441224719"/>
      <w:bookmarkStart w:id="976" w:name="_Toc146559430"/>
      <w:r w:rsidRPr="007914E8">
        <w:rPr>
          <w:lang w:val="en-GB"/>
        </w:rPr>
        <w:t xml:space="preserve">Service of </w:t>
      </w:r>
      <w:r w:rsidR="006B62E2">
        <w:rPr>
          <w:lang w:val="en-GB"/>
        </w:rPr>
        <w:t>d</w:t>
      </w:r>
      <w:r w:rsidRPr="007914E8">
        <w:rPr>
          <w:lang w:val="en-GB"/>
        </w:rPr>
        <w:t>ocuments</w:t>
      </w:r>
      <w:bookmarkEnd w:id="970"/>
      <w:bookmarkEnd w:id="971"/>
      <w:bookmarkEnd w:id="972"/>
      <w:bookmarkEnd w:id="973"/>
      <w:bookmarkEnd w:id="974"/>
      <w:bookmarkEnd w:id="975"/>
      <w:bookmarkEnd w:id="976"/>
    </w:p>
    <w:p w14:paraId="53C03237" w14:textId="511CB620" w:rsidR="009E1849" w:rsidRPr="004E1643" w:rsidRDefault="009E1849" w:rsidP="009E1849">
      <w:pPr>
        <w:pStyle w:val="NormalIndent"/>
        <w:rPr>
          <w:lang w:val="en-GB"/>
        </w:rPr>
      </w:pPr>
      <w:r w:rsidRPr="004E1643">
        <w:rPr>
          <w:lang w:val="en-GB"/>
        </w:rPr>
        <w:t xml:space="preserve">In this </w:t>
      </w:r>
      <w:r w:rsidR="003C3351">
        <w:rPr>
          <w:lang w:val="en-GB"/>
        </w:rPr>
        <w:t>clause</w:t>
      </w:r>
      <w:r w:rsidR="003C3351" w:rsidRPr="004E1643">
        <w:rPr>
          <w:lang w:val="en-GB"/>
        </w:rPr>
        <w:t> </w:t>
      </w:r>
      <w:r w:rsidR="00E468B4" w:rsidRPr="004E1643">
        <w:rPr>
          <w:lang w:val="en-GB"/>
        </w:rPr>
        <w:fldChar w:fldCharType="begin"/>
      </w:r>
      <w:r w:rsidR="00E468B4" w:rsidRPr="004E1643">
        <w:rPr>
          <w:lang w:val="en-GB"/>
        </w:rPr>
        <w:instrText xml:space="preserve"> REF _Ref361909953 \w \h </w:instrText>
      </w:r>
      <w:r w:rsidR="007961B9" w:rsidRPr="004E1643">
        <w:rPr>
          <w:lang w:val="en-GB"/>
        </w:rPr>
        <w:instrText xml:space="preserve"> \* MERGEFORMAT </w:instrText>
      </w:r>
      <w:r w:rsidR="00E468B4" w:rsidRPr="004E1643">
        <w:rPr>
          <w:lang w:val="en-GB"/>
        </w:rPr>
      </w:r>
      <w:r w:rsidR="00E468B4" w:rsidRPr="004E1643">
        <w:rPr>
          <w:lang w:val="en-GB"/>
        </w:rPr>
        <w:fldChar w:fldCharType="separate"/>
      </w:r>
      <w:r w:rsidR="00B86B69">
        <w:rPr>
          <w:lang w:val="en-GB"/>
        </w:rPr>
        <w:t>97</w:t>
      </w:r>
      <w:r w:rsidR="00E468B4" w:rsidRPr="004E1643">
        <w:rPr>
          <w:lang w:val="en-GB"/>
        </w:rPr>
        <w:fldChar w:fldCharType="end"/>
      </w:r>
      <w:r w:rsidRPr="004E1643">
        <w:rPr>
          <w:lang w:val="en-GB"/>
        </w:rPr>
        <w:t>, a reference to a document includes a notice. Subject to the Corporations Act:</w:t>
      </w:r>
    </w:p>
    <w:p w14:paraId="0F534E1C" w14:textId="3F0F5752" w:rsidR="009E1849" w:rsidRPr="00416FC4" w:rsidRDefault="009E1849" w:rsidP="00AD128B">
      <w:pPr>
        <w:pStyle w:val="level3"/>
        <w:numPr>
          <w:ilvl w:val="2"/>
          <w:numId w:val="40"/>
        </w:numPr>
        <w:rPr>
          <w:lang w:val="en-GB"/>
        </w:rPr>
      </w:pPr>
      <w:bookmarkStart w:id="977" w:name="_Ref465490488"/>
      <w:r w:rsidRPr="00416FC4">
        <w:rPr>
          <w:lang w:val="en-GB"/>
        </w:rPr>
        <w:t xml:space="preserve">A document may be given by </w:t>
      </w:r>
      <w:r w:rsidR="0055366F" w:rsidRPr="00416FC4">
        <w:rPr>
          <w:lang w:val="en-GB"/>
        </w:rPr>
        <w:t>the Company</w:t>
      </w:r>
      <w:r w:rsidRPr="00416FC4">
        <w:rPr>
          <w:lang w:val="en-GB"/>
        </w:rPr>
        <w:t xml:space="preserve"> to any </w:t>
      </w:r>
      <w:r w:rsidR="00742150" w:rsidRPr="00416FC4">
        <w:rPr>
          <w:lang w:val="en-GB"/>
        </w:rPr>
        <w:t>Security holder</w:t>
      </w:r>
      <w:r w:rsidRPr="00416FC4">
        <w:rPr>
          <w:lang w:val="en-GB"/>
        </w:rPr>
        <w:t xml:space="preserve"> by, in </w:t>
      </w:r>
      <w:r w:rsidR="0055366F" w:rsidRPr="00416FC4">
        <w:rPr>
          <w:lang w:val="en-GB"/>
        </w:rPr>
        <w:t>the Company</w:t>
      </w:r>
      <w:r w:rsidRPr="00416FC4">
        <w:rPr>
          <w:lang w:val="en-GB"/>
        </w:rPr>
        <w:t>'s discretion:</w:t>
      </w:r>
      <w:bookmarkEnd w:id="977"/>
    </w:p>
    <w:p w14:paraId="09E851C1" w14:textId="6FA7A22C" w:rsidR="009E1849" w:rsidRPr="004E1643" w:rsidRDefault="009E1849" w:rsidP="009E1849">
      <w:pPr>
        <w:pStyle w:val="AllensHeading4"/>
        <w:rPr>
          <w:lang w:val="en-GB"/>
        </w:rPr>
      </w:pPr>
      <w:bookmarkStart w:id="978" w:name="_Ref81404818"/>
      <w:r w:rsidRPr="004E1643">
        <w:rPr>
          <w:lang w:val="en-GB"/>
        </w:rPr>
        <w:t xml:space="preserve">serving it on the </w:t>
      </w:r>
      <w:r w:rsidR="00742150">
        <w:rPr>
          <w:lang w:val="en-GB"/>
        </w:rPr>
        <w:t>Security holder</w:t>
      </w:r>
      <w:r w:rsidRPr="004E1643">
        <w:rPr>
          <w:lang w:val="en-GB"/>
        </w:rPr>
        <w:t xml:space="preserve"> personally;</w:t>
      </w:r>
      <w:bookmarkEnd w:id="978"/>
    </w:p>
    <w:p w14:paraId="30951AD4" w14:textId="72931A69" w:rsidR="009E1849" w:rsidRPr="004E1643" w:rsidRDefault="009E1849" w:rsidP="009E1849">
      <w:pPr>
        <w:pStyle w:val="AllensHeading4"/>
        <w:rPr>
          <w:lang w:val="en-GB"/>
        </w:rPr>
      </w:pPr>
      <w:r w:rsidRPr="004E1643">
        <w:rPr>
          <w:lang w:val="en-GB"/>
        </w:rPr>
        <w:t xml:space="preserve">sending it by post to the </w:t>
      </w:r>
      <w:r w:rsidR="00742150">
        <w:rPr>
          <w:lang w:val="en-GB"/>
        </w:rPr>
        <w:t>Security holder</w:t>
      </w:r>
      <w:r w:rsidRPr="004E1643">
        <w:rPr>
          <w:lang w:val="en-GB"/>
        </w:rPr>
        <w:t xml:space="preserve"> or leaving it at the </w:t>
      </w:r>
      <w:r w:rsidR="00742150">
        <w:rPr>
          <w:lang w:val="en-GB"/>
        </w:rPr>
        <w:t>Security holder</w:t>
      </w:r>
      <w:r w:rsidRPr="004E1643">
        <w:rPr>
          <w:lang w:val="en-GB"/>
        </w:rPr>
        <w:t xml:space="preserve">'s address as shown in the </w:t>
      </w:r>
      <w:r w:rsidR="00D36B41">
        <w:rPr>
          <w:lang w:val="en-GB"/>
        </w:rPr>
        <w:t>R</w:t>
      </w:r>
      <w:r w:rsidRPr="004E1643">
        <w:rPr>
          <w:lang w:val="en-GB"/>
        </w:rPr>
        <w:t xml:space="preserve">egister or the address nominated by the </w:t>
      </w:r>
      <w:r w:rsidR="00742150">
        <w:rPr>
          <w:lang w:val="en-GB"/>
        </w:rPr>
        <w:t>Security holder</w:t>
      </w:r>
      <w:r w:rsidRPr="004E1643">
        <w:rPr>
          <w:lang w:val="en-GB"/>
        </w:rPr>
        <w:t xml:space="preserve"> to </w:t>
      </w:r>
      <w:r w:rsidR="0055366F" w:rsidRPr="004E1643">
        <w:rPr>
          <w:lang w:val="en-GB"/>
        </w:rPr>
        <w:t>the Company</w:t>
      </w:r>
      <w:r w:rsidRPr="004E1643">
        <w:rPr>
          <w:lang w:val="en-GB"/>
        </w:rPr>
        <w:t xml:space="preserve"> for the giving of documents;</w:t>
      </w:r>
    </w:p>
    <w:p w14:paraId="1D5EB83D" w14:textId="5502C507" w:rsidR="00C00B0D" w:rsidRPr="004E1643" w:rsidRDefault="00C00B0D" w:rsidP="00C00B0D">
      <w:pPr>
        <w:pStyle w:val="AllensHeading4"/>
      </w:pPr>
      <w:bookmarkStart w:id="979" w:name="_Ref81402079"/>
      <w:r w:rsidRPr="004E1643">
        <w:t xml:space="preserve">sending it electronically (including by providing a URL link to any document or attachment) to the electronic address nominated by the </w:t>
      </w:r>
      <w:r w:rsidR="00742150">
        <w:t>Security holder</w:t>
      </w:r>
      <w:r w:rsidRPr="004E1643">
        <w:t xml:space="preserve"> to the Company for the giving of documents or by other electronic means nominated by the </w:t>
      </w:r>
      <w:r w:rsidR="00742150">
        <w:t>Security holder</w:t>
      </w:r>
      <w:r w:rsidRPr="004E1643">
        <w:t>;</w:t>
      </w:r>
      <w:bookmarkEnd w:id="979"/>
    </w:p>
    <w:p w14:paraId="55CEAAD7" w14:textId="5AE00068" w:rsidR="00C00B0D" w:rsidRPr="004E1643" w:rsidRDefault="00C00B0D" w:rsidP="00C00B0D">
      <w:pPr>
        <w:pStyle w:val="AllensHeading4"/>
      </w:pPr>
      <w:bookmarkStart w:id="980" w:name="_Ref359489896"/>
      <w:bookmarkStart w:id="981" w:name="_Hlk81403087"/>
      <w:r w:rsidRPr="004E1643">
        <w:t xml:space="preserve">by sending a document by any of the means referred to in </w:t>
      </w:r>
      <w:r w:rsidR="003C3351">
        <w:t>clause</w:t>
      </w:r>
      <w:r w:rsidR="003C3351" w:rsidRPr="004E1643">
        <w:t xml:space="preserve">s </w:t>
      </w:r>
      <w:r w:rsidR="00851350">
        <w:fldChar w:fldCharType="begin"/>
      </w:r>
      <w:r w:rsidR="00851350">
        <w:instrText xml:space="preserve"> REF _Ref361909953 \n \h </w:instrText>
      </w:r>
      <w:r w:rsidR="00851350">
        <w:fldChar w:fldCharType="separate"/>
      </w:r>
      <w:r w:rsidR="00B86B69">
        <w:t>97</w:t>
      </w:r>
      <w:r w:rsidR="00851350">
        <w:fldChar w:fldCharType="end"/>
      </w:r>
      <w:r w:rsidR="00851350">
        <w:fldChar w:fldCharType="begin"/>
      </w:r>
      <w:r w:rsidR="00851350">
        <w:instrText xml:space="preserve"> REF _Ref465490488 \n \h </w:instrText>
      </w:r>
      <w:r w:rsidR="00851350">
        <w:fldChar w:fldCharType="separate"/>
      </w:r>
      <w:r w:rsidR="00B86B69">
        <w:t>(a)</w:t>
      </w:r>
      <w:r w:rsidR="00851350">
        <w:fldChar w:fldCharType="end"/>
      </w:r>
      <w:r w:rsidR="00851350">
        <w:fldChar w:fldCharType="begin"/>
      </w:r>
      <w:r w:rsidR="00851350">
        <w:instrText xml:space="preserve"> REF _Ref81404818 \n \h </w:instrText>
      </w:r>
      <w:r w:rsidR="00851350">
        <w:fldChar w:fldCharType="separate"/>
      </w:r>
      <w:r w:rsidR="00B86B69">
        <w:t>(i)</w:t>
      </w:r>
      <w:r w:rsidR="00851350">
        <w:fldChar w:fldCharType="end"/>
      </w:r>
      <w:r w:rsidRPr="004E1643">
        <w:t xml:space="preserve"> to </w:t>
      </w:r>
      <w:r w:rsidRPr="004E1643">
        <w:fldChar w:fldCharType="begin"/>
      </w:r>
      <w:r w:rsidRPr="004E1643">
        <w:instrText xml:space="preserve"> REF _Ref81402079 \r \h </w:instrText>
      </w:r>
      <w:r w:rsidR="004E1643">
        <w:instrText xml:space="preserve"> \* MERGEFORMAT </w:instrText>
      </w:r>
      <w:r w:rsidRPr="004E1643">
        <w:fldChar w:fldCharType="separate"/>
      </w:r>
      <w:r w:rsidR="00B86B69">
        <w:t>(iii)</w:t>
      </w:r>
      <w:r w:rsidRPr="004E1643">
        <w:fldChar w:fldCharType="end"/>
      </w:r>
      <w:r w:rsidRPr="004E1643">
        <w:t xml:space="preserve"> that notifies the </w:t>
      </w:r>
      <w:r w:rsidR="00D36B41">
        <w:t xml:space="preserve">Security </w:t>
      </w:r>
      <w:r w:rsidRPr="004E1643">
        <w:t>holder of the electronic address where the primary notice can be accessed; or</w:t>
      </w:r>
      <w:bookmarkEnd w:id="980"/>
    </w:p>
    <w:bookmarkEnd w:id="981"/>
    <w:p w14:paraId="33D42F16" w14:textId="3561F90C" w:rsidR="009E1849" w:rsidRPr="004E1643" w:rsidRDefault="009E1849" w:rsidP="009E1849">
      <w:pPr>
        <w:pStyle w:val="AllensHeading4"/>
        <w:rPr>
          <w:lang w:val="en-GB"/>
        </w:rPr>
      </w:pPr>
      <w:r w:rsidRPr="004E1643">
        <w:rPr>
          <w:lang w:val="en-GB"/>
        </w:rPr>
        <w:t xml:space="preserve">serving it in any manner contemplated in this </w:t>
      </w:r>
      <w:r w:rsidR="003C3351">
        <w:rPr>
          <w:lang w:val="en-GB"/>
        </w:rPr>
        <w:t>clause</w:t>
      </w:r>
      <w:r w:rsidR="003C3351" w:rsidRPr="004E1643">
        <w:rPr>
          <w:lang w:val="en-GB"/>
        </w:rPr>
        <w:t> </w:t>
      </w:r>
      <w:r w:rsidR="00851350">
        <w:fldChar w:fldCharType="begin"/>
      </w:r>
      <w:r w:rsidR="00851350">
        <w:instrText xml:space="preserve"> REF _Ref361909953 \n \h </w:instrText>
      </w:r>
      <w:r w:rsidR="00851350">
        <w:fldChar w:fldCharType="separate"/>
      </w:r>
      <w:r w:rsidR="00B86B69">
        <w:t>97</w:t>
      </w:r>
      <w:r w:rsidR="00851350">
        <w:fldChar w:fldCharType="end"/>
      </w:r>
      <w:r w:rsidR="00851350">
        <w:fldChar w:fldCharType="begin"/>
      </w:r>
      <w:r w:rsidR="00851350">
        <w:instrText xml:space="preserve"> REF _Ref465490488 \n \h </w:instrText>
      </w:r>
      <w:r w:rsidR="00851350">
        <w:fldChar w:fldCharType="separate"/>
      </w:r>
      <w:r w:rsidR="00B86B69">
        <w:t>(a)</w:t>
      </w:r>
      <w:r w:rsidR="00851350">
        <w:fldChar w:fldCharType="end"/>
      </w:r>
      <w:r w:rsidR="00851350">
        <w:t xml:space="preserve"> </w:t>
      </w:r>
      <w:r w:rsidRPr="004E1643">
        <w:rPr>
          <w:lang w:val="en-GB"/>
        </w:rPr>
        <w:t xml:space="preserve">on a </w:t>
      </w:r>
      <w:r w:rsidR="00742150">
        <w:rPr>
          <w:lang w:val="en-GB"/>
        </w:rPr>
        <w:t>Security holder</w:t>
      </w:r>
      <w:r w:rsidRPr="004E1643">
        <w:rPr>
          <w:lang w:val="en-GB"/>
        </w:rPr>
        <w:t xml:space="preserve">'s attorney as specified by the </w:t>
      </w:r>
      <w:r w:rsidR="00742150">
        <w:rPr>
          <w:lang w:val="en-GB"/>
        </w:rPr>
        <w:t>Security holder</w:t>
      </w:r>
      <w:r w:rsidRPr="004E1643">
        <w:rPr>
          <w:lang w:val="en-GB"/>
        </w:rPr>
        <w:t xml:space="preserve"> in a notice given under </w:t>
      </w:r>
      <w:r w:rsidR="003C3351">
        <w:rPr>
          <w:lang w:val="en-GB"/>
        </w:rPr>
        <w:t>clause</w:t>
      </w:r>
      <w:r w:rsidR="003C3351" w:rsidRPr="004E1643">
        <w:rPr>
          <w:lang w:val="en-GB"/>
        </w:rPr>
        <w:t> </w:t>
      </w:r>
      <w:r w:rsidR="00851350">
        <w:fldChar w:fldCharType="begin"/>
      </w:r>
      <w:r w:rsidR="00851350">
        <w:instrText xml:space="preserve"> REF _Ref361909953 \n \h </w:instrText>
      </w:r>
      <w:r w:rsidR="00851350">
        <w:fldChar w:fldCharType="separate"/>
      </w:r>
      <w:r w:rsidR="00B86B69">
        <w:t>97</w:t>
      </w:r>
      <w:r w:rsidR="00851350">
        <w:fldChar w:fldCharType="end"/>
      </w:r>
      <w:r w:rsidR="00851350">
        <w:fldChar w:fldCharType="begin"/>
      </w:r>
      <w:r w:rsidR="00851350">
        <w:instrText xml:space="preserve"> REF _Ref182296596 \n \h </w:instrText>
      </w:r>
      <w:r w:rsidR="00851350">
        <w:fldChar w:fldCharType="separate"/>
      </w:r>
      <w:r w:rsidR="00B86B69">
        <w:t>(c)</w:t>
      </w:r>
      <w:r w:rsidR="00851350">
        <w:fldChar w:fldCharType="end"/>
      </w:r>
      <w:r w:rsidRPr="004E1643">
        <w:rPr>
          <w:lang w:val="en-GB"/>
        </w:rPr>
        <w:t>.</w:t>
      </w:r>
    </w:p>
    <w:p w14:paraId="1BD8F3B7" w14:textId="1F11C4A1" w:rsidR="00C00B0D" w:rsidRPr="004E1643" w:rsidRDefault="00C00B0D" w:rsidP="00851350">
      <w:pPr>
        <w:pStyle w:val="level3"/>
      </w:pPr>
      <w:bookmarkStart w:id="982" w:name="_Hlk81403154"/>
      <w:r w:rsidRPr="004E1643">
        <w:t xml:space="preserve">This </w:t>
      </w:r>
      <w:r w:rsidR="003C3351">
        <w:t>clause</w:t>
      </w:r>
      <w:r w:rsidR="003C3351" w:rsidRPr="004E1643">
        <w:t xml:space="preserve"> </w:t>
      </w:r>
      <w:r w:rsidRPr="004E1643">
        <w:fldChar w:fldCharType="begin"/>
      </w:r>
      <w:r w:rsidRPr="004E1643">
        <w:instrText xml:space="preserve"> REF _Ref361909953 \r \h </w:instrText>
      </w:r>
      <w:r w:rsidR="004E1643">
        <w:instrText xml:space="preserve"> \* MERGEFORMAT </w:instrText>
      </w:r>
      <w:r w:rsidRPr="004E1643">
        <w:fldChar w:fldCharType="separate"/>
      </w:r>
      <w:r w:rsidR="00B86B69">
        <w:t>97</w:t>
      </w:r>
      <w:r w:rsidRPr="004E1643">
        <w:fldChar w:fldCharType="end"/>
      </w:r>
      <w:r w:rsidRPr="004E1643">
        <w:t xml:space="preserve"> applies to any notice given under this Constitution, the Corporations Act and any other notice that the Company is required to, or may elect to, give to any </w:t>
      </w:r>
      <w:r w:rsidR="00742150">
        <w:t>Security holder</w:t>
      </w:r>
      <w:r w:rsidRPr="004E1643">
        <w:t>, including:</w:t>
      </w:r>
    </w:p>
    <w:p w14:paraId="6D0A817A" w14:textId="1831B0E8" w:rsidR="00C00B0D" w:rsidRPr="004E1643" w:rsidRDefault="00C00B0D" w:rsidP="00AD128B">
      <w:pPr>
        <w:pStyle w:val="AllensHeading4"/>
        <w:numPr>
          <w:ilvl w:val="3"/>
          <w:numId w:val="41"/>
        </w:numPr>
      </w:pPr>
      <w:r w:rsidRPr="004E1643">
        <w:t xml:space="preserve">any document that comprises or includes an offer of Securities to any </w:t>
      </w:r>
      <w:r w:rsidR="00742150">
        <w:t>Security holder</w:t>
      </w:r>
      <w:r w:rsidRPr="004E1643">
        <w:t>; and</w:t>
      </w:r>
    </w:p>
    <w:p w14:paraId="471628E5" w14:textId="0741556B" w:rsidR="00C00B0D" w:rsidRPr="004E1643" w:rsidRDefault="00C00B0D" w:rsidP="00C00B0D">
      <w:pPr>
        <w:pStyle w:val="AllensHeading4"/>
      </w:pPr>
      <w:r w:rsidRPr="004E1643">
        <w:t xml:space="preserve">any document that includes an offer for, or in respect of or in relation to, any Securities held by any </w:t>
      </w:r>
      <w:r w:rsidR="00742150">
        <w:t>Security holder</w:t>
      </w:r>
      <w:r w:rsidRPr="004E1643">
        <w:t>.</w:t>
      </w:r>
    </w:p>
    <w:p w14:paraId="6E1F2905" w14:textId="3F00E130" w:rsidR="009E1849" w:rsidRPr="004E1643" w:rsidRDefault="009E1849" w:rsidP="00851350">
      <w:pPr>
        <w:pStyle w:val="level3"/>
        <w:rPr>
          <w:lang w:val="en-GB"/>
        </w:rPr>
      </w:pPr>
      <w:bookmarkStart w:id="983" w:name="_Ref182296596"/>
      <w:bookmarkEnd w:id="982"/>
      <w:r w:rsidRPr="004E1643">
        <w:rPr>
          <w:lang w:val="en-GB"/>
        </w:rPr>
        <w:t xml:space="preserve">By written notice to </w:t>
      </w:r>
      <w:r w:rsidR="007914E8">
        <w:rPr>
          <w:lang w:val="en-GB"/>
        </w:rPr>
        <w:t xml:space="preserve">the </w:t>
      </w:r>
      <w:r w:rsidR="00355AC7">
        <w:rPr>
          <w:lang w:val="en-GB"/>
        </w:rPr>
        <w:t>Corporate Director</w:t>
      </w:r>
      <w:r w:rsidRPr="004E1643">
        <w:rPr>
          <w:lang w:val="en-GB"/>
        </w:rPr>
        <w:t xml:space="preserve"> left at or sent to the registered office of </w:t>
      </w:r>
      <w:r w:rsidR="0055366F" w:rsidRPr="004E1643">
        <w:rPr>
          <w:lang w:val="en-GB"/>
        </w:rPr>
        <w:t>the Company</w:t>
      </w:r>
      <w:r w:rsidRPr="004E1643">
        <w:rPr>
          <w:lang w:val="en-GB"/>
        </w:rPr>
        <w:t xml:space="preserve">, a </w:t>
      </w:r>
      <w:r w:rsidR="00742150">
        <w:rPr>
          <w:lang w:val="en-GB"/>
        </w:rPr>
        <w:t>Security holder</w:t>
      </w:r>
      <w:r w:rsidRPr="004E1643">
        <w:rPr>
          <w:lang w:val="en-GB"/>
        </w:rPr>
        <w:t xml:space="preserve"> may request that all documents to be given by </w:t>
      </w:r>
      <w:r w:rsidR="0055366F" w:rsidRPr="004E1643">
        <w:rPr>
          <w:lang w:val="en-GB"/>
        </w:rPr>
        <w:t>the Company</w:t>
      </w:r>
      <w:r w:rsidRPr="004E1643">
        <w:rPr>
          <w:lang w:val="en-GB"/>
        </w:rPr>
        <w:t xml:space="preserve"> or the </w:t>
      </w:r>
      <w:r w:rsidR="00355AC7">
        <w:rPr>
          <w:lang w:val="en-GB"/>
        </w:rPr>
        <w:t>Corporate Director</w:t>
      </w:r>
      <w:r w:rsidR="007914E8" w:rsidRPr="004E1643">
        <w:rPr>
          <w:lang w:val="en-GB"/>
        </w:rPr>
        <w:t xml:space="preserve"> </w:t>
      </w:r>
      <w:r w:rsidRPr="004E1643">
        <w:rPr>
          <w:lang w:val="en-GB"/>
        </w:rPr>
        <w:t xml:space="preserve">be served on the </w:t>
      </w:r>
      <w:r w:rsidR="00742150">
        <w:rPr>
          <w:lang w:val="en-GB"/>
        </w:rPr>
        <w:t>Security holder</w:t>
      </w:r>
      <w:r w:rsidRPr="004E1643">
        <w:rPr>
          <w:lang w:val="en-GB"/>
        </w:rPr>
        <w:t xml:space="preserve">'s attorney at an address, or by the electronic means, nominated in the notice and </w:t>
      </w:r>
      <w:r w:rsidR="0055366F" w:rsidRPr="004E1643">
        <w:rPr>
          <w:lang w:val="en-GB"/>
        </w:rPr>
        <w:t>the Company</w:t>
      </w:r>
      <w:r w:rsidRPr="004E1643">
        <w:rPr>
          <w:lang w:val="en-GB"/>
        </w:rPr>
        <w:t xml:space="preserve"> may do so in its discretion.</w:t>
      </w:r>
      <w:bookmarkEnd w:id="983"/>
    </w:p>
    <w:p w14:paraId="3C759057" w14:textId="09BAF278" w:rsidR="009E1849" w:rsidRPr="004E1643" w:rsidRDefault="009E1849" w:rsidP="00851350">
      <w:pPr>
        <w:pStyle w:val="level3"/>
        <w:rPr>
          <w:lang w:val="en-GB"/>
        </w:rPr>
      </w:pPr>
      <w:bookmarkStart w:id="984" w:name="_Ref465584734"/>
      <w:r w:rsidRPr="004E1643">
        <w:rPr>
          <w:lang w:val="en-GB"/>
        </w:rPr>
        <w:t xml:space="preserve">A document may be sent to a </w:t>
      </w:r>
      <w:r w:rsidR="00742150">
        <w:rPr>
          <w:lang w:val="en-GB"/>
        </w:rPr>
        <w:t>Security holder</w:t>
      </w:r>
      <w:r w:rsidRPr="004E1643">
        <w:rPr>
          <w:lang w:val="en-GB"/>
        </w:rPr>
        <w:t xml:space="preserve"> whose address for documents is outside Australia by airmail, air courier or otherwise be sent or made available electronically (including as contemplated by </w:t>
      </w:r>
      <w:r w:rsidR="003C3351">
        <w:rPr>
          <w:lang w:val="en-GB"/>
        </w:rPr>
        <w:t>clause</w:t>
      </w:r>
      <w:r w:rsidR="003C3351" w:rsidRPr="004E1643">
        <w:rPr>
          <w:lang w:val="en-GB"/>
        </w:rPr>
        <w:t> </w:t>
      </w:r>
      <w:r w:rsidR="00851350">
        <w:fldChar w:fldCharType="begin"/>
      </w:r>
      <w:r w:rsidR="00851350">
        <w:instrText xml:space="preserve"> REF _Ref361909953 \n \h </w:instrText>
      </w:r>
      <w:r w:rsidR="00851350">
        <w:fldChar w:fldCharType="separate"/>
      </w:r>
      <w:r w:rsidR="00B86B69">
        <w:t>97</w:t>
      </w:r>
      <w:r w:rsidR="00851350">
        <w:fldChar w:fldCharType="end"/>
      </w:r>
      <w:r w:rsidR="00851350">
        <w:fldChar w:fldCharType="begin"/>
      </w:r>
      <w:r w:rsidR="00851350">
        <w:instrText xml:space="preserve"> REF _Ref465490488 \n \h </w:instrText>
      </w:r>
      <w:r w:rsidR="00851350">
        <w:fldChar w:fldCharType="separate"/>
      </w:r>
      <w:r w:rsidR="00B86B69">
        <w:t>(a)</w:t>
      </w:r>
      <w:r w:rsidR="00851350">
        <w:fldChar w:fldCharType="end"/>
      </w:r>
      <w:r w:rsidR="00851350">
        <w:fldChar w:fldCharType="begin"/>
      </w:r>
      <w:r w:rsidR="00851350">
        <w:instrText xml:space="preserve"> REF _Ref359489896 \n \h </w:instrText>
      </w:r>
      <w:r w:rsidR="00851350">
        <w:fldChar w:fldCharType="separate"/>
      </w:r>
      <w:r w:rsidR="00B86B69">
        <w:t>(iv)</w:t>
      </w:r>
      <w:r w:rsidR="00851350">
        <w:fldChar w:fldCharType="end"/>
      </w:r>
      <w:r w:rsidR="00851350">
        <w:t>)</w:t>
      </w:r>
      <w:r w:rsidRPr="004E1643">
        <w:rPr>
          <w:lang w:val="en-GB"/>
        </w:rPr>
        <w:t>.</w:t>
      </w:r>
      <w:bookmarkEnd w:id="984"/>
    </w:p>
    <w:p w14:paraId="223EFBB3" w14:textId="5FB956D3" w:rsidR="009E1849" w:rsidRPr="004E1643" w:rsidRDefault="009E1849" w:rsidP="00851350">
      <w:pPr>
        <w:pStyle w:val="level3"/>
        <w:rPr>
          <w:lang w:val="en-GB"/>
        </w:rPr>
      </w:pPr>
      <w:r w:rsidRPr="004E1643">
        <w:rPr>
          <w:lang w:val="en-GB"/>
        </w:rPr>
        <w:t xml:space="preserve">Any document sent by post is conclusively considered to have been served at the expiration of </w:t>
      </w:r>
      <w:sdt>
        <w:sdtPr>
          <w:rPr>
            <w:lang w:val="en-GB"/>
          </w:rPr>
          <w:id w:val="1210687518"/>
          <w:placeholder>
            <w:docPart w:val="DefaultPlaceholder_-1854013440"/>
          </w:placeholder>
        </w:sdtPr>
        <w:sdtEndPr/>
        <w:sdtContent>
          <w:r w:rsidR="00863557" w:rsidRPr="004E1643">
            <w:rPr>
              <w:lang w:val="en-GB"/>
            </w:rPr>
            <w:t>[</w:t>
          </w:r>
          <w:r w:rsidR="00B73953" w:rsidRPr="004E1643">
            <w:rPr>
              <w:highlight w:val="yellow"/>
              <w:lang w:val="en-GB"/>
            </w:rPr>
            <w:t>*</w:t>
          </w:r>
          <w:r w:rsidR="00863557" w:rsidRPr="004E1643">
            <w:rPr>
              <w:lang w:val="en-GB"/>
            </w:rPr>
            <w:t>]</w:t>
          </w:r>
        </w:sdtContent>
      </w:sdt>
      <w:r w:rsidRPr="004E1643">
        <w:rPr>
          <w:lang w:val="en-GB"/>
        </w:rPr>
        <w:t xml:space="preserve"> after the envelope containing the document is posted and, in proving </w:t>
      </w:r>
      <w:r w:rsidRPr="004E1643">
        <w:rPr>
          <w:lang w:val="en-GB"/>
        </w:rPr>
        <w:lastRenderedPageBreak/>
        <w:t xml:space="preserve">service, it is sufficient to prove that the envelope containing the document was properly addressed and posted. Any document served on a </w:t>
      </w:r>
      <w:r w:rsidR="00742150">
        <w:rPr>
          <w:lang w:val="en-GB"/>
        </w:rPr>
        <w:t>Security holder</w:t>
      </w:r>
      <w:r w:rsidRPr="004E1643">
        <w:rPr>
          <w:lang w:val="en-GB"/>
        </w:rPr>
        <w:t xml:space="preserve"> personally or left at the </w:t>
      </w:r>
      <w:r w:rsidR="00742150">
        <w:rPr>
          <w:lang w:val="en-GB"/>
        </w:rPr>
        <w:t>Security holder</w:t>
      </w:r>
      <w:r w:rsidRPr="004E1643">
        <w:rPr>
          <w:lang w:val="en-GB"/>
        </w:rPr>
        <w:t xml:space="preserve">’s registered address is conclusively considered to have been served when delivered. Any document sent to a </w:t>
      </w:r>
      <w:r w:rsidR="00742150">
        <w:rPr>
          <w:lang w:val="en-GB"/>
        </w:rPr>
        <w:t>Security holder</w:t>
      </w:r>
      <w:r w:rsidRPr="004E1643">
        <w:rPr>
          <w:lang w:val="en-GB"/>
        </w:rPr>
        <w:t xml:space="preserve"> by electronic means is conclusively considered to have been served when the electronic transmission is sent. Any document made available to a </w:t>
      </w:r>
      <w:r w:rsidR="00742150">
        <w:rPr>
          <w:lang w:val="en-GB"/>
        </w:rPr>
        <w:t>Security holder</w:t>
      </w:r>
      <w:r w:rsidRPr="004E1643">
        <w:rPr>
          <w:lang w:val="en-GB"/>
        </w:rPr>
        <w:t xml:space="preserve"> by electronic means as contemplated by </w:t>
      </w:r>
      <w:r w:rsidR="003C3351">
        <w:rPr>
          <w:lang w:val="en-GB"/>
        </w:rPr>
        <w:t>clause</w:t>
      </w:r>
      <w:r w:rsidR="003C3351" w:rsidRPr="004E1643">
        <w:rPr>
          <w:lang w:val="en-GB"/>
        </w:rPr>
        <w:t> </w:t>
      </w:r>
      <w:r w:rsidR="00851350">
        <w:fldChar w:fldCharType="begin"/>
      </w:r>
      <w:r w:rsidR="00851350">
        <w:instrText xml:space="preserve"> REF _Ref361909953 \n \h </w:instrText>
      </w:r>
      <w:r w:rsidR="00851350">
        <w:fldChar w:fldCharType="separate"/>
      </w:r>
      <w:r w:rsidR="00B86B69">
        <w:t>97</w:t>
      </w:r>
      <w:r w:rsidR="00851350">
        <w:fldChar w:fldCharType="end"/>
      </w:r>
      <w:r w:rsidR="00851350">
        <w:fldChar w:fldCharType="begin"/>
      </w:r>
      <w:r w:rsidR="00851350">
        <w:instrText xml:space="preserve"> REF _Ref465490488 \n \h </w:instrText>
      </w:r>
      <w:r w:rsidR="00851350">
        <w:fldChar w:fldCharType="separate"/>
      </w:r>
      <w:r w:rsidR="00B86B69">
        <w:t>(a)</w:t>
      </w:r>
      <w:r w:rsidR="00851350">
        <w:fldChar w:fldCharType="end"/>
      </w:r>
      <w:r w:rsidR="00851350">
        <w:fldChar w:fldCharType="begin"/>
      </w:r>
      <w:r w:rsidR="00851350">
        <w:instrText xml:space="preserve"> REF _Ref359489896 \n \h </w:instrText>
      </w:r>
      <w:r w:rsidR="00851350">
        <w:fldChar w:fldCharType="separate"/>
      </w:r>
      <w:r w:rsidR="00B86B69">
        <w:t>(iv)</w:t>
      </w:r>
      <w:r w:rsidR="00851350">
        <w:fldChar w:fldCharType="end"/>
      </w:r>
      <w:r w:rsidRPr="004E1643">
        <w:rPr>
          <w:lang w:val="en-GB"/>
        </w:rPr>
        <w:t xml:space="preserve"> is conclusively considered to have been served when notification that the document is available for access by that means is sent.</w:t>
      </w:r>
    </w:p>
    <w:p w14:paraId="654AB7E6" w14:textId="257F9BEF" w:rsidR="009E1849" w:rsidRPr="004E1643" w:rsidRDefault="009E1849" w:rsidP="00851350">
      <w:pPr>
        <w:pStyle w:val="level3"/>
        <w:rPr>
          <w:lang w:val="en-GB"/>
        </w:rPr>
      </w:pPr>
      <w:r w:rsidRPr="004E1643">
        <w:t xml:space="preserve">Every person who, by operation of </w:t>
      </w:r>
      <w:r w:rsidR="00D36B41">
        <w:t>L</w:t>
      </w:r>
      <w:r w:rsidRPr="004E1643">
        <w:t xml:space="preserve">aw, transfer or any other means, becomes entitled to be registered as the holder of any </w:t>
      </w:r>
      <w:r w:rsidRPr="004E1643">
        <w:rPr>
          <w:lang w:val="en-GB"/>
        </w:rPr>
        <w:t xml:space="preserve">Securities </w:t>
      </w:r>
      <w:r w:rsidRPr="004E1643">
        <w:t xml:space="preserve">is bound by every document that, prior to the person's name and address being entered in the </w:t>
      </w:r>
      <w:r w:rsidR="00D36B41">
        <w:rPr>
          <w:lang w:val="en-GB"/>
        </w:rPr>
        <w:t>R</w:t>
      </w:r>
      <w:r w:rsidRPr="004E1643">
        <w:rPr>
          <w:lang w:val="en-GB"/>
        </w:rPr>
        <w:t>egister</w:t>
      </w:r>
      <w:r w:rsidRPr="004E1643">
        <w:t xml:space="preserve"> in respect of the </w:t>
      </w:r>
      <w:r w:rsidRPr="004E1643">
        <w:rPr>
          <w:lang w:val="en-GB"/>
        </w:rPr>
        <w:t>Securities</w:t>
      </w:r>
      <w:r w:rsidRPr="004E1643">
        <w:t xml:space="preserve">, was properly given to the person from whom the person derived title to those </w:t>
      </w:r>
      <w:r w:rsidRPr="004E1643">
        <w:rPr>
          <w:lang w:val="en-GB"/>
        </w:rPr>
        <w:t>Securities</w:t>
      </w:r>
      <w:r w:rsidRPr="004E1643">
        <w:t>.</w:t>
      </w:r>
    </w:p>
    <w:p w14:paraId="7E7DE365" w14:textId="682961CB" w:rsidR="009E1849" w:rsidRPr="00D36B41" w:rsidRDefault="009E1849" w:rsidP="00851350">
      <w:pPr>
        <w:pStyle w:val="level3"/>
        <w:rPr>
          <w:lang w:val="en-GB"/>
        </w:rPr>
      </w:pPr>
      <w:r w:rsidRPr="004E1643">
        <w:t xml:space="preserve">A document served in accordance with this Constitution is (despite the fact that the </w:t>
      </w:r>
      <w:r w:rsidR="00742150">
        <w:rPr>
          <w:lang w:val="en-GB"/>
        </w:rPr>
        <w:t>Security holder</w:t>
      </w:r>
      <w:r w:rsidRPr="004E1643">
        <w:t xml:space="preserve"> is then dead and whether or not </w:t>
      </w:r>
      <w:r w:rsidR="0055366F" w:rsidRPr="004E1643">
        <w:t>the Company</w:t>
      </w:r>
      <w:r w:rsidRPr="004E1643">
        <w:t xml:space="preserve"> has notice of the </w:t>
      </w:r>
      <w:r w:rsidR="00742150">
        <w:rPr>
          <w:lang w:val="en-GB"/>
        </w:rPr>
        <w:t>Security holder</w:t>
      </w:r>
      <w:r w:rsidRPr="004E1643">
        <w:t xml:space="preserve">'s death) conclusively considered to have been properly served in respect of any registered </w:t>
      </w:r>
      <w:r w:rsidRPr="004E1643">
        <w:rPr>
          <w:lang w:val="en-GB"/>
        </w:rPr>
        <w:t>Securities</w:t>
      </w:r>
      <w:r w:rsidRPr="004E1643">
        <w:t xml:space="preserve">, whether held solely or jointly with other persons by the </w:t>
      </w:r>
      <w:r w:rsidR="00742150">
        <w:rPr>
          <w:lang w:val="en-GB"/>
        </w:rPr>
        <w:t>Security holder</w:t>
      </w:r>
      <w:r w:rsidRPr="004E1643">
        <w:t xml:space="preserve">, until some other person is registered in the </w:t>
      </w:r>
      <w:r w:rsidR="00742150">
        <w:t>Security holder</w:t>
      </w:r>
      <w:r w:rsidRPr="004E1643">
        <w:t xml:space="preserve">'s place as the holder or joint holder. The service is sufficient service of the document on the </w:t>
      </w:r>
      <w:r w:rsidR="00742150">
        <w:rPr>
          <w:lang w:val="en-GB"/>
        </w:rPr>
        <w:t>Security holder</w:t>
      </w:r>
      <w:r w:rsidRPr="004E1643">
        <w:t xml:space="preserve">'s personal representative and any persons jointly interested with the </w:t>
      </w:r>
      <w:r w:rsidR="00742150">
        <w:t>Security holder</w:t>
      </w:r>
      <w:r w:rsidRPr="004E1643">
        <w:t xml:space="preserve"> in the Securities.</w:t>
      </w:r>
    </w:p>
    <w:p w14:paraId="1DB17DF2" w14:textId="2B792941" w:rsidR="00D36B41" w:rsidRPr="00EA6514" w:rsidRDefault="00D36B41" w:rsidP="00851350">
      <w:pPr>
        <w:pStyle w:val="level3"/>
      </w:pPr>
      <w:r w:rsidRPr="00EA6514">
        <w:t>Where a</w:t>
      </w:r>
      <w:r>
        <w:t xml:space="preserve"> Security h</w:t>
      </w:r>
      <w:r w:rsidRPr="00EA6514">
        <w:t xml:space="preserve">older does not have a registered address or where the </w:t>
      </w:r>
      <w:r w:rsidR="00355AC7">
        <w:t>Corporate Director</w:t>
      </w:r>
      <w:r w:rsidRPr="00EA6514">
        <w:t xml:space="preserve"> has a reason in good faith to believe that a </w:t>
      </w:r>
      <w:r>
        <w:t>Security h</w:t>
      </w:r>
      <w:r w:rsidRPr="00EA6514">
        <w:t xml:space="preserve">older is not known at the </w:t>
      </w:r>
      <w:r>
        <w:t>Security h</w:t>
      </w:r>
      <w:r w:rsidRPr="00EA6514">
        <w:t xml:space="preserve">older's registered address, a document is conclusively deemed to be given to the </w:t>
      </w:r>
      <w:r>
        <w:t>Security h</w:t>
      </w:r>
      <w:r w:rsidRPr="00EA6514">
        <w:t xml:space="preserve">older if the document is exhibited in the registered office of the </w:t>
      </w:r>
      <w:r>
        <w:t>Company</w:t>
      </w:r>
      <w:r w:rsidRPr="00EA6514">
        <w:t xml:space="preserve"> for a period of 24 hours (and is conclusively deemed to be duly served at the commencement of that period) unless and until the</w:t>
      </w:r>
      <w:r>
        <w:t xml:space="preserve"> Security h</w:t>
      </w:r>
      <w:r w:rsidRPr="00EA6514">
        <w:t xml:space="preserve">older informs the </w:t>
      </w:r>
      <w:r>
        <w:t>Company</w:t>
      </w:r>
      <w:r w:rsidRPr="00EA6514">
        <w:t xml:space="preserve"> of a new registered address.</w:t>
      </w:r>
    </w:p>
    <w:p w14:paraId="169999E4" w14:textId="64696247" w:rsidR="00D36B41" w:rsidRPr="00D36B41" w:rsidRDefault="00D36B41" w:rsidP="00851350">
      <w:pPr>
        <w:pStyle w:val="level3"/>
        <w:rPr>
          <w:lang w:val="en-GB"/>
        </w:rPr>
      </w:pPr>
      <w:r w:rsidRPr="00EA6514">
        <w:t xml:space="preserve">The signature to any document or other communication by the </w:t>
      </w:r>
      <w:r>
        <w:t>Company</w:t>
      </w:r>
      <w:r w:rsidRPr="00EA6514">
        <w:t xml:space="preserve"> may be written, printed, stamped or produced electronically</w:t>
      </w:r>
      <w:r>
        <w:t>.</w:t>
      </w:r>
    </w:p>
    <w:p w14:paraId="39EC3D52" w14:textId="65B7813B" w:rsidR="00D36B41" w:rsidRPr="004E1643" w:rsidRDefault="00D36B41" w:rsidP="00851350">
      <w:pPr>
        <w:pStyle w:val="level3"/>
        <w:rPr>
          <w:lang w:val="en-GB"/>
        </w:rPr>
      </w:pPr>
      <w:r w:rsidRPr="00EA6514">
        <w:t>A</w:t>
      </w:r>
      <w:r>
        <w:t xml:space="preserve"> Security h</w:t>
      </w:r>
      <w:r w:rsidRPr="00EA6514">
        <w:t>older may send a document to the</w:t>
      </w:r>
      <w:r>
        <w:t xml:space="preserve"> Company</w:t>
      </w:r>
      <w:r w:rsidRPr="00EA6514">
        <w:t xml:space="preserve"> by delivering it to the </w:t>
      </w:r>
      <w:r>
        <w:t>Company's</w:t>
      </w:r>
      <w:r w:rsidRPr="00EA6514">
        <w:t xml:space="preserve"> registered address or any other means permitted by the </w:t>
      </w:r>
      <w:r w:rsidR="00355AC7">
        <w:t>Corporate Director</w:t>
      </w:r>
      <w:r w:rsidRPr="00EA6514">
        <w:t xml:space="preserve"> and communicated to</w:t>
      </w:r>
      <w:r>
        <w:t xml:space="preserve"> Security h</w:t>
      </w:r>
      <w:r w:rsidRPr="00EA6514">
        <w:t xml:space="preserve">olders in writing. A document is effective when it is received by the </w:t>
      </w:r>
      <w:r w:rsidR="00355AC7">
        <w:t>Corporate Director</w:t>
      </w:r>
      <w:r w:rsidRPr="00EA6514">
        <w:t xml:space="preserve">. A document must be signed by the </w:t>
      </w:r>
      <w:r>
        <w:t>Security h</w:t>
      </w:r>
      <w:r w:rsidRPr="00EA6514">
        <w:t xml:space="preserve">older or a duly authorised representative (unless the </w:t>
      </w:r>
      <w:r w:rsidR="00355AC7">
        <w:t>Corporate Director</w:t>
      </w:r>
      <w:r w:rsidRPr="00EA6514">
        <w:t xml:space="preserve"> waives this requirement</w:t>
      </w:r>
      <w:r>
        <w:t>).</w:t>
      </w:r>
    </w:p>
    <w:p w14:paraId="73E9E56F" w14:textId="313D2432" w:rsidR="007914E8" w:rsidRDefault="007914E8" w:rsidP="007914E8">
      <w:pPr>
        <w:pStyle w:val="AllensHeading1"/>
        <w:numPr>
          <w:ilvl w:val="0"/>
          <w:numId w:val="0"/>
        </w:numPr>
        <w:ind w:left="709" w:hanging="709"/>
      </w:pPr>
      <w:bookmarkStart w:id="985" w:name="_Toc140079358"/>
      <w:bookmarkStart w:id="986" w:name="_Toc146559431"/>
      <w:bookmarkStart w:id="987" w:name="_Ref464141164"/>
      <w:bookmarkStart w:id="988" w:name="_Toc500944201"/>
      <w:bookmarkStart w:id="989" w:name="_Toc441224556"/>
      <w:bookmarkStart w:id="990" w:name="_Toc441224720"/>
      <w:r>
        <w:t>Amendments to Constitution</w:t>
      </w:r>
      <w:r>
        <w:rPr>
          <w:rStyle w:val="FootnoteReference"/>
        </w:rPr>
        <w:footnoteReference w:id="38"/>
      </w:r>
      <w:bookmarkEnd w:id="985"/>
      <w:bookmarkEnd w:id="986"/>
    </w:p>
    <w:p w14:paraId="50D86726" w14:textId="080CF399" w:rsidR="007914E8" w:rsidRPr="00EA6514" w:rsidRDefault="007914E8" w:rsidP="007914E8">
      <w:pPr>
        <w:pStyle w:val="AllensHeading1"/>
      </w:pPr>
      <w:bookmarkStart w:id="991" w:name="_Ref125980729"/>
      <w:bookmarkStart w:id="992" w:name="_Toc146559432"/>
      <w:r w:rsidRPr="00EA6514">
        <w:t>Amendments to Constitution</w:t>
      </w:r>
      <w:bookmarkEnd w:id="987"/>
      <w:bookmarkEnd w:id="988"/>
      <w:bookmarkEnd w:id="991"/>
      <w:bookmarkEnd w:id="992"/>
    </w:p>
    <w:p w14:paraId="18F9F73F" w14:textId="0D4BAC3C" w:rsidR="007914E8" w:rsidRPr="00EA6514" w:rsidRDefault="007914E8" w:rsidP="007914E8">
      <w:pPr>
        <w:pStyle w:val="NormalIndent"/>
      </w:pPr>
      <w:r w:rsidRPr="00EA6514">
        <w:t xml:space="preserve">Subject to the Corporations Act, the </w:t>
      </w:r>
      <w:r w:rsidR="00355AC7">
        <w:t>Corporate Director</w:t>
      </w:r>
      <w:r w:rsidRPr="00EA6514">
        <w:t xml:space="preserve"> may amend this Constitution (including this </w:t>
      </w:r>
      <w:r w:rsidR="003C3351">
        <w:t>clause</w:t>
      </w:r>
      <w:r w:rsidRPr="00EA6514">
        <w:t xml:space="preserve">) by </w:t>
      </w:r>
      <w:r>
        <w:t xml:space="preserve">written determination of the </w:t>
      </w:r>
      <w:r w:rsidR="00355AC7">
        <w:t>Corporate Director</w:t>
      </w:r>
      <w:r w:rsidRPr="00EA6514">
        <w:t xml:space="preserve"> or as otherwise permitted by the Corporations Act.</w:t>
      </w:r>
    </w:p>
    <w:p w14:paraId="3E8988A9" w14:textId="2B1B2CE6" w:rsidR="009E1849" w:rsidRPr="00C70678" w:rsidRDefault="009E1849" w:rsidP="007961B9">
      <w:pPr>
        <w:pStyle w:val="GeneralHeading1"/>
        <w:rPr>
          <w:lang w:val="en-GB"/>
        </w:rPr>
      </w:pPr>
      <w:bookmarkStart w:id="993" w:name="_Toc140079360"/>
      <w:bookmarkStart w:id="994" w:name="_Toc146559433"/>
      <w:r w:rsidRPr="00C70678">
        <w:rPr>
          <w:lang w:val="en-GB"/>
        </w:rPr>
        <w:lastRenderedPageBreak/>
        <w:t xml:space="preserve">Winding </w:t>
      </w:r>
      <w:r w:rsidR="006B62E2">
        <w:rPr>
          <w:lang w:val="en-GB"/>
        </w:rPr>
        <w:t>u</w:t>
      </w:r>
      <w:r w:rsidRPr="00C70678">
        <w:rPr>
          <w:lang w:val="en-GB"/>
        </w:rPr>
        <w:t>p</w:t>
      </w:r>
      <w:bookmarkEnd w:id="989"/>
      <w:bookmarkEnd w:id="990"/>
      <w:r w:rsidR="00D84D0F" w:rsidRPr="00C70678">
        <w:rPr>
          <w:rStyle w:val="FootnoteReference"/>
          <w:lang w:val="en-GB"/>
        </w:rPr>
        <w:footnoteReference w:id="39"/>
      </w:r>
      <w:bookmarkEnd w:id="993"/>
      <w:bookmarkEnd w:id="994"/>
    </w:p>
    <w:p w14:paraId="3D4C95AF" w14:textId="470A9615" w:rsidR="009E1849" w:rsidRPr="00C70678" w:rsidRDefault="009E1849" w:rsidP="009E1849">
      <w:pPr>
        <w:pStyle w:val="AllensHeading1"/>
        <w:rPr>
          <w:lang w:val="en-GB"/>
        </w:rPr>
      </w:pPr>
      <w:bookmarkStart w:id="996" w:name="_Ref361911349"/>
      <w:bookmarkStart w:id="997" w:name="_Toc361919477"/>
      <w:bookmarkStart w:id="998" w:name="_Toc361920318"/>
      <w:bookmarkStart w:id="999" w:name="_Toc361920399"/>
      <w:bookmarkStart w:id="1000" w:name="_Toc441224557"/>
      <w:bookmarkStart w:id="1001" w:name="_Toc441224721"/>
      <w:bookmarkStart w:id="1002" w:name="_Toc146559434"/>
      <w:r w:rsidRPr="00C70678">
        <w:rPr>
          <w:lang w:val="en-GB"/>
        </w:rPr>
        <w:t xml:space="preserve">Winding </w:t>
      </w:r>
      <w:r w:rsidR="006B62E2">
        <w:rPr>
          <w:lang w:val="en-GB"/>
        </w:rPr>
        <w:t>u</w:t>
      </w:r>
      <w:r w:rsidRPr="00C70678">
        <w:rPr>
          <w:lang w:val="en-GB"/>
        </w:rPr>
        <w:t>p</w:t>
      </w:r>
      <w:bookmarkEnd w:id="996"/>
      <w:bookmarkEnd w:id="997"/>
      <w:bookmarkEnd w:id="998"/>
      <w:bookmarkEnd w:id="999"/>
      <w:bookmarkEnd w:id="1000"/>
      <w:bookmarkEnd w:id="1001"/>
      <w:bookmarkEnd w:id="1002"/>
    </w:p>
    <w:p w14:paraId="3E172FB1" w14:textId="52DFB931" w:rsidR="009E1849" w:rsidRPr="004E1643" w:rsidRDefault="00D84D0F" w:rsidP="009E1849">
      <w:pPr>
        <w:pStyle w:val="NormalIndent"/>
        <w:rPr>
          <w:lang w:val="en-GB"/>
        </w:rPr>
      </w:pPr>
      <w:r>
        <w:rPr>
          <w:lang w:val="en-GB"/>
        </w:rPr>
        <w:t>Subject to the Corporations Act, i</w:t>
      </w:r>
      <w:r w:rsidR="009E1849" w:rsidRPr="004E1643">
        <w:rPr>
          <w:lang w:val="en-GB"/>
        </w:rPr>
        <w:t xml:space="preserve">n a winding up of </w:t>
      </w:r>
      <w:r>
        <w:rPr>
          <w:lang w:val="en-GB"/>
        </w:rPr>
        <w:t>a Sub-Fund</w:t>
      </w:r>
      <w:r w:rsidR="009E1849" w:rsidRPr="004E1643">
        <w:rPr>
          <w:lang w:val="en-GB"/>
        </w:rPr>
        <w:t xml:space="preserve">, the liquidator may distribute in specie the whole or any part of </w:t>
      </w:r>
      <w:r w:rsidR="0055366F" w:rsidRPr="004E1643">
        <w:rPr>
          <w:lang w:val="en-GB"/>
        </w:rPr>
        <w:t xml:space="preserve">the </w:t>
      </w:r>
      <w:r>
        <w:rPr>
          <w:lang w:val="en-GB"/>
        </w:rPr>
        <w:t>relevant Sub-Fund Assets</w:t>
      </w:r>
      <w:r w:rsidR="009E1849" w:rsidRPr="004E1643">
        <w:rPr>
          <w:lang w:val="en-GB"/>
        </w:rPr>
        <w:t xml:space="preserve"> among the shareholders</w:t>
      </w:r>
      <w:r>
        <w:rPr>
          <w:lang w:val="en-GB"/>
        </w:rPr>
        <w:t xml:space="preserve"> of that Sub-Fund</w:t>
      </w:r>
      <w:r w:rsidR="009E1849" w:rsidRPr="004E1643">
        <w:rPr>
          <w:lang w:val="en-GB"/>
        </w:rPr>
        <w:t>.</w:t>
      </w:r>
    </w:p>
    <w:p w14:paraId="1A8D8054" w14:textId="6BD07673" w:rsidR="009E1849" w:rsidRPr="009704AE" w:rsidRDefault="008660F5" w:rsidP="009E1849">
      <w:pPr>
        <w:pStyle w:val="GeneralHeading1"/>
        <w:rPr>
          <w:lang w:val="en-GB"/>
        </w:rPr>
      </w:pPr>
      <w:bookmarkStart w:id="1003" w:name="_Toc140079362"/>
      <w:bookmarkStart w:id="1004" w:name="_Toc146559435"/>
      <w:r w:rsidRPr="009704AE">
        <w:rPr>
          <w:lang w:val="en-GB"/>
        </w:rPr>
        <w:t>Insurance</w:t>
      </w:r>
      <w:bookmarkEnd w:id="1003"/>
      <w:bookmarkEnd w:id="1004"/>
    </w:p>
    <w:p w14:paraId="4180E6FD" w14:textId="00A412D4" w:rsidR="009E1849" w:rsidRPr="009704AE" w:rsidRDefault="009E1849" w:rsidP="009E1849">
      <w:pPr>
        <w:pStyle w:val="AllensHeading1"/>
      </w:pPr>
      <w:bookmarkStart w:id="1005" w:name="_Toc490373057"/>
      <w:bookmarkStart w:id="1006" w:name="_Toc523114810"/>
      <w:bookmarkStart w:id="1007" w:name="_Toc43816745"/>
      <w:bookmarkStart w:id="1008" w:name="_Toc49662103"/>
      <w:bookmarkStart w:id="1009" w:name="_Ref66070312"/>
      <w:bookmarkStart w:id="1010" w:name="_Ref75074028"/>
      <w:bookmarkStart w:id="1011" w:name="_Ref75074032"/>
      <w:bookmarkStart w:id="1012" w:name="_Ref75074090"/>
      <w:bookmarkStart w:id="1013" w:name="_Toc162259171"/>
      <w:bookmarkStart w:id="1014" w:name="_Ref195331500"/>
      <w:bookmarkStart w:id="1015" w:name="_Toc195331942"/>
      <w:bookmarkStart w:id="1016" w:name="_Ref197243291"/>
      <w:bookmarkStart w:id="1017" w:name="_Toc201722829"/>
      <w:bookmarkStart w:id="1018" w:name="_Toc213735278"/>
      <w:bookmarkStart w:id="1019" w:name="_Ref231969136"/>
      <w:bookmarkStart w:id="1020" w:name="_Ref231969137"/>
      <w:bookmarkStart w:id="1021" w:name="_Toc241315493"/>
      <w:bookmarkStart w:id="1022" w:name="_Toc241377361"/>
      <w:bookmarkStart w:id="1023" w:name="_Ref241398453"/>
      <w:bookmarkStart w:id="1024" w:name="_Ref241399907"/>
      <w:bookmarkStart w:id="1025" w:name="_Toc245890885"/>
      <w:bookmarkStart w:id="1026" w:name="_Toc246412165"/>
      <w:bookmarkStart w:id="1027" w:name="_Ref254357279"/>
      <w:bookmarkStart w:id="1028" w:name="_Toc254357499"/>
      <w:bookmarkStart w:id="1029" w:name="_Toc256174214"/>
      <w:bookmarkStart w:id="1030" w:name="_Toc264030844"/>
      <w:bookmarkStart w:id="1031" w:name="_Toc280005911"/>
      <w:bookmarkStart w:id="1032" w:name="_Ref280173944"/>
      <w:bookmarkStart w:id="1033" w:name="_Toc289157301"/>
      <w:bookmarkStart w:id="1034" w:name="_Toc296940850"/>
      <w:bookmarkStart w:id="1035" w:name="_Toc357153004"/>
      <w:bookmarkStart w:id="1036" w:name="_Toc357153761"/>
      <w:bookmarkStart w:id="1037" w:name="_Ref357161563"/>
      <w:bookmarkStart w:id="1038" w:name="_Ref357161837"/>
      <w:bookmarkStart w:id="1039" w:name="_Toc358718291"/>
      <w:bookmarkStart w:id="1040" w:name="_Toc361919479"/>
      <w:bookmarkStart w:id="1041" w:name="_Toc361920319"/>
      <w:bookmarkStart w:id="1042" w:name="_Toc361920400"/>
      <w:bookmarkStart w:id="1043" w:name="_Toc441224559"/>
      <w:bookmarkStart w:id="1044" w:name="_Toc441224723"/>
      <w:bookmarkStart w:id="1045" w:name="_Toc146559436"/>
      <w:r w:rsidRPr="009704AE">
        <w:t>Insurance</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14:paraId="1C36DC09" w14:textId="608A6C47" w:rsidR="009E1849" w:rsidRPr="004E1643" w:rsidRDefault="008660F5" w:rsidP="00AD128B">
      <w:pPr>
        <w:pStyle w:val="level3"/>
        <w:numPr>
          <w:ilvl w:val="2"/>
          <w:numId w:val="42"/>
        </w:numPr>
      </w:pPr>
      <w:bookmarkStart w:id="1046" w:name="_Toc447526797"/>
      <w:bookmarkStart w:id="1047" w:name="_Toc447528176"/>
      <w:bookmarkStart w:id="1048" w:name="_Toc447598421"/>
      <w:bookmarkStart w:id="1049" w:name="_Toc458932065"/>
      <w:bookmarkStart w:id="1050" w:name="_Toc461270143"/>
      <w:bookmarkStart w:id="1051" w:name="_Toc461332330"/>
      <w:bookmarkStart w:id="1052" w:name="_Toc461333242"/>
      <w:r>
        <w:t xml:space="preserve">Subject to the Corporations Act, </w:t>
      </w:r>
      <w:r w:rsidR="0055366F" w:rsidRPr="004E1643">
        <w:t>the Company</w:t>
      </w:r>
      <w:r w:rsidR="009E1849" w:rsidRPr="004E1643">
        <w:t xml:space="preserve"> may:</w:t>
      </w:r>
      <w:bookmarkEnd w:id="1046"/>
      <w:bookmarkEnd w:id="1047"/>
      <w:bookmarkEnd w:id="1048"/>
      <w:bookmarkEnd w:id="1049"/>
      <w:bookmarkEnd w:id="1050"/>
      <w:bookmarkEnd w:id="1051"/>
      <w:bookmarkEnd w:id="1052"/>
    </w:p>
    <w:p w14:paraId="7FA3FCDD" w14:textId="437E3CA5" w:rsidR="009E1849" w:rsidRPr="004E1643" w:rsidRDefault="009E1849" w:rsidP="009975E1">
      <w:pPr>
        <w:pStyle w:val="AllensHeading4"/>
      </w:pPr>
      <w:r w:rsidRPr="004E1643">
        <w:t xml:space="preserve">make payments by way of premium in respect of any contract effecting insurance on behalf or in respect of </w:t>
      </w:r>
      <w:r w:rsidR="008660F5">
        <w:t xml:space="preserve">the </w:t>
      </w:r>
      <w:r w:rsidR="00355AC7">
        <w:t>Corporate Director</w:t>
      </w:r>
      <w:r w:rsidRPr="004E1643">
        <w:t xml:space="preserve"> against any liability incurred by the </w:t>
      </w:r>
      <w:r w:rsidR="00355AC7">
        <w:t>Corporate Director</w:t>
      </w:r>
      <w:r w:rsidRPr="004E1643">
        <w:t xml:space="preserve"> in or arising out of the conduct of the business of </w:t>
      </w:r>
      <w:r w:rsidR="00365126">
        <w:t>a Sub-Fund</w:t>
      </w:r>
      <w:r w:rsidRPr="004E1643">
        <w:t xml:space="preserve"> or in or arising out of the discharge of the duties of the </w:t>
      </w:r>
      <w:r w:rsidR="00355AC7">
        <w:t>Corporate Director</w:t>
      </w:r>
      <w:r w:rsidRPr="004E1643">
        <w:t>; and</w:t>
      </w:r>
    </w:p>
    <w:p w14:paraId="5128A1F2" w14:textId="6999AB60" w:rsidR="009E1849" w:rsidRPr="004E1643" w:rsidRDefault="009E1849" w:rsidP="009975E1">
      <w:pPr>
        <w:pStyle w:val="AllensHeading4"/>
      </w:pPr>
      <w:r w:rsidRPr="004E1643">
        <w:t xml:space="preserve">bind itself in any contract or deed with </w:t>
      </w:r>
      <w:r w:rsidR="008660F5">
        <w:t xml:space="preserve">the </w:t>
      </w:r>
      <w:r w:rsidR="00355AC7">
        <w:t>Corporate Director</w:t>
      </w:r>
      <w:r w:rsidRPr="004E1643">
        <w:t xml:space="preserve"> to make the payments.</w:t>
      </w:r>
    </w:p>
    <w:p w14:paraId="1ED99DE7" w14:textId="47506887" w:rsidR="009E1849" w:rsidRPr="004E1643" w:rsidRDefault="009E1849" w:rsidP="00851350">
      <w:pPr>
        <w:pStyle w:val="level3"/>
      </w:pPr>
      <w:bookmarkStart w:id="1053" w:name="_Toc458932066"/>
      <w:bookmarkStart w:id="1054" w:name="_Toc461270144"/>
      <w:bookmarkStart w:id="1055" w:name="_Toc461332331"/>
      <w:bookmarkStart w:id="1056" w:name="_Toc461333243"/>
      <w:bookmarkStart w:id="1057" w:name="_Ref160527605"/>
      <w:bookmarkStart w:id="1058" w:name="_Ref195331829"/>
      <w:bookmarkStart w:id="1059" w:name="_Ref241398420"/>
      <w:bookmarkStart w:id="1060" w:name="_Ref357161657"/>
      <w:r w:rsidRPr="004E1643">
        <w:t xml:space="preserve">Where the </w:t>
      </w:r>
      <w:r w:rsidR="00355AC7">
        <w:t>Corporate Director</w:t>
      </w:r>
      <w:r w:rsidR="009704AE" w:rsidRPr="004E1643">
        <w:t xml:space="preserve"> </w:t>
      </w:r>
      <w:r w:rsidRPr="004E1643">
        <w:t xml:space="preserve">considers it appropriate, </w:t>
      </w:r>
      <w:r w:rsidR="0055366F" w:rsidRPr="004E1643">
        <w:t>the Company</w:t>
      </w:r>
      <w:r w:rsidRPr="004E1643">
        <w:t xml:space="preserve"> may:</w:t>
      </w:r>
      <w:bookmarkEnd w:id="1053"/>
      <w:bookmarkEnd w:id="1054"/>
      <w:bookmarkEnd w:id="1055"/>
      <w:bookmarkEnd w:id="1056"/>
      <w:bookmarkEnd w:id="1057"/>
      <w:bookmarkEnd w:id="1058"/>
      <w:bookmarkEnd w:id="1059"/>
      <w:bookmarkEnd w:id="1060"/>
    </w:p>
    <w:p w14:paraId="1D8B6A5B" w14:textId="101BED03" w:rsidR="009E1849" w:rsidRPr="004E1643" w:rsidRDefault="009E1849" w:rsidP="00AD128B">
      <w:pPr>
        <w:pStyle w:val="AllensHeading4"/>
        <w:numPr>
          <w:ilvl w:val="3"/>
          <w:numId w:val="43"/>
        </w:numPr>
      </w:pPr>
      <w:r w:rsidRPr="004E1643">
        <w:t xml:space="preserve">give a former </w:t>
      </w:r>
      <w:r w:rsidR="009704AE">
        <w:t>corporate d</w:t>
      </w:r>
      <w:r w:rsidRPr="004E1643">
        <w:t xml:space="preserve">irector access to certain papers, including documents provided or available to the </w:t>
      </w:r>
      <w:r w:rsidR="00355AC7">
        <w:t>Corporate Director</w:t>
      </w:r>
      <w:r w:rsidRPr="004E1643">
        <w:t xml:space="preserve"> and other papers referred to in those documents; and</w:t>
      </w:r>
    </w:p>
    <w:p w14:paraId="799A53D0" w14:textId="10079B34" w:rsidR="00E44B81" w:rsidRPr="00E44B81" w:rsidRDefault="009E1849" w:rsidP="00E44B81">
      <w:pPr>
        <w:pStyle w:val="AllensHeading4"/>
      </w:pPr>
      <w:r w:rsidRPr="004E1643">
        <w:t xml:space="preserve">bind itself in any contract with a </w:t>
      </w:r>
      <w:r w:rsidR="00355AC7">
        <w:t>Corporate Director</w:t>
      </w:r>
      <w:r w:rsidRPr="004E1643">
        <w:t xml:space="preserve"> or former </w:t>
      </w:r>
      <w:r w:rsidR="009704AE">
        <w:t>corporate d</w:t>
      </w:r>
      <w:r w:rsidRPr="004E1643">
        <w:t>irector to give the access.</w:t>
      </w:r>
    </w:p>
    <w:p w14:paraId="3BE758CF" w14:textId="72F38526" w:rsidR="00A75880" w:rsidRPr="00EA6514" w:rsidRDefault="00A75880" w:rsidP="00A75880">
      <w:pPr>
        <w:pStyle w:val="AllensHeading1"/>
        <w:numPr>
          <w:ilvl w:val="0"/>
          <w:numId w:val="0"/>
        </w:numPr>
        <w:ind w:left="709" w:hanging="709"/>
      </w:pPr>
      <w:bookmarkStart w:id="1061" w:name="_Ref464052699"/>
      <w:bookmarkStart w:id="1062" w:name="_Toc500944255"/>
      <w:bookmarkStart w:id="1063" w:name="_Toc140079364"/>
      <w:bookmarkStart w:id="1064" w:name="_Toc146559437"/>
      <w:r w:rsidRPr="00EA6514">
        <w:t>Corporations Act</w:t>
      </w:r>
      <w:bookmarkEnd w:id="1061"/>
      <w:bookmarkEnd w:id="1062"/>
      <w:r>
        <w:rPr>
          <w:rStyle w:val="FootnoteReference"/>
        </w:rPr>
        <w:footnoteReference w:id="40"/>
      </w:r>
      <w:bookmarkEnd w:id="1063"/>
      <w:bookmarkEnd w:id="1064"/>
    </w:p>
    <w:p w14:paraId="0E043322" w14:textId="77777777" w:rsidR="00A75880" w:rsidRPr="00EA6514" w:rsidRDefault="00A75880" w:rsidP="00A75880">
      <w:pPr>
        <w:pStyle w:val="AllensHeading1"/>
      </w:pPr>
      <w:bookmarkStart w:id="1065" w:name="_Toc126053033"/>
      <w:bookmarkStart w:id="1066" w:name="_Toc126056413"/>
      <w:bookmarkStart w:id="1067" w:name="_Toc126053034"/>
      <w:bookmarkStart w:id="1068" w:name="_Toc126056414"/>
      <w:bookmarkStart w:id="1069" w:name="_Toc500944257"/>
      <w:bookmarkStart w:id="1070" w:name="_Toc146559438"/>
      <w:bookmarkEnd w:id="1065"/>
      <w:bookmarkEnd w:id="1066"/>
      <w:bookmarkEnd w:id="1067"/>
      <w:bookmarkEnd w:id="1068"/>
      <w:r w:rsidRPr="00EA6514">
        <w:t>Agreed amendments</w:t>
      </w:r>
      <w:bookmarkEnd w:id="1069"/>
      <w:bookmarkEnd w:id="1070"/>
    </w:p>
    <w:p w14:paraId="522A4D6F" w14:textId="06C5BB5E" w:rsidR="00A75880" w:rsidRPr="00EA6514" w:rsidRDefault="00A75880" w:rsidP="00A75880">
      <w:pPr>
        <w:pStyle w:val="NormalIndent"/>
        <w:keepNext/>
      </w:pPr>
      <w:r w:rsidRPr="00EA6514">
        <w:t xml:space="preserve">If any part of this Constitution (a </w:t>
      </w:r>
      <w:r w:rsidRPr="00EA6514">
        <w:rPr>
          <w:b/>
          <w:i/>
        </w:rPr>
        <w:t>Required Part</w:t>
      </w:r>
      <w:r w:rsidRPr="00EA6514">
        <w:t>) is included to comply with the requirements of the Corporations Act or ASIC (</w:t>
      </w:r>
      <w:r w:rsidRPr="00EA6514">
        <w:rPr>
          <w:b/>
          <w:i/>
        </w:rPr>
        <w:t>Regulatory Requirement</w:t>
      </w:r>
      <w:r w:rsidRPr="00EA6514">
        <w:t xml:space="preserve">) and that Regulatory Requirement ceases or changes, the </w:t>
      </w:r>
      <w:r>
        <w:t>Security</w:t>
      </w:r>
      <w:r w:rsidRPr="00EA6514">
        <w:t xml:space="preserve"> </w:t>
      </w:r>
      <w:r>
        <w:t>h</w:t>
      </w:r>
      <w:r w:rsidRPr="00EA6514">
        <w:t>olders:</w:t>
      </w:r>
    </w:p>
    <w:p w14:paraId="3BE96A00" w14:textId="3F0D4369" w:rsidR="00A75880" w:rsidRPr="00EA6514" w:rsidRDefault="00A75880" w:rsidP="00AD128B">
      <w:pPr>
        <w:pStyle w:val="level3"/>
        <w:numPr>
          <w:ilvl w:val="2"/>
          <w:numId w:val="44"/>
        </w:numPr>
      </w:pPr>
      <w:r w:rsidRPr="00EA6514">
        <w:t xml:space="preserve">agree that unless the </w:t>
      </w:r>
      <w:r w:rsidR="00355AC7">
        <w:t>Corporate Director</w:t>
      </w:r>
      <w:r w:rsidRPr="00EA6514">
        <w:t xml:space="preserve"> determines otherwise, this Constitution may be amended by removing the Required Part (or amending it to reflect the altered Regulatory Requirement), and authorise the </w:t>
      </w:r>
      <w:r w:rsidR="00355AC7">
        <w:t>Corporate Director</w:t>
      </w:r>
      <w:r w:rsidRPr="00EA6514">
        <w:t xml:space="preserve"> to make that amendment in a deed made for that purpose (</w:t>
      </w:r>
      <w:r w:rsidRPr="00851350">
        <w:rPr>
          <w:b/>
          <w:bCs/>
          <w:i/>
          <w:iCs/>
        </w:rPr>
        <w:t>Regulatory Requirement Amendment</w:t>
      </w:r>
      <w:r w:rsidRPr="00EA6514">
        <w:t>); and</w:t>
      </w:r>
    </w:p>
    <w:p w14:paraId="04945134" w14:textId="37C4AE7C" w:rsidR="00A75880" w:rsidRPr="00EA6514" w:rsidRDefault="00A75880" w:rsidP="00851350">
      <w:pPr>
        <w:pStyle w:val="level3"/>
      </w:pPr>
      <w:r w:rsidRPr="00EA6514">
        <w:t>acknowledge that a Regulatory Requirement Amendment will not adversely affect their rights.</w:t>
      </w:r>
    </w:p>
    <w:p w14:paraId="1F1A75AD" w14:textId="33FD8BE5" w:rsidR="00A75880" w:rsidRDefault="00A75880" w:rsidP="00A75880">
      <w:pPr>
        <w:pStyle w:val="AllensHeading1"/>
        <w:numPr>
          <w:ilvl w:val="0"/>
          <w:numId w:val="0"/>
        </w:numPr>
        <w:ind w:left="709" w:hanging="709"/>
      </w:pPr>
      <w:bookmarkStart w:id="1071" w:name="_Toc140079366"/>
      <w:bookmarkStart w:id="1072" w:name="_Toc146559439"/>
      <w:bookmarkStart w:id="1073" w:name="_Ref464054739"/>
      <w:bookmarkStart w:id="1074" w:name="_Toc500944258"/>
      <w:r>
        <w:lastRenderedPageBreak/>
        <w:t>ASIC Exemptions</w:t>
      </w:r>
      <w:bookmarkEnd w:id="1071"/>
      <w:bookmarkEnd w:id="1072"/>
    </w:p>
    <w:p w14:paraId="39045F8E" w14:textId="1E863E8D" w:rsidR="00A75880" w:rsidRPr="00EA6514" w:rsidRDefault="00A75880" w:rsidP="00A75880">
      <w:pPr>
        <w:pStyle w:val="AllensHeading1"/>
      </w:pPr>
      <w:bookmarkStart w:id="1075" w:name="_Toc146559440"/>
      <w:r w:rsidRPr="00EA6514">
        <w:t>ASIC Exemptions</w:t>
      </w:r>
      <w:bookmarkEnd w:id="1073"/>
      <w:bookmarkEnd w:id="1074"/>
      <w:bookmarkEnd w:id="1075"/>
    </w:p>
    <w:p w14:paraId="590FF1CC" w14:textId="3DF6D078" w:rsidR="00A75880" w:rsidRPr="00EA6514" w:rsidRDefault="00A75880" w:rsidP="00A75880">
      <w:pPr>
        <w:pStyle w:val="NormalIndent"/>
      </w:pPr>
      <w:r w:rsidRPr="00EA6514">
        <w:t xml:space="preserve">If relief from the provisions of the Corporations Act granted by an ASIC Exemption requires that this Constitution contain certain provisions or may only be relied on if this Constitution contains certain provisions, then, despite </w:t>
      </w:r>
      <w:r w:rsidR="003C3351">
        <w:t xml:space="preserve">clause </w:t>
      </w:r>
      <w:r>
        <w:fldChar w:fldCharType="begin"/>
      </w:r>
      <w:r>
        <w:instrText xml:space="preserve"> REF _Ref125980729 \r \h </w:instrText>
      </w:r>
      <w:r>
        <w:fldChar w:fldCharType="separate"/>
      </w:r>
      <w:r w:rsidR="00B86B69">
        <w:t>98</w:t>
      </w:r>
      <w:r>
        <w:fldChar w:fldCharType="end"/>
      </w:r>
      <w:r w:rsidRPr="00EA6514">
        <w:t>, those provisions are taken to be incorporated into this Constitution at all times at which they are required to be included and prevail over any other provisions of this Constitution to the extent of any inconsistency</w:t>
      </w:r>
      <w:r w:rsidRPr="00A75880">
        <w:t xml:space="preserve">. However, if the relief is granted by class order or legislative instrument (rather than specifically in relation to the </w:t>
      </w:r>
      <w:r>
        <w:t>Company</w:t>
      </w:r>
      <w:r w:rsidRPr="00A75880">
        <w:t xml:space="preserve">) then the ASIC Exemption (and the provisions it requires) will not be taken to be incorporated if the </w:t>
      </w:r>
      <w:r w:rsidR="00355AC7">
        <w:t>Corporate Director</w:t>
      </w:r>
      <w:r w:rsidRPr="00A75880">
        <w:t xml:space="preserve"> declares in writing that this is the case. This declaration may be made at any time.</w:t>
      </w:r>
      <w:r>
        <w:t xml:space="preserve"> </w:t>
      </w:r>
    </w:p>
    <w:p w14:paraId="6A8002DC" w14:textId="2F4D21B9" w:rsidR="00055E5F" w:rsidRDefault="00055E5F" w:rsidP="00055E5F">
      <w:pPr>
        <w:pStyle w:val="AllensHeading1"/>
        <w:numPr>
          <w:ilvl w:val="0"/>
          <w:numId w:val="0"/>
        </w:numPr>
        <w:ind w:left="709" w:hanging="709"/>
      </w:pPr>
      <w:bookmarkStart w:id="1076" w:name="_Toc146559442"/>
      <w:r>
        <w:t>Severability</w:t>
      </w:r>
      <w:r>
        <w:rPr>
          <w:rStyle w:val="FootnoteReference"/>
        </w:rPr>
        <w:footnoteReference w:id="41"/>
      </w:r>
      <w:bookmarkEnd w:id="1076"/>
      <w:r>
        <w:t xml:space="preserve"> </w:t>
      </w:r>
    </w:p>
    <w:p w14:paraId="6C26DDAA" w14:textId="1E45EE72" w:rsidR="00055E5F" w:rsidRPr="00055E5F" w:rsidRDefault="00055E5F" w:rsidP="00055E5F">
      <w:pPr>
        <w:pStyle w:val="AllensHeading1"/>
      </w:pPr>
      <w:bookmarkStart w:id="1077" w:name="_Ref464054782"/>
      <w:bookmarkStart w:id="1078" w:name="_Toc500944260"/>
      <w:bookmarkStart w:id="1079" w:name="_Toc146559443"/>
      <w:r w:rsidRPr="00055E5F">
        <w:t>Severability</w:t>
      </w:r>
      <w:bookmarkEnd w:id="1077"/>
      <w:bookmarkEnd w:id="1078"/>
      <w:bookmarkEnd w:id="1079"/>
    </w:p>
    <w:p w14:paraId="2A12B28D" w14:textId="3B3B87E6" w:rsidR="00055E5F" w:rsidRPr="00055E5F" w:rsidRDefault="00055E5F" w:rsidP="00AD128B">
      <w:pPr>
        <w:pStyle w:val="level3"/>
        <w:numPr>
          <w:ilvl w:val="2"/>
          <w:numId w:val="56"/>
        </w:numPr>
      </w:pPr>
      <w:r w:rsidRPr="00055E5F">
        <w:t>If any provision of this Constitution is held or found to be void, invalid or otherwise unenforceable then so much of it as is necessary to render it valid and enforceable is deemed to be severed</w:t>
      </w:r>
      <w:r>
        <w:t>,</w:t>
      </w:r>
      <w:r w:rsidRPr="00055E5F">
        <w:t xml:space="preserve"> but the remainder of this Constitution remains in full force and effect.</w:t>
      </w:r>
    </w:p>
    <w:p w14:paraId="2A58A55D" w14:textId="74115336" w:rsidR="00055E5F" w:rsidRPr="00055E5F" w:rsidRDefault="00055E5F" w:rsidP="00AD128B">
      <w:pPr>
        <w:pStyle w:val="level3"/>
        <w:numPr>
          <w:ilvl w:val="2"/>
          <w:numId w:val="44"/>
        </w:numPr>
      </w:pPr>
      <w:r w:rsidRPr="00055E5F">
        <w:t>If any provision of this Constitution is held or found to be inconsistent with the Corporations Act (as modified by any applicable ASIC Exemption) then, to the extent of that inconsistency, that provision is of no effect.</w:t>
      </w:r>
    </w:p>
    <w:p w14:paraId="6E41D9B6" w14:textId="687B1FD5" w:rsidR="004478B8" w:rsidRDefault="004478B8" w:rsidP="004478B8">
      <w:pPr>
        <w:pStyle w:val="AllensHeading1"/>
        <w:numPr>
          <w:ilvl w:val="0"/>
          <w:numId w:val="0"/>
        </w:numPr>
        <w:ind w:left="709" w:hanging="709"/>
      </w:pPr>
      <w:bookmarkStart w:id="1080" w:name="_Toc140079372"/>
      <w:bookmarkStart w:id="1081" w:name="_Toc146559444"/>
      <w:r>
        <w:t>Authority to List</w:t>
      </w:r>
      <w:r w:rsidR="00BF2FDE">
        <w:rPr>
          <w:rStyle w:val="FootnoteReference"/>
        </w:rPr>
        <w:footnoteReference w:id="42"/>
      </w:r>
      <w:bookmarkEnd w:id="1080"/>
      <w:bookmarkEnd w:id="1081"/>
    </w:p>
    <w:p w14:paraId="272B3A1F" w14:textId="194B066A" w:rsidR="004478B8" w:rsidRPr="00EA6514" w:rsidRDefault="004478B8" w:rsidP="004478B8">
      <w:pPr>
        <w:pStyle w:val="AllensHeading1"/>
      </w:pPr>
      <w:bookmarkStart w:id="1082" w:name="_Toc146559445"/>
      <w:r w:rsidRPr="00EA6514">
        <w:t>Authority to List</w:t>
      </w:r>
      <w:bookmarkEnd w:id="1082"/>
    </w:p>
    <w:p w14:paraId="40618962" w14:textId="14F51FC5" w:rsidR="004478B8" w:rsidRPr="00BF2FDE" w:rsidRDefault="004478B8" w:rsidP="004478B8">
      <w:pPr>
        <w:pStyle w:val="NormalIndent"/>
        <w:rPr>
          <w:i/>
          <w:iCs/>
        </w:rPr>
      </w:pPr>
      <w:r w:rsidRPr="00EA6514">
        <w:t xml:space="preserve">Without limiting </w:t>
      </w:r>
      <w:r w:rsidR="003C3351">
        <w:t>clause</w:t>
      </w:r>
      <w:r w:rsidR="003C3351" w:rsidRPr="00EA6514">
        <w:t> </w:t>
      </w:r>
      <w:r w:rsidR="002111E3">
        <w:fldChar w:fldCharType="begin"/>
      </w:r>
      <w:r w:rsidR="002111E3">
        <w:instrText xml:space="preserve"> REF _Ref126656361 \w \h </w:instrText>
      </w:r>
      <w:r w:rsidR="002111E3">
        <w:fldChar w:fldCharType="separate"/>
      </w:r>
      <w:r w:rsidR="00B86B69">
        <w:t>72</w:t>
      </w:r>
      <w:r w:rsidR="002111E3">
        <w:fldChar w:fldCharType="end"/>
      </w:r>
      <w:r w:rsidRPr="00EA6514">
        <w:t xml:space="preserve">, the </w:t>
      </w:r>
      <w:r w:rsidR="00355AC7">
        <w:t>Corporate Director</w:t>
      </w:r>
      <w:r w:rsidRPr="00EA6514">
        <w:t xml:space="preserve"> is authorised to seek listing of </w:t>
      </w:r>
      <w:r w:rsidR="00BF2FDE">
        <w:t>a Sub-Fund</w:t>
      </w:r>
      <w:r w:rsidRPr="00EA6514">
        <w:t xml:space="preserve"> on the ASX or any other securities exchange and to take all steps required to achieve listing and quotation of the </w:t>
      </w:r>
      <w:r w:rsidR="00BF2FDE">
        <w:t>shares referable to that Sub-Fund</w:t>
      </w:r>
      <w:r w:rsidR="00FC43A5">
        <w:t xml:space="preserve"> (including, subject to the Corporations Act, making any necessary amendments to this Constitution</w:t>
      </w:r>
      <w:r w:rsidR="00186D25">
        <w:t xml:space="preserve"> to comply with the</w:t>
      </w:r>
      <w:r w:rsidR="00586115">
        <w:t xml:space="preserve"> requirements of the</w:t>
      </w:r>
      <w:r w:rsidR="00186D25">
        <w:t xml:space="preserve"> Listing Rules</w:t>
      </w:r>
      <w:r w:rsidR="00FC43A5">
        <w:t>)</w:t>
      </w:r>
      <w:r w:rsidRPr="00EA6514">
        <w:t xml:space="preserve">. The </w:t>
      </w:r>
      <w:r w:rsidR="00355AC7">
        <w:t>Corporate Director</w:t>
      </w:r>
      <w:r w:rsidR="00BF2FDE" w:rsidRPr="00EA6514">
        <w:t xml:space="preserve"> </w:t>
      </w:r>
      <w:r w:rsidRPr="00EA6514">
        <w:t xml:space="preserve">is also authorised to apply to participate in mFund (or any other similar settlement service) in relation to the </w:t>
      </w:r>
      <w:r w:rsidR="00BF2FDE">
        <w:t xml:space="preserve">Sub-Fund </w:t>
      </w:r>
      <w:r w:rsidRPr="00EA6514">
        <w:t xml:space="preserve">and </w:t>
      </w:r>
      <w:r w:rsidR="00BF2FDE">
        <w:t>shares</w:t>
      </w:r>
      <w:r w:rsidRPr="00EA6514">
        <w:t xml:space="preserve"> (or any Class of </w:t>
      </w:r>
      <w:r w:rsidR="00BF2FDE">
        <w:t>shares</w:t>
      </w:r>
      <w:r w:rsidRPr="00EA6514">
        <w:t>).</w:t>
      </w:r>
    </w:p>
    <w:p w14:paraId="78E0516F" w14:textId="77777777" w:rsidR="004478B8" w:rsidRPr="00EA6514" w:rsidRDefault="004478B8" w:rsidP="004478B8">
      <w:pPr>
        <w:rPr>
          <w:rFonts w:cs="Arial"/>
        </w:rPr>
      </w:pPr>
    </w:p>
    <w:p w14:paraId="20E913EA" w14:textId="1DF4680F" w:rsidR="009E1849" w:rsidRPr="004E1643" w:rsidRDefault="009E1849" w:rsidP="00B54C16">
      <w:pPr>
        <w:rPr>
          <w:b/>
        </w:rPr>
      </w:pPr>
      <w:r w:rsidRPr="004E1643">
        <w:br w:type="page"/>
      </w:r>
      <w:r w:rsidR="00995E35" w:rsidRPr="004E1643">
        <w:rPr>
          <w:b/>
        </w:rPr>
        <w:lastRenderedPageBreak/>
        <w:t xml:space="preserve">Consent to </w:t>
      </w:r>
      <w:r w:rsidR="006B62E2">
        <w:rPr>
          <w:b/>
        </w:rPr>
        <w:t>t</w:t>
      </w:r>
      <w:r w:rsidR="00995E35" w:rsidRPr="004E1643">
        <w:rPr>
          <w:b/>
        </w:rPr>
        <w:t>erms of this Constitution</w:t>
      </w:r>
    </w:p>
    <w:p w14:paraId="28ADB3E1" w14:textId="751D7E2E" w:rsidR="00995E35" w:rsidRPr="004E1643" w:rsidRDefault="00995E35" w:rsidP="00995E35">
      <w:r w:rsidRPr="004E1643">
        <w:t xml:space="preserve">Each of the people named below as a shareholder consents to becoming a shareholder of </w:t>
      </w:r>
      <w:r w:rsidR="0055366F" w:rsidRPr="004E1643">
        <w:t>the Company</w:t>
      </w:r>
      <w:r w:rsidRPr="004E1643">
        <w:t xml:space="preserve">, agrees to the terms of this Constitution and agrees to take up the number of the class of shares set out against the shareholder's name for the amount specified </w:t>
      </w:r>
      <w:r w:rsidRPr="00A75880">
        <w:t>which will be fully paid on registration</w:t>
      </w:r>
      <w:r w:rsidRPr="004E1643">
        <w:t>.</w:t>
      </w:r>
    </w:p>
    <w:p w14:paraId="2ADA773C" w14:textId="77777777" w:rsidR="00995E35" w:rsidRPr="004E1643" w:rsidRDefault="00995E35" w:rsidP="00995E35"/>
    <w:tbl>
      <w:tblPr>
        <w:tblStyle w:val="TableGrid"/>
        <w:tblW w:w="9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02"/>
        <w:gridCol w:w="258"/>
        <w:gridCol w:w="1057"/>
        <w:gridCol w:w="1520"/>
        <w:gridCol w:w="229"/>
        <w:gridCol w:w="1940"/>
        <w:gridCol w:w="312"/>
        <w:gridCol w:w="1329"/>
        <w:gridCol w:w="241"/>
      </w:tblGrid>
      <w:tr w:rsidR="00A75880" w:rsidRPr="004E1643" w14:paraId="56B4C6C4" w14:textId="77777777" w:rsidTr="00A75880">
        <w:tc>
          <w:tcPr>
            <w:tcW w:w="2802" w:type="dxa"/>
            <w:tcBorders>
              <w:top w:val="single" w:sz="4" w:space="0" w:color="auto"/>
              <w:bottom w:val="single" w:sz="4" w:space="0" w:color="auto"/>
            </w:tcBorders>
          </w:tcPr>
          <w:p w14:paraId="1A1D10FD" w14:textId="77777777" w:rsidR="00A75880" w:rsidRPr="004E1643" w:rsidRDefault="00A75880" w:rsidP="00995E35">
            <w:pPr>
              <w:rPr>
                <w:b/>
              </w:rPr>
            </w:pPr>
            <w:r w:rsidRPr="004E1643">
              <w:rPr>
                <w:b/>
              </w:rPr>
              <w:t>Name and signature of shareholder</w:t>
            </w:r>
          </w:p>
        </w:tc>
        <w:tc>
          <w:tcPr>
            <w:tcW w:w="258" w:type="dxa"/>
            <w:vMerge w:val="restart"/>
          </w:tcPr>
          <w:p w14:paraId="68218BBB" w14:textId="77777777" w:rsidR="00A75880" w:rsidRPr="004E1643" w:rsidRDefault="00A75880" w:rsidP="00995E35">
            <w:pPr>
              <w:rPr>
                <w:b/>
              </w:rPr>
            </w:pPr>
          </w:p>
        </w:tc>
        <w:tc>
          <w:tcPr>
            <w:tcW w:w="2577" w:type="dxa"/>
            <w:gridSpan w:val="2"/>
            <w:tcBorders>
              <w:top w:val="single" w:sz="4" w:space="0" w:color="auto"/>
              <w:bottom w:val="single" w:sz="4" w:space="0" w:color="auto"/>
            </w:tcBorders>
          </w:tcPr>
          <w:p w14:paraId="69FA6C42" w14:textId="77777777" w:rsidR="00A75880" w:rsidRPr="004E1643" w:rsidRDefault="00A75880" w:rsidP="00995E35">
            <w:pPr>
              <w:rPr>
                <w:b/>
              </w:rPr>
            </w:pPr>
            <w:r w:rsidRPr="004E1643">
              <w:rPr>
                <w:b/>
              </w:rPr>
              <w:t>Number and class of shares the shareholder agrees to take</w:t>
            </w:r>
          </w:p>
        </w:tc>
        <w:tc>
          <w:tcPr>
            <w:tcW w:w="229" w:type="dxa"/>
          </w:tcPr>
          <w:p w14:paraId="01205739" w14:textId="77777777" w:rsidR="00A75880" w:rsidRPr="004E1643" w:rsidRDefault="00A75880" w:rsidP="00995E35">
            <w:pPr>
              <w:rPr>
                <w:b/>
              </w:rPr>
            </w:pPr>
          </w:p>
        </w:tc>
        <w:tc>
          <w:tcPr>
            <w:tcW w:w="1940" w:type="dxa"/>
            <w:tcBorders>
              <w:top w:val="single" w:sz="4" w:space="0" w:color="auto"/>
            </w:tcBorders>
          </w:tcPr>
          <w:p w14:paraId="6CDDC8C8" w14:textId="2C67D84D" w:rsidR="00A75880" w:rsidRPr="004E1643" w:rsidRDefault="00A75880" w:rsidP="00995E35">
            <w:pPr>
              <w:rPr>
                <w:b/>
              </w:rPr>
            </w:pPr>
            <w:r>
              <w:rPr>
                <w:b/>
              </w:rPr>
              <w:t>Sub-Fund to which shares are referable</w:t>
            </w:r>
          </w:p>
        </w:tc>
        <w:tc>
          <w:tcPr>
            <w:tcW w:w="312" w:type="dxa"/>
            <w:vMerge w:val="restart"/>
          </w:tcPr>
          <w:p w14:paraId="47180C53" w14:textId="7306F479" w:rsidR="00A75880" w:rsidRPr="004E1643" w:rsidRDefault="00A75880" w:rsidP="00995E35">
            <w:pPr>
              <w:rPr>
                <w:b/>
              </w:rPr>
            </w:pPr>
          </w:p>
        </w:tc>
        <w:tc>
          <w:tcPr>
            <w:tcW w:w="1329" w:type="dxa"/>
            <w:tcBorders>
              <w:top w:val="single" w:sz="4" w:space="0" w:color="auto"/>
              <w:bottom w:val="single" w:sz="4" w:space="0" w:color="auto"/>
            </w:tcBorders>
          </w:tcPr>
          <w:p w14:paraId="009D98A9" w14:textId="1E137F05" w:rsidR="00A75880" w:rsidRPr="004E1643" w:rsidRDefault="00A75880" w:rsidP="00995E35">
            <w:pPr>
              <w:rPr>
                <w:b/>
              </w:rPr>
            </w:pPr>
            <w:r w:rsidRPr="004E1643">
              <w:rPr>
                <w:b/>
              </w:rPr>
              <w:t>Amount paid per share</w:t>
            </w:r>
            <w:r>
              <w:rPr>
                <w:rStyle w:val="FootnoteReference"/>
                <w:b/>
              </w:rPr>
              <w:footnoteReference w:id="43"/>
            </w:r>
          </w:p>
        </w:tc>
        <w:tc>
          <w:tcPr>
            <w:tcW w:w="241" w:type="dxa"/>
          </w:tcPr>
          <w:p w14:paraId="51DA672D" w14:textId="77777777" w:rsidR="00A75880" w:rsidRPr="004E1643" w:rsidRDefault="00A75880" w:rsidP="00995E35">
            <w:pPr>
              <w:rPr>
                <w:b/>
              </w:rPr>
            </w:pPr>
          </w:p>
        </w:tc>
      </w:tr>
      <w:tr w:rsidR="00A75880" w:rsidRPr="004E1643" w14:paraId="0E2375F9" w14:textId="77777777" w:rsidTr="00A75880">
        <w:trPr>
          <w:trHeight w:val="1206"/>
        </w:trPr>
        <w:tc>
          <w:tcPr>
            <w:tcW w:w="2802" w:type="dxa"/>
            <w:tcBorders>
              <w:top w:val="single" w:sz="4" w:space="0" w:color="auto"/>
            </w:tcBorders>
          </w:tcPr>
          <w:p w14:paraId="703A30EE" w14:textId="77777777" w:rsidR="00A75880" w:rsidRPr="004E1643" w:rsidRDefault="00A75880" w:rsidP="00995E35"/>
        </w:tc>
        <w:tc>
          <w:tcPr>
            <w:tcW w:w="258" w:type="dxa"/>
            <w:vMerge/>
            <w:tcBorders>
              <w:top w:val="single" w:sz="4" w:space="0" w:color="auto"/>
            </w:tcBorders>
          </w:tcPr>
          <w:p w14:paraId="0374119A" w14:textId="77777777" w:rsidR="00A75880" w:rsidRPr="004E1643" w:rsidRDefault="00A75880" w:rsidP="00995E35"/>
        </w:tc>
        <w:tc>
          <w:tcPr>
            <w:tcW w:w="1057" w:type="dxa"/>
            <w:tcBorders>
              <w:top w:val="single" w:sz="4" w:space="0" w:color="auto"/>
            </w:tcBorders>
          </w:tcPr>
          <w:p w14:paraId="16D3ED3B" w14:textId="77777777" w:rsidR="00A75880" w:rsidRPr="004E1643" w:rsidRDefault="00A75880" w:rsidP="00995E35"/>
        </w:tc>
        <w:tc>
          <w:tcPr>
            <w:tcW w:w="1520" w:type="dxa"/>
            <w:tcBorders>
              <w:top w:val="single" w:sz="4" w:space="0" w:color="auto"/>
            </w:tcBorders>
          </w:tcPr>
          <w:p w14:paraId="5B40B152" w14:textId="77777777" w:rsidR="00A75880" w:rsidRPr="004E1643" w:rsidRDefault="00A75880" w:rsidP="00995E35"/>
        </w:tc>
        <w:tc>
          <w:tcPr>
            <w:tcW w:w="229" w:type="dxa"/>
          </w:tcPr>
          <w:p w14:paraId="457C07CA" w14:textId="77777777" w:rsidR="00A75880" w:rsidRPr="004E1643" w:rsidRDefault="00A75880" w:rsidP="00995E35"/>
        </w:tc>
        <w:tc>
          <w:tcPr>
            <w:tcW w:w="1940" w:type="dxa"/>
            <w:tcBorders>
              <w:top w:val="single" w:sz="4" w:space="0" w:color="auto"/>
            </w:tcBorders>
          </w:tcPr>
          <w:p w14:paraId="447EA20E" w14:textId="77777777" w:rsidR="00A75880" w:rsidRPr="004E1643" w:rsidRDefault="00A75880" w:rsidP="00995E35"/>
        </w:tc>
        <w:tc>
          <w:tcPr>
            <w:tcW w:w="312" w:type="dxa"/>
            <w:vMerge/>
            <w:tcBorders>
              <w:top w:val="single" w:sz="4" w:space="0" w:color="auto"/>
            </w:tcBorders>
          </w:tcPr>
          <w:p w14:paraId="5BDF7C2A" w14:textId="136C8031" w:rsidR="00A75880" w:rsidRPr="004E1643" w:rsidRDefault="00A75880" w:rsidP="00995E35"/>
        </w:tc>
        <w:tc>
          <w:tcPr>
            <w:tcW w:w="1329" w:type="dxa"/>
            <w:tcBorders>
              <w:top w:val="single" w:sz="4" w:space="0" w:color="auto"/>
            </w:tcBorders>
          </w:tcPr>
          <w:p w14:paraId="27AB4E3F" w14:textId="77777777" w:rsidR="00A75880" w:rsidRPr="004E1643" w:rsidRDefault="00A75880" w:rsidP="00995E35"/>
        </w:tc>
        <w:tc>
          <w:tcPr>
            <w:tcW w:w="241" w:type="dxa"/>
          </w:tcPr>
          <w:p w14:paraId="37EE7B97" w14:textId="77777777" w:rsidR="00A75880" w:rsidRPr="004E1643" w:rsidRDefault="00A75880" w:rsidP="00995E35"/>
        </w:tc>
      </w:tr>
      <w:tr w:rsidR="00A75880" w:rsidRPr="004E1643" w14:paraId="51D52885" w14:textId="77777777" w:rsidTr="00A75880">
        <w:tc>
          <w:tcPr>
            <w:tcW w:w="2802" w:type="dxa"/>
          </w:tcPr>
          <w:sdt>
            <w:sdtPr>
              <w:id w:val="739379200"/>
              <w:placeholder>
                <w:docPart w:val="DefaultPlaceholder_-1854013440"/>
              </w:placeholder>
            </w:sdtPr>
            <w:sdtEndPr/>
            <w:sdtContent>
              <w:p w14:paraId="0171981E" w14:textId="55541729" w:rsidR="00A75880" w:rsidRPr="004E1643" w:rsidRDefault="00A75880" w:rsidP="00995E35">
                <w:r w:rsidRPr="004E1643">
                  <w:t>[</w:t>
                </w:r>
                <w:r>
                  <w:rPr>
                    <w:i/>
                    <w:iCs/>
                    <w:highlight w:val="yellow"/>
                  </w:rPr>
                  <w:t>insert full name</w:t>
                </w:r>
                <w:r w:rsidRPr="004E1643">
                  <w:t>]</w:t>
                </w:r>
              </w:p>
            </w:sdtContent>
          </w:sdt>
        </w:tc>
        <w:tc>
          <w:tcPr>
            <w:tcW w:w="258" w:type="dxa"/>
            <w:vMerge/>
          </w:tcPr>
          <w:p w14:paraId="7DE57563" w14:textId="77777777" w:rsidR="00A75880" w:rsidRPr="004E1643" w:rsidRDefault="00A75880" w:rsidP="00995E35"/>
        </w:tc>
        <w:tc>
          <w:tcPr>
            <w:tcW w:w="1057" w:type="dxa"/>
          </w:tcPr>
          <w:sdt>
            <w:sdtPr>
              <w:id w:val="400021157"/>
              <w:placeholder>
                <w:docPart w:val="DefaultPlaceholder_-1854013440"/>
              </w:placeholder>
            </w:sdtPr>
            <w:sdtEndPr/>
            <w:sdtContent>
              <w:p w14:paraId="66D54389" w14:textId="17A40F4D" w:rsidR="00A75880" w:rsidRPr="004E1643" w:rsidRDefault="00A75880" w:rsidP="00995E35">
                <w:r w:rsidRPr="004E1643">
                  <w:t>[</w:t>
                </w:r>
                <w:r>
                  <w:rPr>
                    <w:i/>
                    <w:iCs/>
                    <w:highlight w:val="yellow"/>
                  </w:rPr>
                  <w:t>insert share number</w:t>
                </w:r>
                <w:r w:rsidRPr="004E1643">
                  <w:t>]</w:t>
                </w:r>
              </w:p>
            </w:sdtContent>
          </w:sdt>
        </w:tc>
        <w:tc>
          <w:tcPr>
            <w:tcW w:w="1520" w:type="dxa"/>
          </w:tcPr>
          <w:sdt>
            <w:sdtPr>
              <w:id w:val="49344716"/>
              <w:placeholder>
                <w:docPart w:val="DefaultPlaceholder_-1854013440"/>
              </w:placeholder>
            </w:sdtPr>
            <w:sdtEndPr/>
            <w:sdtContent>
              <w:p w14:paraId="1E8CCBCB" w14:textId="681B7C30" w:rsidR="00A75880" w:rsidRPr="004E1643" w:rsidRDefault="00A75880" w:rsidP="00995E35">
                <w:r w:rsidRPr="004E1643">
                  <w:t>[</w:t>
                </w:r>
                <w:r>
                  <w:rPr>
                    <w:i/>
                    <w:iCs/>
                    <w:highlight w:val="yellow"/>
                  </w:rPr>
                  <w:t>insert class</w:t>
                </w:r>
                <w:r w:rsidRPr="004E1643">
                  <w:t>]</w:t>
                </w:r>
              </w:p>
            </w:sdtContent>
          </w:sdt>
        </w:tc>
        <w:tc>
          <w:tcPr>
            <w:tcW w:w="229" w:type="dxa"/>
          </w:tcPr>
          <w:p w14:paraId="38FD1D58" w14:textId="77777777" w:rsidR="00A75880" w:rsidRPr="004E1643" w:rsidRDefault="00A75880" w:rsidP="00995E35"/>
        </w:tc>
        <w:tc>
          <w:tcPr>
            <w:tcW w:w="1940" w:type="dxa"/>
          </w:tcPr>
          <w:sdt>
            <w:sdtPr>
              <w:id w:val="-1884545339"/>
              <w:placeholder>
                <w:docPart w:val="DefaultPlaceholder_-1854013440"/>
              </w:placeholder>
            </w:sdtPr>
            <w:sdtEndPr>
              <w:rPr>
                <w:highlight w:val="yellow"/>
              </w:rPr>
            </w:sdtEndPr>
            <w:sdtContent>
              <w:p w14:paraId="4A9A1162" w14:textId="27E99A71" w:rsidR="00A75880" w:rsidRPr="004E1643" w:rsidRDefault="00A75880" w:rsidP="00995E35">
                <w:r w:rsidRPr="004E1643">
                  <w:t>[</w:t>
                </w:r>
                <w:r w:rsidRPr="00A75880">
                  <w:rPr>
                    <w:i/>
                    <w:iCs/>
                    <w:highlight w:val="yellow"/>
                  </w:rPr>
                  <w:t>insert Sub-Fund name</w:t>
                </w:r>
                <w:r w:rsidRPr="00A75880">
                  <w:rPr>
                    <w:highlight w:val="yellow"/>
                  </w:rPr>
                  <w:t>]</w:t>
                </w:r>
              </w:p>
            </w:sdtContent>
          </w:sdt>
        </w:tc>
        <w:tc>
          <w:tcPr>
            <w:tcW w:w="312" w:type="dxa"/>
            <w:vMerge/>
          </w:tcPr>
          <w:p w14:paraId="1A72E93D" w14:textId="491BCD26" w:rsidR="00A75880" w:rsidRPr="004E1643" w:rsidRDefault="00A75880" w:rsidP="00995E35"/>
        </w:tc>
        <w:tc>
          <w:tcPr>
            <w:tcW w:w="1329" w:type="dxa"/>
          </w:tcPr>
          <w:sdt>
            <w:sdtPr>
              <w:id w:val="1523821762"/>
              <w:placeholder>
                <w:docPart w:val="DefaultPlaceholder_-1854013440"/>
              </w:placeholder>
            </w:sdtPr>
            <w:sdtEndPr/>
            <w:sdtContent>
              <w:p w14:paraId="456A8F5E" w14:textId="2925E25E" w:rsidR="00A75880" w:rsidRPr="004E1643" w:rsidRDefault="00A75880" w:rsidP="00995E35">
                <w:r w:rsidRPr="004E1643">
                  <w:t>[</w:t>
                </w:r>
                <w:r>
                  <w:rPr>
                    <w:i/>
                    <w:iCs/>
                    <w:highlight w:val="yellow"/>
                  </w:rPr>
                  <w:t>insert amount</w:t>
                </w:r>
                <w:r w:rsidRPr="004E1643">
                  <w:t>]</w:t>
                </w:r>
              </w:p>
            </w:sdtContent>
          </w:sdt>
        </w:tc>
        <w:tc>
          <w:tcPr>
            <w:tcW w:w="241" w:type="dxa"/>
          </w:tcPr>
          <w:p w14:paraId="791DBB63" w14:textId="77777777" w:rsidR="00A75880" w:rsidRPr="004E1643" w:rsidRDefault="00A75880" w:rsidP="00995E35">
            <w:pPr>
              <w:rPr>
                <w:rStyle w:val="AuthorNote"/>
              </w:rPr>
            </w:pPr>
          </w:p>
        </w:tc>
      </w:tr>
      <w:tr w:rsidR="00A75880" w:rsidRPr="004E1643" w14:paraId="7FF25121" w14:textId="77777777" w:rsidTr="002466BE">
        <w:trPr>
          <w:trHeight w:val="87"/>
        </w:trPr>
        <w:tc>
          <w:tcPr>
            <w:tcW w:w="2802" w:type="dxa"/>
          </w:tcPr>
          <w:p w14:paraId="79805579" w14:textId="77777777" w:rsidR="00A75880" w:rsidRPr="004E1643" w:rsidRDefault="00A75880" w:rsidP="008322A9"/>
        </w:tc>
        <w:tc>
          <w:tcPr>
            <w:tcW w:w="258" w:type="dxa"/>
            <w:vMerge/>
          </w:tcPr>
          <w:p w14:paraId="4B5BF705" w14:textId="77777777" w:rsidR="00A75880" w:rsidRPr="004E1643" w:rsidRDefault="00A75880" w:rsidP="008322A9"/>
        </w:tc>
        <w:tc>
          <w:tcPr>
            <w:tcW w:w="1057" w:type="dxa"/>
          </w:tcPr>
          <w:p w14:paraId="22206298" w14:textId="77777777" w:rsidR="00A75880" w:rsidRPr="004E1643" w:rsidRDefault="00A75880" w:rsidP="008322A9"/>
        </w:tc>
        <w:tc>
          <w:tcPr>
            <w:tcW w:w="1520" w:type="dxa"/>
          </w:tcPr>
          <w:p w14:paraId="4F732AA6" w14:textId="77777777" w:rsidR="00A75880" w:rsidRPr="004E1643" w:rsidRDefault="00A75880" w:rsidP="008322A9"/>
        </w:tc>
        <w:tc>
          <w:tcPr>
            <w:tcW w:w="229" w:type="dxa"/>
          </w:tcPr>
          <w:p w14:paraId="11D99857" w14:textId="77777777" w:rsidR="00A75880" w:rsidRPr="004E1643" w:rsidRDefault="00A75880" w:rsidP="008322A9"/>
        </w:tc>
        <w:tc>
          <w:tcPr>
            <w:tcW w:w="1940" w:type="dxa"/>
          </w:tcPr>
          <w:p w14:paraId="090D54D7" w14:textId="77777777" w:rsidR="00A75880" w:rsidRPr="004E1643" w:rsidRDefault="00A75880" w:rsidP="008322A9"/>
        </w:tc>
        <w:tc>
          <w:tcPr>
            <w:tcW w:w="312" w:type="dxa"/>
            <w:vMerge/>
          </w:tcPr>
          <w:p w14:paraId="1037FC72" w14:textId="1399A9A2" w:rsidR="00A75880" w:rsidRPr="004E1643" w:rsidRDefault="00A75880" w:rsidP="008322A9"/>
        </w:tc>
        <w:tc>
          <w:tcPr>
            <w:tcW w:w="1329" w:type="dxa"/>
          </w:tcPr>
          <w:p w14:paraId="4EDC6898" w14:textId="77777777" w:rsidR="00A75880" w:rsidRPr="004E1643" w:rsidRDefault="00A75880" w:rsidP="008322A9"/>
        </w:tc>
        <w:tc>
          <w:tcPr>
            <w:tcW w:w="241" w:type="dxa"/>
          </w:tcPr>
          <w:p w14:paraId="262CD670" w14:textId="77777777" w:rsidR="00A75880" w:rsidRPr="004E1643" w:rsidRDefault="00A75880" w:rsidP="008322A9"/>
        </w:tc>
      </w:tr>
      <w:tr w:rsidR="00A75880" w:rsidRPr="004E1643" w14:paraId="7DCBB91E" w14:textId="77777777" w:rsidTr="00A75880">
        <w:tc>
          <w:tcPr>
            <w:tcW w:w="2802" w:type="dxa"/>
          </w:tcPr>
          <w:p w14:paraId="0E1F6962" w14:textId="566D62E0" w:rsidR="00A75880" w:rsidRPr="004E1643" w:rsidRDefault="00A75880" w:rsidP="008322A9"/>
        </w:tc>
        <w:tc>
          <w:tcPr>
            <w:tcW w:w="258" w:type="dxa"/>
            <w:vMerge/>
          </w:tcPr>
          <w:p w14:paraId="661A9AF5" w14:textId="77777777" w:rsidR="00A75880" w:rsidRPr="004E1643" w:rsidRDefault="00A75880" w:rsidP="008322A9"/>
        </w:tc>
        <w:tc>
          <w:tcPr>
            <w:tcW w:w="1057" w:type="dxa"/>
          </w:tcPr>
          <w:p w14:paraId="25B79859" w14:textId="633C3561" w:rsidR="00A75880" w:rsidRPr="004E1643" w:rsidRDefault="00A75880" w:rsidP="008322A9"/>
        </w:tc>
        <w:tc>
          <w:tcPr>
            <w:tcW w:w="1520" w:type="dxa"/>
          </w:tcPr>
          <w:p w14:paraId="0F5C6507" w14:textId="2E233F12" w:rsidR="00A75880" w:rsidRPr="004E1643" w:rsidRDefault="00A75880" w:rsidP="008322A9"/>
        </w:tc>
        <w:tc>
          <w:tcPr>
            <w:tcW w:w="229" w:type="dxa"/>
          </w:tcPr>
          <w:p w14:paraId="55F27F06" w14:textId="77777777" w:rsidR="00A75880" w:rsidRPr="004E1643" w:rsidRDefault="00A75880" w:rsidP="008322A9"/>
        </w:tc>
        <w:tc>
          <w:tcPr>
            <w:tcW w:w="1940" w:type="dxa"/>
          </w:tcPr>
          <w:p w14:paraId="45DF8122" w14:textId="77777777" w:rsidR="00A75880" w:rsidRPr="004E1643" w:rsidRDefault="00A75880" w:rsidP="008322A9"/>
        </w:tc>
        <w:tc>
          <w:tcPr>
            <w:tcW w:w="312" w:type="dxa"/>
            <w:vMerge/>
          </w:tcPr>
          <w:p w14:paraId="669C7716" w14:textId="5F7C7D4B" w:rsidR="00A75880" w:rsidRPr="004E1643" w:rsidRDefault="00A75880" w:rsidP="008322A9"/>
        </w:tc>
        <w:tc>
          <w:tcPr>
            <w:tcW w:w="1329" w:type="dxa"/>
          </w:tcPr>
          <w:p w14:paraId="1B917404" w14:textId="2080A2BA" w:rsidR="00A75880" w:rsidRPr="004E1643" w:rsidRDefault="00A75880" w:rsidP="008322A9"/>
        </w:tc>
        <w:tc>
          <w:tcPr>
            <w:tcW w:w="241" w:type="dxa"/>
          </w:tcPr>
          <w:p w14:paraId="177F1417" w14:textId="77777777" w:rsidR="00A75880" w:rsidRPr="004E1643" w:rsidRDefault="00A75880" w:rsidP="008322A9">
            <w:pPr>
              <w:rPr>
                <w:rStyle w:val="AuthorNote"/>
              </w:rPr>
            </w:pPr>
          </w:p>
        </w:tc>
      </w:tr>
      <w:tr w:rsidR="00A75880" w:rsidRPr="004E1643" w14:paraId="224B82FA" w14:textId="77777777" w:rsidTr="00A75880">
        <w:trPr>
          <w:trHeight w:val="1206"/>
        </w:trPr>
        <w:tc>
          <w:tcPr>
            <w:tcW w:w="2802" w:type="dxa"/>
          </w:tcPr>
          <w:p w14:paraId="0B89BBAC" w14:textId="77777777" w:rsidR="00A75880" w:rsidRPr="004E1643" w:rsidRDefault="00A75880" w:rsidP="008322A9"/>
        </w:tc>
        <w:tc>
          <w:tcPr>
            <w:tcW w:w="258" w:type="dxa"/>
            <w:vMerge/>
          </w:tcPr>
          <w:p w14:paraId="3DF16E0E" w14:textId="77777777" w:rsidR="00A75880" w:rsidRPr="004E1643" w:rsidRDefault="00A75880" w:rsidP="008322A9"/>
        </w:tc>
        <w:tc>
          <w:tcPr>
            <w:tcW w:w="1057" w:type="dxa"/>
          </w:tcPr>
          <w:p w14:paraId="7217EE3E" w14:textId="77777777" w:rsidR="00A75880" w:rsidRPr="004E1643" w:rsidRDefault="00A75880" w:rsidP="008322A9"/>
        </w:tc>
        <w:tc>
          <w:tcPr>
            <w:tcW w:w="1520" w:type="dxa"/>
          </w:tcPr>
          <w:p w14:paraId="1B1BB497" w14:textId="77777777" w:rsidR="00A75880" w:rsidRPr="004E1643" w:rsidRDefault="00A75880" w:rsidP="008322A9"/>
        </w:tc>
        <w:tc>
          <w:tcPr>
            <w:tcW w:w="229" w:type="dxa"/>
          </w:tcPr>
          <w:p w14:paraId="41022277" w14:textId="77777777" w:rsidR="00A75880" w:rsidRPr="004E1643" w:rsidRDefault="00A75880" w:rsidP="008322A9"/>
        </w:tc>
        <w:tc>
          <w:tcPr>
            <w:tcW w:w="1940" w:type="dxa"/>
          </w:tcPr>
          <w:p w14:paraId="3A24269E" w14:textId="77777777" w:rsidR="00A75880" w:rsidRPr="004E1643" w:rsidRDefault="00A75880" w:rsidP="008322A9"/>
        </w:tc>
        <w:tc>
          <w:tcPr>
            <w:tcW w:w="312" w:type="dxa"/>
            <w:vMerge/>
          </w:tcPr>
          <w:p w14:paraId="10EBC645" w14:textId="2A69DBDB" w:rsidR="00A75880" w:rsidRPr="004E1643" w:rsidRDefault="00A75880" w:rsidP="008322A9"/>
        </w:tc>
        <w:tc>
          <w:tcPr>
            <w:tcW w:w="1329" w:type="dxa"/>
          </w:tcPr>
          <w:p w14:paraId="40220E7F" w14:textId="77777777" w:rsidR="00A75880" w:rsidRPr="004E1643" w:rsidRDefault="00A75880" w:rsidP="008322A9"/>
        </w:tc>
        <w:tc>
          <w:tcPr>
            <w:tcW w:w="241" w:type="dxa"/>
          </w:tcPr>
          <w:p w14:paraId="06B6BAAF" w14:textId="77777777" w:rsidR="00A75880" w:rsidRPr="004E1643" w:rsidRDefault="00A75880" w:rsidP="008322A9"/>
        </w:tc>
      </w:tr>
      <w:tr w:rsidR="00A75880" w:rsidRPr="004E1643" w14:paraId="4CEA657E" w14:textId="77777777" w:rsidTr="00A75880">
        <w:trPr>
          <w:hidden/>
        </w:trPr>
        <w:tc>
          <w:tcPr>
            <w:tcW w:w="2802" w:type="dxa"/>
          </w:tcPr>
          <w:sdt>
            <w:sdtPr>
              <w:rPr>
                <w:b/>
                <w:vanish/>
                <w:color w:val="0074BF"/>
              </w:rPr>
              <w:id w:val="-1679500712"/>
              <w:placeholder>
                <w:docPart w:val="DefaultPlaceholder_-1854013440"/>
              </w:placeholder>
            </w:sdtPr>
            <w:sdtEndPr>
              <w:rPr>
                <w:b w:val="0"/>
                <w:vanish w:val="0"/>
                <w:color w:val="auto"/>
              </w:rPr>
            </w:sdtEndPr>
            <w:sdtContent>
              <w:p w14:paraId="45EC79E0" w14:textId="723DF525" w:rsidR="00A75880" w:rsidRPr="004E1643" w:rsidRDefault="00A75880" w:rsidP="00A75880">
                <w:r w:rsidRPr="004E1643">
                  <w:t>[</w:t>
                </w:r>
                <w:r>
                  <w:rPr>
                    <w:i/>
                    <w:iCs/>
                    <w:highlight w:val="yellow"/>
                  </w:rPr>
                  <w:t>insert full name</w:t>
                </w:r>
                <w:r w:rsidRPr="004E1643">
                  <w:t>]</w:t>
                </w:r>
              </w:p>
            </w:sdtContent>
          </w:sdt>
        </w:tc>
        <w:tc>
          <w:tcPr>
            <w:tcW w:w="258" w:type="dxa"/>
            <w:vMerge/>
          </w:tcPr>
          <w:p w14:paraId="1C0C640A" w14:textId="77777777" w:rsidR="00A75880" w:rsidRPr="004E1643" w:rsidRDefault="00A75880" w:rsidP="00A75880"/>
        </w:tc>
        <w:tc>
          <w:tcPr>
            <w:tcW w:w="1057" w:type="dxa"/>
          </w:tcPr>
          <w:sdt>
            <w:sdtPr>
              <w:id w:val="-254126431"/>
              <w:placeholder>
                <w:docPart w:val="DefaultPlaceholder_-1854013440"/>
              </w:placeholder>
            </w:sdtPr>
            <w:sdtEndPr/>
            <w:sdtContent>
              <w:p w14:paraId="2266890F" w14:textId="3D296754" w:rsidR="00A75880" w:rsidRPr="004E1643" w:rsidRDefault="00A75880" w:rsidP="00A75880">
                <w:r w:rsidRPr="004E1643">
                  <w:t>[</w:t>
                </w:r>
                <w:r>
                  <w:rPr>
                    <w:i/>
                    <w:iCs/>
                    <w:highlight w:val="yellow"/>
                  </w:rPr>
                  <w:t>insert share number</w:t>
                </w:r>
                <w:r w:rsidRPr="004E1643">
                  <w:t>]</w:t>
                </w:r>
              </w:p>
            </w:sdtContent>
          </w:sdt>
        </w:tc>
        <w:tc>
          <w:tcPr>
            <w:tcW w:w="1520" w:type="dxa"/>
          </w:tcPr>
          <w:sdt>
            <w:sdtPr>
              <w:id w:val="-1905130746"/>
              <w:placeholder>
                <w:docPart w:val="DefaultPlaceholder_-1854013440"/>
              </w:placeholder>
            </w:sdtPr>
            <w:sdtEndPr/>
            <w:sdtContent>
              <w:p w14:paraId="52A4CB7B" w14:textId="236A7C90" w:rsidR="00A75880" w:rsidRPr="004E1643" w:rsidRDefault="00A75880" w:rsidP="00A75880">
                <w:r w:rsidRPr="004E1643">
                  <w:t>[</w:t>
                </w:r>
                <w:r>
                  <w:rPr>
                    <w:i/>
                    <w:iCs/>
                    <w:highlight w:val="yellow"/>
                  </w:rPr>
                  <w:t>insert class</w:t>
                </w:r>
                <w:r w:rsidRPr="004E1643">
                  <w:t>]</w:t>
                </w:r>
              </w:p>
            </w:sdtContent>
          </w:sdt>
        </w:tc>
        <w:tc>
          <w:tcPr>
            <w:tcW w:w="229" w:type="dxa"/>
          </w:tcPr>
          <w:p w14:paraId="014BAE51" w14:textId="77777777" w:rsidR="00A75880" w:rsidRPr="004E1643" w:rsidRDefault="00A75880" w:rsidP="00A75880"/>
        </w:tc>
        <w:tc>
          <w:tcPr>
            <w:tcW w:w="1940" w:type="dxa"/>
          </w:tcPr>
          <w:sdt>
            <w:sdtPr>
              <w:id w:val="-1473980734"/>
              <w:placeholder>
                <w:docPart w:val="DefaultPlaceholder_-1854013440"/>
              </w:placeholder>
            </w:sdtPr>
            <w:sdtEndPr>
              <w:rPr>
                <w:highlight w:val="yellow"/>
              </w:rPr>
            </w:sdtEndPr>
            <w:sdtContent>
              <w:p w14:paraId="12E081D4" w14:textId="5CBCDA61" w:rsidR="00A75880" w:rsidRPr="004E1643" w:rsidRDefault="00A75880" w:rsidP="00A75880">
                <w:r w:rsidRPr="004E1643">
                  <w:t>[</w:t>
                </w:r>
                <w:r w:rsidRPr="00A75880">
                  <w:rPr>
                    <w:i/>
                    <w:iCs/>
                    <w:highlight w:val="yellow"/>
                  </w:rPr>
                  <w:t>insert Sub-Fund name</w:t>
                </w:r>
                <w:r w:rsidRPr="00A75880">
                  <w:rPr>
                    <w:highlight w:val="yellow"/>
                  </w:rPr>
                  <w:t>]</w:t>
                </w:r>
              </w:p>
            </w:sdtContent>
          </w:sdt>
        </w:tc>
        <w:tc>
          <w:tcPr>
            <w:tcW w:w="312" w:type="dxa"/>
            <w:vMerge/>
          </w:tcPr>
          <w:p w14:paraId="171F0F05" w14:textId="17EA4EDF" w:rsidR="00A75880" w:rsidRPr="004E1643" w:rsidRDefault="00A75880" w:rsidP="00A75880"/>
        </w:tc>
        <w:tc>
          <w:tcPr>
            <w:tcW w:w="1329" w:type="dxa"/>
          </w:tcPr>
          <w:sdt>
            <w:sdtPr>
              <w:id w:val="61689885"/>
              <w:placeholder>
                <w:docPart w:val="DefaultPlaceholder_-1854013440"/>
              </w:placeholder>
            </w:sdtPr>
            <w:sdtEndPr/>
            <w:sdtContent>
              <w:p w14:paraId="1D8FE46C" w14:textId="3BCB505D" w:rsidR="00A75880" w:rsidRPr="004E1643" w:rsidRDefault="00A75880" w:rsidP="00A75880">
                <w:r w:rsidRPr="004E1643">
                  <w:t>[</w:t>
                </w:r>
                <w:r>
                  <w:rPr>
                    <w:i/>
                    <w:iCs/>
                    <w:highlight w:val="yellow"/>
                  </w:rPr>
                  <w:t>insert amount</w:t>
                </w:r>
                <w:r w:rsidRPr="004E1643">
                  <w:t>]</w:t>
                </w:r>
              </w:p>
            </w:sdtContent>
          </w:sdt>
        </w:tc>
        <w:tc>
          <w:tcPr>
            <w:tcW w:w="241" w:type="dxa"/>
          </w:tcPr>
          <w:p w14:paraId="31649BD2" w14:textId="77777777" w:rsidR="00A75880" w:rsidRPr="004E1643" w:rsidRDefault="00A75880" w:rsidP="00A75880">
            <w:pPr>
              <w:rPr>
                <w:rStyle w:val="AuthorNote"/>
              </w:rPr>
            </w:pPr>
          </w:p>
        </w:tc>
      </w:tr>
    </w:tbl>
    <w:p w14:paraId="08DD3F45" w14:textId="77777777" w:rsidR="002466BE" w:rsidRDefault="002466BE" w:rsidP="00995E35"/>
    <w:p w14:paraId="2A7B1316" w14:textId="77777777" w:rsidR="002466BE" w:rsidRDefault="002466BE">
      <w:pPr>
        <w:spacing w:before="0" w:line="240" w:lineRule="auto"/>
      </w:pPr>
      <w:r>
        <w:br w:type="page"/>
      </w:r>
    </w:p>
    <w:p w14:paraId="2C24DE09" w14:textId="46491E11" w:rsidR="002466BE" w:rsidRPr="002466BE" w:rsidRDefault="002466BE" w:rsidP="00716E81">
      <w:pPr>
        <w:rPr>
          <w:b/>
          <w:bCs/>
        </w:rPr>
      </w:pPr>
      <w:r>
        <w:rPr>
          <w:b/>
          <w:bCs/>
        </w:rPr>
        <w:lastRenderedPageBreak/>
        <w:t>Executed and delivered as a deed in</w:t>
      </w:r>
      <w:sdt>
        <w:sdtPr>
          <w:rPr>
            <w:b/>
            <w:bCs/>
          </w:rPr>
          <w:id w:val="-64647626"/>
          <w:placeholder>
            <w:docPart w:val="DefaultPlaceholder_-1854013440"/>
          </w:placeholder>
        </w:sdtPr>
        <w:sdtEndPr/>
        <w:sdtContent>
          <w:r>
            <w:rPr>
              <w:b/>
              <w:bCs/>
            </w:rPr>
            <w:t xml:space="preserve"> [</w:t>
          </w:r>
          <w:r w:rsidRPr="002466BE">
            <w:rPr>
              <w:b/>
              <w:bCs/>
              <w:highlight w:val="yellow"/>
            </w:rPr>
            <w:t>*</w:t>
          </w:r>
          <w:r>
            <w:rPr>
              <w:b/>
              <w:bCs/>
            </w:rPr>
            <w:t>]</w:t>
          </w:r>
          <w:r w:rsidR="00DE1C95">
            <w:rPr>
              <w:rStyle w:val="FootnoteReference"/>
              <w:b/>
              <w:bCs/>
            </w:rPr>
            <w:footnoteReference w:id="44"/>
          </w:r>
        </w:sdtContent>
      </w:sdt>
    </w:p>
    <w:tbl>
      <w:tblPr>
        <w:tblW w:w="0" w:type="auto"/>
        <w:tblInd w:w="108" w:type="dxa"/>
        <w:tblLayout w:type="fixed"/>
        <w:tblLook w:val="0000" w:firstRow="0" w:lastRow="0" w:firstColumn="0" w:lastColumn="0" w:noHBand="0" w:noVBand="0"/>
      </w:tblPr>
      <w:tblGrid>
        <w:gridCol w:w="4253"/>
        <w:gridCol w:w="709"/>
        <w:gridCol w:w="4394"/>
      </w:tblGrid>
      <w:tr w:rsidR="002466BE" w:rsidRPr="00FB66B3" w14:paraId="0BEEEC81" w14:textId="77777777" w:rsidTr="00107416">
        <w:trPr>
          <w:gridAfter w:val="2"/>
          <w:wAfter w:w="5103" w:type="dxa"/>
          <w:cantSplit/>
          <w:trHeight w:val="1400"/>
        </w:trPr>
        <w:tc>
          <w:tcPr>
            <w:tcW w:w="4253" w:type="dxa"/>
          </w:tcPr>
          <w:p w14:paraId="1D66CDB9" w14:textId="793FA639" w:rsidR="002466BE" w:rsidRPr="00FB66B3" w:rsidRDefault="002466BE" w:rsidP="00107416">
            <w:pPr>
              <w:ind w:left="-108" w:right="-108"/>
            </w:pPr>
            <w:r w:rsidRPr="00FB66B3">
              <w:rPr>
                <w:b/>
              </w:rPr>
              <w:t>Executed</w:t>
            </w:r>
            <w:r w:rsidRPr="00FB66B3">
              <w:t xml:space="preserve"> as a deed in accordance with section 127 of the </w:t>
            </w:r>
            <w:r w:rsidRPr="00FB66B3">
              <w:rPr>
                <w:i/>
              </w:rPr>
              <w:t>Corporations Act 2001</w:t>
            </w:r>
            <w:r w:rsidRPr="00FB66B3">
              <w:t xml:space="preserve"> by </w:t>
            </w:r>
            <w:sdt>
              <w:sdtPr>
                <w:id w:val="867260544"/>
                <w:placeholder>
                  <w:docPart w:val="DefaultPlaceholder_-1854013440"/>
                </w:placeholder>
              </w:sdtPr>
              <w:sdtEndPr/>
              <w:sdtContent>
                <w:r w:rsidRPr="007D7903">
                  <w:rPr>
                    <w:b/>
                  </w:rPr>
                  <w:t>[</w:t>
                </w:r>
                <w:r w:rsidR="00355AC7">
                  <w:rPr>
                    <w:b/>
                    <w:i/>
                    <w:iCs/>
                    <w:highlight w:val="yellow"/>
                  </w:rPr>
                  <w:t>Corporate Director</w:t>
                </w:r>
                <w:r w:rsidRPr="007D7903">
                  <w:rPr>
                    <w:b/>
                  </w:rPr>
                  <w:t>]</w:t>
                </w:r>
                <w:r w:rsidRPr="00FB66B3">
                  <w:t>:</w:t>
                </w:r>
              </w:sdtContent>
            </w:sdt>
          </w:p>
        </w:tc>
      </w:tr>
      <w:tr w:rsidR="002466BE" w:rsidRPr="00FB66B3" w14:paraId="0F91BA54" w14:textId="77777777" w:rsidTr="00107416">
        <w:trPr>
          <w:gridAfter w:val="2"/>
          <w:wAfter w:w="5103" w:type="dxa"/>
          <w:cantSplit/>
          <w:trHeight w:val="150"/>
        </w:trPr>
        <w:tc>
          <w:tcPr>
            <w:tcW w:w="4253" w:type="dxa"/>
          </w:tcPr>
          <w:p w14:paraId="67F3D07A" w14:textId="77777777" w:rsidR="002466BE" w:rsidRPr="00FB66B3" w:rsidRDefault="002466BE" w:rsidP="00107416">
            <w:pPr>
              <w:ind w:left="-108" w:right="-108"/>
            </w:pPr>
          </w:p>
        </w:tc>
      </w:tr>
      <w:tr w:rsidR="002466BE" w:rsidRPr="00FB66B3" w14:paraId="7910F463" w14:textId="77777777" w:rsidTr="00107416">
        <w:trPr>
          <w:cantSplit/>
          <w:trHeight w:val="150"/>
        </w:trPr>
        <w:tc>
          <w:tcPr>
            <w:tcW w:w="4253" w:type="dxa"/>
            <w:tcBorders>
              <w:top w:val="single" w:sz="4" w:space="0" w:color="auto"/>
            </w:tcBorders>
          </w:tcPr>
          <w:p w14:paraId="64A5F278" w14:textId="77777777" w:rsidR="002466BE" w:rsidRPr="00FB66B3" w:rsidRDefault="002466BE" w:rsidP="00107416">
            <w:pPr>
              <w:ind w:left="-108" w:right="-108"/>
            </w:pPr>
            <w:r w:rsidRPr="00FB66B3">
              <w:t>Director</w:t>
            </w:r>
          </w:p>
        </w:tc>
        <w:tc>
          <w:tcPr>
            <w:tcW w:w="709" w:type="dxa"/>
            <w:vMerge w:val="restart"/>
          </w:tcPr>
          <w:p w14:paraId="4D53CA26" w14:textId="77777777" w:rsidR="002466BE" w:rsidRPr="00FB66B3" w:rsidRDefault="002466BE" w:rsidP="00107416"/>
        </w:tc>
        <w:tc>
          <w:tcPr>
            <w:tcW w:w="4394" w:type="dxa"/>
            <w:tcBorders>
              <w:top w:val="single" w:sz="4" w:space="0" w:color="auto"/>
            </w:tcBorders>
          </w:tcPr>
          <w:p w14:paraId="227EE481" w14:textId="77777777" w:rsidR="002466BE" w:rsidRPr="00FB66B3" w:rsidRDefault="002466BE" w:rsidP="00107416">
            <w:pPr>
              <w:ind w:left="-108"/>
            </w:pPr>
            <w:r w:rsidRPr="00FB66B3">
              <w:t>Director/Secretary</w:t>
            </w:r>
          </w:p>
        </w:tc>
      </w:tr>
      <w:tr w:rsidR="002466BE" w:rsidRPr="00FB66B3" w14:paraId="5C13AA10" w14:textId="77777777" w:rsidTr="00107416">
        <w:trPr>
          <w:cantSplit/>
        </w:trPr>
        <w:tc>
          <w:tcPr>
            <w:tcW w:w="4253" w:type="dxa"/>
          </w:tcPr>
          <w:p w14:paraId="1A7C7DC4" w14:textId="77777777" w:rsidR="002466BE" w:rsidRPr="00FB66B3" w:rsidRDefault="002466BE" w:rsidP="00107416">
            <w:pPr>
              <w:ind w:left="-108" w:right="-108"/>
              <w:rPr>
                <w:b/>
              </w:rPr>
            </w:pPr>
          </w:p>
        </w:tc>
        <w:tc>
          <w:tcPr>
            <w:tcW w:w="709" w:type="dxa"/>
            <w:vMerge/>
          </w:tcPr>
          <w:p w14:paraId="34F18F29" w14:textId="77777777" w:rsidR="002466BE" w:rsidRPr="00FB66B3" w:rsidRDefault="002466BE" w:rsidP="00107416"/>
        </w:tc>
        <w:tc>
          <w:tcPr>
            <w:tcW w:w="4394" w:type="dxa"/>
          </w:tcPr>
          <w:p w14:paraId="320DF242" w14:textId="77777777" w:rsidR="002466BE" w:rsidRPr="00FB66B3" w:rsidRDefault="002466BE" w:rsidP="00107416">
            <w:pPr>
              <w:ind w:left="-108"/>
              <w:rPr>
                <w:b/>
              </w:rPr>
            </w:pPr>
          </w:p>
        </w:tc>
      </w:tr>
      <w:tr w:rsidR="002466BE" w:rsidRPr="00FB66B3" w14:paraId="76618444" w14:textId="77777777" w:rsidTr="00107416">
        <w:trPr>
          <w:cantSplit/>
        </w:trPr>
        <w:tc>
          <w:tcPr>
            <w:tcW w:w="4253" w:type="dxa"/>
            <w:tcBorders>
              <w:top w:val="single" w:sz="4" w:space="0" w:color="auto"/>
            </w:tcBorders>
          </w:tcPr>
          <w:p w14:paraId="79700AB7" w14:textId="77777777" w:rsidR="002466BE" w:rsidRPr="00FB66B3" w:rsidRDefault="002466BE" w:rsidP="00107416">
            <w:pPr>
              <w:ind w:left="-108" w:right="-108"/>
            </w:pPr>
            <w:r w:rsidRPr="00FB66B3">
              <w:t>Print Name</w:t>
            </w:r>
          </w:p>
        </w:tc>
        <w:tc>
          <w:tcPr>
            <w:tcW w:w="709" w:type="dxa"/>
            <w:vMerge/>
          </w:tcPr>
          <w:p w14:paraId="5A5805B1" w14:textId="77777777" w:rsidR="002466BE" w:rsidRPr="00FB66B3" w:rsidRDefault="002466BE" w:rsidP="00107416"/>
        </w:tc>
        <w:tc>
          <w:tcPr>
            <w:tcW w:w="4394" w:type="dxa"/>
            <w:tcBorders>
              <w:top w:val="single" w:sz="4" w:space="0" w:color="auto"/>
            </w:tcBorders>
          </w:tcPr>
          <w:p w14:paraId="7DDF30D6" w14:textId="77777777" w:rsidR="002466BE" w:rsidRPr="00FB66B3" w:rsidRDefault="002466BE" w:rsidP="00107416">
            <w:pPr>
              <w:ind w:left="-108"/>
            </w:pPr>
            <w:r w:rsidRPr="00FB66B3">
              <w:t>Print Name</w:t>
            </w:r>
          </w:p>
        </w:tc>
      </w:tr>
    </w:tbl>
    <w:p w14:paraId="161C0EBB" w14:textId="77777777" w:rsidR="002466BE" w:rsidRPr="00FB66B3" w:rsidRDefault="002466BE" w:rsidP="00716E81"/>
    <w:p w14:paraId="195BADD1" w14:textId="40DB77D9" w:rsidR="00D06209" w:rsidRDefault="00D06209">
      <w:pPr>
        <w:spacing w:before="0" w:line="240" w:lineRule="auto"/>
      </w:pPr>
      <w:r>
        <w:br w:type="page"/>
      </w:r>
    </w:p>
    <w:p w14:paraId="51547F31" w14:textId="03FA040A" w:rsidR="00A70026" w:rsidRPr="00A052F4" w:rsidRDefault="00C5098C" w:rsidP="00AD128B">
      <w:pPr>
        <w:pStyle w:val="Schedule"/>
        <w:numPr>
          <w:ilvl w:val="0"/>
          <w:numId w:val="49"/>
        </w:numPr>
      </w:pPr>
      <w:r>
        <w:lastRenderedPageBreak/>
        <w:t xml:space="preserve"> </w:t>
      </w:r>
      <w:bookmarkStart w:id="1083" w:name="_Ref146008794"/>
      <w:bookmarkStart w:id="1084" w:name="_Toc146559446"/>
      <w:r w:rsidR="00A70026" w:rsidRPr="00A052F4">
        <w:t>Expenses</w:t>
      </w:r>
      <w:bookmarkEnd w:id="1083"/>
      <w:bookmarkEnd w:id="1084"/>
    </w:p>
    <w:p w14:paraId="6812B59D" w14:textId="77777777" w:rsidR="00527ADF" w:rsidRPr="00A052F4" w:rsidRDefault="00527ADF" w:rsidP="00527ADF">
      <w:pPr>
        <w:pStyle w:val="NormalIndent"/>
        <w:ind w:left="0"/>
      </w:pPr>
      <w:r w:rsidRPr="00A052F4">
        <w:t>The following are examples of Expenses and are not intended to limit the Expenses which may be payable.</w:t>
      </w:r>
    </w:p>
    <w:p w14:paraId="30CE3D86" w14:textId="77777777" w:rsidR="00527ADF" w:rsidRPr="00A052F4" w:rsidRDefault="00527ADF" w:rsidP="00527ADF">
      <w:pPr>
        <w:pStyle w:val="NormalIndent"/>
        <w:ind w:left="0"/>
      </w:pPr>
      <w:r w:rsidRPr="00A052F4">
        <w:t>Expenses in any way connected with:</w:t>
      </w:r>
    </w:p>
    <w:p w14:paraId="731B1053" w14:textId="6D0641E5" w:rsidR="00527ADF" w:rsidRPr="00A052F4" w:rsidRDefault="00527ADF" w:rsidP="00AD128B">
      <w:pPr>
        <w:pStyle w:val="level3"/>
        <w:numPr>
          <w:ilvl w:val="2"/>
          <w:numId w:val="50"/>
        </w:numPr>
      </w:pPr>
      <w:r w:rsidRPr="00A052F4">
        <w:t>the preparation, approval, execution, interpretation and enforcement of this Constitution, the formation of the Company and the Corporate Director and any supplemental deed amending this Constitution or proposed supplemental deed to amend this Constitution, including Advisers’ fees;</w:t>
      </w:r>
    </w:p>
    <w:p w14:paraId="704E2767" w14:textId="07A828E2" w:rsidR="00527ADF" w:rsidRPr="00A052F4" w:rsidRDefault="00527ADF" w:rsidP="00527ADF">
      <w:pPr>
        <w:pStyle w:val="level3"/>
      </w:pPr>
      <w:r w:rsidRPr="00A052F4">
        <w:t>preparation, printing, review, distribution and promotion of any disclosure document, offering memorandum for Securities or marketing material (in particular, all amounts disclosed in the first disclosure document);</w:t>
      </w:r>
    </w:p>
    <w:p w14:paraId="014A7FF3" w14:textId="77777777" w:rsidR="00527ADF" w:rsidRPr="00A052F4" w:rsidRDefault="00527ADF" w:rsidP="00527ADF">
      <w:pPr>
        <w:pStyle w:val="level3"/>
      </w:pPr>
      <w:r w:rsidRPr="00A052F4">
        <w:t>the sale or proposed sale, purchase, a proposed purchase, holding, valuation, insurance, custody, development, project management, property management, leasing and any other dealing with Assets or Property;</w:t>
      </w:r>
    </w:p>
    <w:p w14:paraId="221B458D" w14:textId="77777777" w:rsidR="00527ADF" w:rsidRPr="00A052F4" w:rsidRDefault="00527ADF" w:rsidP="00527ADF">
      <w:pPr>
        <w:pStyle w:val="level3"/>
      </w:pPr>
      <w:r w:rsidRPr="00A052F4">
        <w:t>the investigation, negotiation or acquisition of any proposed Investment;</w:t>
      </w:r>
    </w:p>
    <w:p w14:paraId="0B47F583" w14:textId="4EF8AC1B" w:rsidR="00527ADF" w:rsidRPr="00A052F4" w:rsidRDefault="00527ADF" w:rsidP="00527ADF">
      <w:pPr>
        <w:pStyle w:val="level3"/>
      </w:pPr>
      <w:r w:rsidRPr="00A052F4">
        <w:t>the administration, management, promotion or valuation of the Company</w:t>
      </w:r>
      <w:r w:rsidR="00C2388C" w:rsidRPr="00A052F4">
        <w:t>,</w:t>
      </w:r>
      <w:r w:rsidR="00F05879" w:rsidRPr="00A052F4">
        <w:t xml:space="preserve"> a Sub-Fund or </w:t>
      </w:r>
      <w:r w:rsidR="0040772E" w:rsidRPr="00A052F4">
        <w:t>its</w:t>
      </w:r>
      <w:r w:rsidR="00F05879" w:rsidRPr="00A052F4">
        <w:t xml:space="preserve"> </w:t>
      </w:r>
      <w:r w:rsidR="0040772E" w:rsidRPr="00A052F4">
        <w:t xml:space="preserve">Sub-Fund </w:t>
      </w:r>
      <w:r w:rsidR="00F05879" w:rsidRPr="00A052F4">
        <w:t xml:space="preserve">Assets and </w:t>
      </w:r>
      <w:r w:rsidR="0040772E" w:rsidRPr="00A052F4">
        <w:t xml:space="preserve">Sub-Fund </w:t>
      </w:r>
      <w:r w:rsidR="00F05879" w:rsidRPr="00A052F4">
        <w:t>Liabilities</w:t>
      </w:r>
      <w:r w:rsidRPr="00A052F4">
        <w:t>, including:</w:t>
      </w:r>
    </w:p>
    <w:p w14:paraId="62A265E9" w14:textId="77777777" w:rsidR="00527ADF" w:rsidRPr="00A052F4" w:rsidRDefault="00527ADF" w:rsidP="00527ADF">
      <w:pPr>
        <w:pStyle w:val="level4"/>
      </w:pPr>
      <w:r w:rsidRPr="00A052F4">
        <w:t>the establishment and maintenance of accounts and Registers;</w:t>
      </w:r>
    </w:p>
    <w:p w14:paraId="0B2C9080" w14:textId="4DCA3E1F" w:rsidR="00527ADF" w:rsidRPr="00A052F4" w:rsidRDefault="00527ADF" w:rsidP="00527ADF">
      <w:pPr>
        <w:pStyle w:val="level4"/>
      </w:pPr>
      <w:r w:rsidRPr="00A052F4">
        <w:t>issuing of Securities or any sales of Securities by one or more Security holders, including underwriting costs, including brokerage and commission payable to any person for subscribing or agreeing to subscribe or procuring or agreeing to procure subscription for Securities;</w:t>
      </w:r>
    </w:p>
    <w:p w14:paraId="47B0290F" w14:textId="77777777" w:rsidR="00527ADF" w:rsidRPr="00A052F4" w:rsidRDefault="00527ADF" w:rsidP="00527ADF">
      <w:pPr>
        <w:pStyle w:val="level4"/>
      </w:pPr>
      <w:r w:rsidRPr="00A052F4">
        <w:t>computer operation and development and data processing;</w:t>
      </w:r>
    </w:p>
    <w:p w14:paraId="4C2404E2" w14:textId="532B963E" w:rsidR="00527ADF" w:rsidRPr="00A052F4" w:rsidRDefault="00527ADF" w:rsidP="00527ADF">
      <w:pPr>
        <w:pStyle w:val="level4"/>
      </w:pPr>
      <w:r w:rsidRPr="00A052F4">
        <w:t>office expenses associated with postage, cheques, transaction advices, accounts, distribution statements, notices, reports and other documents sent to a Security holder under this Constitution;</w:t>
      </w:r>
    </w:p>
    <w:p w14:paraId="1CDC232D" w14:textId="2DB32988" w:rsidR="00527ADF" w:rsidRPr="00A052F4" w:rsidRDefault="00527ADF" w:rsidP="00527ADF">
      <w:pPr>
        <w:pStyle w:val="level4"/>
      </w:pPr>
      <w:r w:rsidRPr="00A052F4">
        <w:t>dealing with Security holder enquiries and complaints;</w:t>
      </w:r>
    </w:p>
    <w:p w14:paraId="443E3D5B" w14:textId="10ADC5BF" w:rsidR="00527ADF" w:rsidRPr="00A052F4" w:rsidRDefault="00527ADF" w:rsidP="00527ADF">
      <w:pPr>
        <w:pStyle w:val="level4"/>
      </w:pPr>
      <w:r w:rsidRPr="00A052F4">
        <w:t>communications with Security holder (written or otherwise);</w:t>
      </w:r>
    </w:p>
    <w:p w14:paraId="22C494E4" w14:textId="2359C538" w:rsidR="00527ADF" w:rsidRPr="00A052F4" w:rsidRDefault="00527ADF" w:rsidP="00527ADF">
      <w:pPr>
        <w:pStyle w:val="level4"/>
      </w:pPr>
      <w:r w:rsidRPr="00A052F4">
        <w:t>investor tours, analyst tours, publications and other promotional costs, whether in relation to the establishment of the Company</w:t>
      </w:r>
      <w:r w:rsidR="0040772E" w:rsidRPr="00A052F4">
        <w:t xml:space="preserve"> or any Sub-Fund</w:t>
      </w:r>
      <w:r w:rsidRPr="00A052F4">
        <w:t xml:space="preserve"> or on an ongoing basis;</w:t>
      </w:r>
    </w:p>
    <w:p w14:paraId="6A90B795" w14:textId="53BA71F6" w:rsidR="00527ADF" w:rsidRPr="00A052F4" w:rsidRDefault="00527ADF" w:rsidP="00527ADF">
      <w:pPr>
        <w:pStyle w:val="level4"/>
      </w:pPr>
      <w:r w:rsidRPr="00A052F4">
        <w:t>purchasing or leasing premises for the Corporate Director in connection with the Company</w:t>
      </w:r>
      <w:r w:rsidR="0040772E" w:rsidRPr="00A052F4">
        <w:t xml:space="preserve"> or a Sub-Fund</w:t>
      </w:r>
      <w:r w:rsidRPr="00A052F4">
        <w:t>;</w:t>
      </w:r>
    </w:p>
    <w:p w14:paraId="3D870B11" w14:textId="19C4A852" w:rsidR="00527ADF" w:rsidRPr="00A052F4" w:rsidRDefault="00527ADF" w:rsidP="00527ADF">
      <w:pPr>
        <w:pStyle w:val="level4"/>
      </w:pPr>
      <w:r w:rsidRPr="00A052F4">
        <w:t>any travel expenses incurred by the Corporate Director in connection with the Company</w:t>
      </w:r>
      <w:r w:rsidR="0040772E" w:rsidRPr="00A052F4">
        <w:t xml:space="preserve"> or a</w:t>
      </w:r>
      <w:r w:rsidR="009A2277" w:rsidRPr="00A052F4">
        <w:t xml:space="preserve"> </w:t>
      </w:r>
      <w:r w:rsidR="0040772E" w:rsidRPr="00A052F4">
        <w:t>Sub-Fund</w:t>
      </w:r>
      <w:r w:rsidRPr="00A052F4">
        <w:t>; and</w:t>
      </w:r>
    </w:p>
    <w:p w14:paraId="00C050B7" w14:textId="302B6E4B" w:rsidR="00527ADF" w:rsidRPr="00A052F4" w:rsidRDefault="00527ADF" w:rsidP="00527ADF">
      <w:pPr>
        <w:pStyle w:val="level4"/>
      </w:pPr>
      <w:r w:rsidRPr="00A052F4">
        <w:t>the expenses of the board of directors of the Corporate Director (including any directors fees);</w:t>
      </w:r>
    </w:p>
    <w:p w14:paraId="6CE51F2B" w14:textId="5E50EA60" w:rsidR="00527ADF" w:rsidRPr="00A052F4" w:rsidRDefault="00527ADF" w:rsidP="00527ADF">
      <w:pPr>
        <w:pStyle w:val="level3"/>
      </w:pPr>
      <w:r w:rsidRPr="00A052F4">
        <w:t>admission of the Company</w:t>
      </w:r>
      <w:r w:rsidR="0040772E" w:rsidRPr="00A052F4">
        <w:t xml:space="preserve"> or a Sub-Fund</w:t>
      </w:r>
      <w:r w:rsidRPr="00A052F4">
        <w:t xml:space="preserve"> to the ASX or any other securities exchange, its continuing compliance with the rules of any such exchange, or in relation to any removal of the Company </w:t>
      </w:r>
      <w:r w:rsidR="0040772E" w:rsidRPr="00A052F4">
        <w:t xml:space="preserve">or a Sub-Fund </w:t>
      </w:r>
      <w:r w:rsidRPr="00A052F4">
        <w:t>from the official list of the ASX or any other exchange or the quotation of or suspension from trading of any Securities by the ASX or any other exchange;</w:t>
      </w:r>
    </w:p>
    <w:p w14:paraId="2CE9B8A6" w14:textId="77777777" w:rsidR="00527ADF" w:rsidRPr="00A052F4" w:rsidRDefault="00527ADF" w:rsidP="00527ADF">
      <w:pPr>
        <w:pStyle w:val="level3"/>
      </w:pPr>
      <w:r w:rsidRPr="00A052F4">
        <w:lastRenderedPageBreak/>
        <w:t>applying to participate in mFund or any other similar settlement service;</w:t>
      </w:r>
    </w:p>
    <w:p w14:paraId="1D5D7945" w14:textId="02B9C03B" w:rsidR="00527ADF" w:rsidRPr="00A052F4" w:rsidRDefault="00527ADF" w:rsidP="00527ADF">
      <w:pPr>
        <w:pStyle w:val="level3"/>
      </w:pPr>
      <w:r w:rsidRPr="00A052F4">
        <w:t>fees payable to ASIC, the ASX and any other regulatory body in relation to the Company</w:t>
      </w:r>
      <w:r w:rsidR="0040772E" w:rsidRPr="00A052F4">
        <w:t>, a Sub-Fund</w:t>
      </w:r>
      <w:r w:rsidRPr="00A052F4">
        <w:t xml:space="preserve"> or the Securities;</w:t>
      </w:r>
    </w:p>
    <w:p w14:paraId="2602120D" w14:textId="7F572802" w:rsidR="00527ADF" w:rsidRPr="00A052F4" w:rsidRDefault="00527ADF" w:rsidP="00527ADF">
      <w:pPr>
        <w:pStyle w:val="level3"/>
      </w:pPr>
      <w:r w:rsidRPr="00A052F4">
        <w:t>the assigning or maintenance of a credit rating to the Company</w:t>
      </w:r>
      <w:r w:rsidR="00C2388C" w:rsidRPr="00A052F4">
        <w:t>, a Sub-Fund</w:t>
      </w:r>
      <w:r w:rsidRPr="00A052F4">
        <w:t xml:space="preserve"> or any </w:t>
      </w:r>
      <w:r w:rsidR="0040772E" w:rsidRPr="00A052F4">
        <w:t>Sub-Fund Assets (as the case may be)</w:t>
      </w:r>
      <w:r w:rsidRPr="00A052F4">
        <w:t>;</w:t>
      </w:r>
    </w:p>
    <w:p w14:paraId="387B493A" w14:textId="21400BAC" w:rsidR="00527ADF" w:rsidRPr="00A052F4" w:rsidRDefault="00527ADF" w:rsidP="00527ADF">
      <w:pPr>
        <w:pStyle w:val="level3"/>
      </w:pPr>
      <w:r w:rsidRPr="00A052F4">
        <w:t>convening and holding meetings of Security holder, or of the Corporate Director, and the implementation of any resolutions;</w:t>
      </w:r>
    </w:p>
    <w:p w14:paraId="34EF1EBA" w14:textId="3B732A09" w:rsidR="00042369" w:rsidRPr="00A052F4" w:rsidRDefault="00527ADF" w:rsidP="00527ADF">
      <w:pPr>
        <w:pStyle w:val="level3"/>
      </w:pPr>
      <w:r w:rsidRPr="00A052F4">
        <w:t>Tax</w:t>
      </w:r>
      <w:r w:rsidR="00042369" w:rsidRPr="00A052F4">
        <w:t>;</w:t>
      </w:r>
      <w:r w:rsidRPr="00A052F4">
        <w:t xml:space="preserve"> </w:t>
      </w:r>
    </w:p>
    <w:p w14:paraId="6CB4FB00" w14:textId="4C208059" w:rsidR="00527ADF" w:rsidRPr="00A052F4" w:rsidRDefault="00527ADF" w:rsidP="00527ADF">
      <w:pPr>
        <w:pStyle w:val="level3"/>
      </w:pPr>
      <w:r w:rsidRPr="00A052F4">
        <w:t>bank fees;</w:t>
      </w:r>
    </w:p>
    <w:p w14:paraId="760E3365" w14:textId="77777777" w:rsidR="00527ADF" w:rsidRPr="00A052F4" w:rsidRDefault="00527ADF" w:rsidP="00527ADF">
      <w:pPr>
        <w:pStyle w:val="level3"/>
      </w:pPr>
      <w:r w:rsidRPr="00A052F4">
        <w:t>the engagement of Custodians, Advisers and others;</w:t>
      </w:r>
    </w:p>
    <w:p w14:paraId="19D6A866" w14:textId="2F1D4DC0" w:rsidR="00527ADF" w:rsidRPr="00A052F4" w:rsidRDefault="00527ADF" w:rsidP="00527ADF">
      <w:pPr>
        <w:pStyle w:val="level3"/>
      </w:pPr>
      <w:r w:rsidRPr="00A052F4">
        <w:t>preparation, lodgement and audit of the taxation returns and accounts, and other reports including compliance reports, of the Company</w:t>
      </w:r>
      <w:r w:rsidR="009A2277" w:rsidRPr="00A052F4">
        <w:t xml:space="preserve"> or a Sub-Fund</w:t>
      </w:r>
      <w:r w:rsidRPr="00A052F4">
        <w:t>;</w:t>
      </w:r>
    </w:p>
    <w:p w14:paraId="5B070A86" w14:textId="341F1E06" w:rsidR="00527ADF" w:rsidRPr="00A052F4" w:rsidRDefault="00527ADF" w:rsidP="00527ADF">
      <w:pPr>
        <w:pStyle w:val="level3"/>
      </w:pPr>
      <w:r w:rsidRPr="00A052F4">
        <w:t xml:space="preserve">winding up (including realising the </w:t>
      </w:r>
      <w:r w:rsidR="00BC5249" w:rsidRPr="00A052F4">
        <w:t xml:space="preserve">Sub-Fund </w:t>
      </w:r>
      <w:r w:rsidRPr="00A052F4">
        <w:t xml:space="preserve">Assets of) </w:t>
      </w:r>
      <w:r w:rsidR="00BC5249" w:rsidRPr="00A052F4">
        <w:t>all or any Sub-Fund,</w:t>
      </w:r>
      <w:r w:rsidRPr="00A052F4">
        <w:t xml:space="preserve"> and the retirement or removal of the Corporate Director and the appointment of a new Corporate Director;</w:t>
      </w:r>
    </w:p>
    <w:p w14:paraId="382B9CBC" w14:textId="41315F44" w:rsidR="00527ADF" w:rsidRPr="00A052F4" w:rsidRDefault="00527ADF" w:rsidP="00527ADF">
      <w:pPr>
        <w:pStyle w:val="level3"/>
      </w:pPr>
      <w:r w:rsidRPr="00A052F4">
        <w:t>any court proceedings, arbitration or other dispute concerning the Company including proceedings against the Corporate Director;</w:t>
      </w:r>
    </w:p>
    <w:p w14:paraId="7C289AE8" w14:textId="30A38433" w:rsidR="00527ADF" w:rsidRPr="00A052F4" w:rsidRDefault="00527ADF" w:rsidP="00527ADF">
      <w:pPr>
        <w:pStyle w:val="level3"/>
      </w:pPr>
      <w:r w:rsidRPr="00A052F4">
        <w:t xml:space="preserve">raising or borrowing money or otherwise obtaining financial accommodation for the Company </w:t>
      </w:r>
      <w:r w:rsidR="00BC5249" w:rsidRPr="00A052F4">
        <w:t xml:space="preserve">or a Sub-Fund </w:t>
      </w:r>
      <w:r w:rsidRPr="00A052F4">
        <w:t>(including interest), including a capital raising by the Company, including fees payable to any underwriter or broker;</w:t>
      </w:r>
    </w:p>
    <w:p w14:paraId="3CCBA27A" w14:textId="346FACD5" w:rsidR="00527ADF" w:rsidRPr="00A052F4" w:rsidRDefault="00527ADF" w:rsidP="00527ADF">
      <w:pPr>
        <w:pStyle w:val="level3"/>
      </w:pPr>
      <w:r w:rsidRPr="00A052F4">
        <w:t xml:space="preserve">giving guarantees in relation to any person or granting security over all or part of </w:t>
      </w:r>
      <w:r w:rsidR="0040772E" w:rsidRPr="00A052F4">
        <w:t>the Sub-Fund Assets of a Sub-Fund</w:t>
      </w:r>
      <w:r w:rsidRPr="00A052F4">
        <w:t>;</w:t>
      </w:r>
    </w:p>
    <w:p w14:paraId="6B25073F" w14:textId="77777777" w:rsidR="00527ADF" w:rsidRPr="00A052F4" w:rsidRDefault="00527ADF" w:rsidP="00527ADF">
      <w:pPr>
        <w:pStyle w:val="level3"/>
      </w:pPr>
      <w:r w:rsidRPr="00A052F4">
        <w:t>entry into Derivatives, including payments made under them;</w:t>
      </w:r>
    </w:p>
    <w:p w14:paraId="0693EF6E" w14:textId="06EA14B7" w:rsidR="00527ADF" w:rsidRPr="00A052F4" w:rsidRDefault="00527ADF" w:rsidP="00527ADF">
      <w:pPr>
        <w:pStyle w:val="level3"/>
      </w:pPr>
      <w:r w:rsidRPr="00A052F4">
        <w:t>the establishment and operation of the board of directors of the Corporate Director, including the payment of fees and associated insurance premiums and travel and accommodation costs, regardless of where the directors live or where the meetings are held;</w:t>
      </w:r>
    </w:p>
    <w:p w14:paraId="7CD54E26" w14:textId="0004D9AA" w:rsidR="00527ADF" w:rsidRPr="00A052F4" w:rsidRDefault="0040772E" w:rsidP="00527ADF">
      <w:pPr>
        <w:pStyle w:val="level3"/>
      </w:pPr>
      <w:r w:rsidRPr="00A052F4">
        <w:t xml:space="preserve">subject to the Corporations Act, </w:t>
      </w:r>
      <w:r w:rsidR="00527ADF" w:rsidRPr="00A052F4">
        <w:t xml:space="preserve">making a takeover bid for, or participating in a scheme of arrangement in relation to, another entity or responding to a takeover bid for the Company </w:t>
      </w:r>
      <w:r w:rsidR="009A2277" w:rsidRPr="00A052F4">
        <w:t xml:space="preserve">or a Sub-Fund, </w:t>
      </w:r>
      <w:r w:rsidR="00527ADF" w:rsidRPr="00A052F4">
        <w:t>or any other proposal relating to the control of the Company</w:t>
      </w:r>
      <w:r w:rsidR="009A2277" w:rsidRPr="00A052F4">
        <w:t xml:space="preserve"> or a Sub-Fund</w:t>
      </w:r>
      <w:r w:rsidR="00527ADF" w:rsidRPr="00A052F4">
        <w:t>; and</w:t>
      </w:r>
    </w:p>
    <w:p w14:paraId="29799DE5" w14:textId="77777777" w:rsidR="00A70026" w:rsidRPr="00A70026" w:rsidRDefault="00A70026" w:rsidP="00A70026">
      <w:pPr>
        <w:pStyle w:val="NormalIndent"/>
        <w:ind w:left="0"/>
      </w:pPr>
    </w:p>
    <w:p w14:paraId="704BD8B2" w14:textId="77777777" w:rsidR="00A70026" w:rsidRDefault="00A70026">
      <w:pPr>
        <w:spacing w:before="0" w:line="240" w:lineRule="auto"/>
        <w:rPr>
          <w:b/>
          <w:sz w:val="22"/>
        </w:rPr>
      </w:pPr>
      <w:r>
        <w:br w:type="page"/>
      </w:r>
    </w:p>
    <w:p w14:paraId="63A1F4CA" w14:textId="57A1FD4D" w:rsidR="00D06209" w:rsidRPr="00C5098C" w:rsidRDefault="00A70026" w:rsidP="00AD128B">
      <w:pPr>
        <w:pStyle w:val="Schedule"/>
        <w:numPr>
          <w:ilvl w:val="0"/>
          <w:numId w:val="49"/>
        </w:numPr>
      </w:pPr>
      <w:r>
        <w:lastRenderedPageBreak/>
        <w:t xml:space="preserve"> </w:t>
      </w:r>
      <w:bookmarkStart w:id="1085" w:name="_Ref146027793"/>
      <w:bookmarkStart w:id="1086" w:name="_Ref146027821"/>
      <w:bookmarkStart w:id="1087" w:name="_Ref146027868"/>
      <w:bookmarkStart w:id="1088" w:name="_Toc146559447"/>
      <w:r w:rsidR="00C5098C" w:rsidRPr="00C5098C">
        <w:t>Fees</w:t>
      </w:r>
      <w:bookmarkEnd w:id="1085"/>
      <w:bookmarkEnd w:id="1086"/>
      <w:bookmarkEnd w:id="1087"/>
      <w:bookmarkEnd w:id="1088"/>
    </w:p>
    <w:p w14:paraId="580435AA" w14:textId="3496E223" w:rsidR="00590046" w:rsidRDefault="00590046">
      <w:pPr>
        <w:spacing w:before="0" w:line="240" w:lineRule="auto"/>
      </w:pPr>
    </w:p>
    <w:sdt>
      <w:sdtPr>
        <w:id w:val="1714074522"/>
        <w:placeholder>
          <w:docPart w:val="DefaultPlaceholder_-1854013440"/>
        </w:placeholder>
      </w:sdtPr>
      <w:sdtEndPr>
        <w:rPr>
          <w:i/>
          <w:iCs/>
        </w:rPr>
      </w:sdtEndPr>
      <w:sdtContent>
        <w:p w14:paraId="1B6E3089" w14:textId="3D0CE762" w:rsidR="009D1F6A" w:rsidRPr="009D1F6A" w:rsidRDefault="009D1F6A">
          <w:pPr>
            <w:spacing w:before="0" w:line="240" w:lineRule="auto"/>
            <w:rPr>
              <w:i/>
              <w:iCs/>
            </w:rPr>
          </w:pPr>
          <w:r>
            <w:t>[</w:t>
          </w:r>
          <w:r w:rsidRPr="009D1F6A">
            <w:rPr>
              <w:i/>
              <w:iCs/>
              <w:highlight w:val="yellow"/>
            </w:rPr>
            <w:t>insert any fees, including retirement benefits, to be paid to the Corporate Director</w:t>
          </w:r>
          <w:r>
            <w:rPr>
              <w:i/>
              <w:iCs/>
            </w:rPr>
            <w:t xml:space="preserve">] </w:t>
          </w:r>
        </w:p>
      </w:sdtContent>
    </w:sdt>
    <w:sectPr w:rsidR="009D1F6A" w:rsidRPr="009D1F6A" w:rsidSect="00727CA8">
      <w:headerReference w:type="even" r:id="rId21"/>
      <w:headerReference w:type="default" r:id="rId22"/>
      <w:footerReference w:type="default" r:id="rId23"/>
      <w:pgSz w:w="11906" w:h="16838" w:code="9"/>
      <w:pgMar w:top="1701" w:right="1134" w:bottom="1134" w:left="1418"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5FE46" w14:textId="77777777" w:rsidR="00FE04D3" w:rsidRDefault="00FE04D3">
      <w:r>
        <w:separator/>
      </w:r>
    </w:p>
  </w:endnote>
  <w:endnote w:type="continuationSeparator" w:id="0">
    <w:p w14:paraId="70F1ED48" w14:textId="77777777" w:rsidR="00FE04D3" w:rsidRDefault="00FE04D3">
      <w:r>
        <w:continuationSeparator/>
      </w:r>
    </w:p>
  </w:endnote>
  <w:endnote w:type="continuationNotice" w:id="1">
    <w:p w14:paraId="0ED8B6DD" w14:textId="77777777" w:rsidR="00F55CBA" w:rsidRDefault="00F55CB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DA903" w14:textId="5BFB0DCC" w:rsidR="00D30E98" w:rsidRDefault="00D30E98">
    <w:pPr>
      <w:pStyle w:val="Footer"/>
      <w:rPr>
        <w:color w:val="191919"/>
        <w:sz w:val="13"/>
      </w:rPr>
    </w:pPr>
  </w:p>
  <w:p w14:paraId="442716B2" w14:textId="15695A7C" w:rsidR="00954047" w:rsidRDefault="00954047">
    <w:pPr>
      <w:pStyle w:val="Footer"/>
    </w:pPr>
  </w:p>
  <w:p w14:paraId="336C2376" w14:textId="18C1D41C" w:rsidR="007D7BF8" w:rsidRDefault="007D7BF8">
    <w:pPr>
      <w:pStyle w:val="Footer"/>
      <w:rPr>
        <w:color w:val="191919"/>
        <w:sz w:val="13"/>
      </w:rPr>
    </w:pPr>
  </w:p>
  <w:p w14:paraId="50FD98CA" w14:textId="27B692E0" w:rsidR="007A1B08" w:rsidRDefault="007A1B08">
    <w:pPr>
      <w:pStyle w:val="Footer"/>
      <w:rPr>
        <w:color w:val="191919"/>
        <w:sz w:val="13"/>
      </w:rPr>
    </w:pPr>
  </w:p>
  <w:p w14:paraId="55702B91" w14:textId="206BDB61" w:rsidR="00084D14" w:rsidRDefault="000278F9">
    <w:pPr>
      <w:pStyle w:val="Footer"/>
    </w:pPr>
    <w:r>
      <w:fldChar w:fldCharType="begin"/>
    </w:r>
    <w:r>
      <w:instrText xml:space="preserve"> DOCPROPERTY DocumentID \* MERGEFORMAT </w:instrText>
    </w:r>
    <w:r>
      <w:fldChar w:fldCharType="separate"/>
    </w:r>
    <w:r w:rsidR="00F1755D">
      <w:rPr>
        <w:b/>
        <w:bCs/>
        <w:lang w:val="en-US"/>
      </w:rPr>
      <w:t>Error! Unknown document property name.</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E10B" w14:textId="316ACE68" w:rsidR="00D30E98" w:rsidRDefault="00D30E98">
    <w:pPr>
      <w:pStyle w:val="Footer"/>
      <w:rPr>
        <w:color w:val="191919"/>
        <w:sz w:val="13"/>
      </w:rPr>
    </w:pPr>
  </w:p>
  <w:p w14:paraId="4B8D3437" w14:textId="7A849916" w:rsidR="00954047" w:rsidRDefault="00954047">
    <w:pPr>
      <w:pStyle w:val="Footer"/>
    </w:pPr>
  </w:p>
  <w:p w14:paraId="546D6045" w14:textId="76C16F5F" w:rsidR="00084D14" w:rsidRDefault="00084D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2C41B" w14:textId="60BA42C7" w:rsidR="00D30E98" w:rsidRDefault="00D30E98">
    <w:pPr>
      <w:pStyle w:val="Footer"/>
      <w:rPr>
        <w:color w:val="191919"/>
        <w:sz w:val="13"/>
      </w:rPr>
    </w:pPr>
  </w:p>
  <w:p w14:paraId="30DAFDE8" w14:textId="06DA2EB5" w:rsidR="00954047" w:rsidRDefault="00954047">
    <w:pPr>
      <w:pStyle w:val="Footer"/>
    </w:pPr>
  </w:p>
  <w:p w14:paraId="033D2A94" w14:textId="44173636" w:rsidR="007D7BF8" w:rsidRDefault="007D7BF8">
    <w:pPr>
      <w:pStyle w:val="Footer"/>
      <w:rPr>
        <w:color w:val="191919"/>
        <w:sz w:val="13"/>
      </w:rPr>
    </w:pPr>
  </w:p>
  <w:p w14:paraId="5F51CA0B" w14:textId="222D5D50" w:rsidR="007A1B08" w:rsidRDefault="007A1B08">
    <w:pPr>
      <w:pStyle w:val="Footer"/>
      <w:rPr>
        <w:color w:val="191919"/>
        <w:sz w:val="13"/>
      </w:rPr>
    </w:pPr>
  </w:p>
  <w:p w14:paraId="188DC702" w14:textId="40BA0C97" w:rsidR="00084D14" w:rsidRDefault="000278F9">
    <w:pPr>
      <w:pStyle w:val="Footer"/>
    </w:pPr>
    <w:r>
      <w:fldChar w:fldCharType="begin"/>
    </w:r>
    <w:r>
      <w:instrText xml:space="preserve"> DOCPROPERTY DocumentID \* MERGEFORMAT </w:instrText>
    </w:r>
    <w:r>
      <w:fldChar w:fldCharType="separate"/>
    </w:r>
    <w:r w:rsidR="00F1755D">
      <w:rPr>
        <w:b/>
        <w:bCs/>
        <w:lang w:val="en-US"/>
      </w:rPr>
      <w:t>Error! Unknown document property name.</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Borders>
        <w:top w:val="single" w:sz="4" w:space="0" w:color="auto"/>
      </w:tblBorders>
      <w:tblLayout w:type="fixed"/>
      <w:tblCellMar>
        <w:left w:w="0" w:type="dxa"/>
        <w:right w:w="0" w:type="dxa"/>
      </w:tblCellMar>
      <w:tblLook w:val="0000" w:firstRow="0" w:lastRow="0" w:firstColumn="0" w:lastColumn="0" w:noHBand="0" w:noVBand="0"/>
    </w:tblPr>
    <w:tblGrid>
      <w:gridCol w:w="7088"/>
      <w:gridCol w:w="2268"/>
    </w:tblGrid>
    <w:tr w:rsidR="00CB5C4C" w14:paraId="78561A86" w14:textId="77777777" w:rsidTr="00541F00">
      <w:tc>
        <w:tcPr>
          <w:tcW w:w="7088" w:type="dxa"/>
        </w:tcPr>
        <w:p w14:paraId="240E7326" w14:textId="370C4D8B" w:rsidR="00CB5C4C" w:rsidRDefault="00CB5C4C">
          <w:pPr>
            <w:pStyle w:val="Footer"/>
          </w:pPr>
        </w:p>
      </w:tc>
      <w:tc>
        <w:tcPr>
          <w:tcW w:w="2268" w:type="dxa"/>
        </w:tcPr>
        <w:p w14:paraId="59644FCC" w14:textId="77777777" w:rsidR="00CB5C4C" w:rsidRDefault="00CB5C4C">
          <w:pPr>
            <w:pStyle w:val="Footer"/>
            <w:jc w:val="right"/>
          </w:pPr>
          <w:r>
            <w:rPr>
              <w:snapToGrid w:val="0"/>
            </w:rPr>
            <w:t>page (</w:t>
          </w:r>
          <w:r>
            <w:rPr>
              <w:snapToGrid w:val="0"/>
            </w:rPr>
            <w:fldChar w:fldCharType="begin"/>
          </w:r>
          <w:r>
            <w:rPr>
              <w:snapToGrid w:val="0"/>
            </w:rPr>
            <w:instrText xml:space="preserve"> PAGE </w:instrText>
          </w:r>
          <w:r>
            <w:rPr>
              <w:snapToGrid w:val="0"/>
            </w:rPr>
            <w:fldChar w:fldCharType="separate"/>
          </w:r>
          <w:r>
            <w:rPr>
              <w:snapToGrid w:val="0"/>
            </w:rPr>
            <w:t>iii</w:t>
          </w:r>
          <w:r>
            <w:rPr>
              <w:snapToGrid w:val="0"/>
            </w:rPr>
            <w:fldChar w:fldCharType="end"/>
          </w:r>
          <w:r>
            <w:rPr>
              <w:snapToGrid w:val="0"/>
            </w:rPr>
            <w:t>)</w:t>
          </w:r>
        </w:p>
      </w:tc>
    </w:tr>
  </w:tbl>
  <w:p w14:paraId="0FF2B679" w14:textId="279D8BCA" w:rsidR="00084D14" w:rsidRDefault="00084D14">
    <w:pPr>
      <w:pStyle w:val="Footer"/>
      <w:rPr>
        <w: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Borders>
        <w:top w:val="single" w:sz="4" w:space="0" w:color="auto"/>
      </w:tblBorders>
      <w:tblLayout w:type="fixed"/>
      <w:tblCellMar>
        <w:left w:w="0" w:type="dxa"/>
        <w:right w:w="0" w:type="dxa"/>
      </w:tblCellMar>
      <w:tblLook w:val="0000" w:firstRow="0" w:lastRow="0" w:firstColumn="0" w:lastColumn="0" w:noHBand="0" w:noVBand="0"/>
    </w:tblPr>
    <w:tblGrid>
      <w:gridCol w:w="7088"/>
      <w:gridCol w:w="2268"/>
    </w:tblGrid>
    <w:tr w:rsidR="00CB5C4C" w14:paraId="7AC19420" w14:textId="77777777" w:rsidTr="00541F00">
      <w:tc>
        <w:tcPr>
          <w:tcW w:w="7088" w:type="dxa"/>
        </w:tcPr>
        <w:p w14:paraId="7A0B743A" w14:textId="416199E8" w:rsidR="00CB5C4C" w:rsidRDefault="00CB5C4C">
          <w:pPr>
            <w:pStyle w:val="Footer"/>
          </w:pPr>
          <w:r>
            <w:t xml:space="preserve">  </w:t>
          </w:r>
        </w:p>
      </w:tc>
      <w:tc>
        <w:tcPr>
          <w:tcW w:w="2268" w:type="dxa"/>
        </w:tcPr>
        <w:p w14:paraId="2476C072" w14:textId="77777777" w:rsidR="00CB5C4C" w:rsidRDefault="00CB5C4C">
          <w:pPr>
            <w:pStyle w:val="Footer"/>
            <w:jc w:val="right"/>
          </w:pPr>
          <w:r>
            <w:rPr>
              <w:snapToGrid w:val="0"/>
            </w:rPr>
            <w:t xml:space="preserve">page </w:t>
          </w:r>
          <w:r>
            <w:rPr>
              <w:snapToGrid w:val="0"/>
            </w:rPr>
            <w:fldChar w:fldCharType="begin"/>
          </w:r>
          <w:r>
            <w:rPr>
              <w:snapToGrid w:val="0"/>
            </w:rPr>
            <w:instrText xml:space="preserve"> PAGE </w:instrText>
          </w:r>
          <w:r>
            <w:rPr>
              <w:snapToGrid w:val="0"/>
            </w:rPr>
            <w:fldChar w:fldCharType="separate"/>
          </w:r>
          <w:r>
            <w:rPr>
              <w:snapToGrid w:val="0"/>
            </w:rPr>
            <w:t>30</w:t>
          </w:r>
          <w:r>
            <w:rPr>
              <w:snapToGrid w:val="0"/>
            </w:rPr>
            <w:fldChar w:fldCharType="end"/>
          </w:r>
        </w:p>
      </w:tc>
    </w:tr>
  </w:tbl>
  <w:p w14:paraId="6F5C9119" w14:textId="17D21013" w:rsidR="00CB5C4C" w:rsidRDefault="00CB5C4C">
    <w:pPr>
      <w:pStyle w:val="Footer"/>
      <w:rPr>
        <w:b/>
      </w:rPr>
    </w:pPr>
  </w:p>
  <w:p w14:paraId="3196B7F3" w14:textId="6E45BAB8" w:rsidR="00954047" w:rsidRDefault="00954047">
    <w:pPr>
      <w:pStyle w:val="Footer"/>
      <w:rPr>
        <w:b/>
      </w:rPr>
    </w:pPr>
  </w:p>
  <w:p w14:paraId="561D526D" w14:textId="3C21AF58" w:rsidR="00084D14" w:rsidRDefault="00084D14" w:rsidP="0066213E">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BE50D" w14:textId="77777777" w:rsidR="00FE04D3" w:rsidRDefault="00FE04D3">
      <w:r>
        <w:separator/>
      </w:r>
    </w:p>
  </w:footnote>
  <w:footnote w:type="continuationSeparator" w:id="0">
    <w:p w14:paraId="02F3EFA3" w14:textId="77777777" w:rsidR="00FE04D3" w:rsidRDefault="00FE04D3">
      <w:r>
        <w:continuationSeparator/>
      </w:r>
    </w:p>
  </w:footnote>
  <w:footnote w:type="continuationNotice" w:id="1">
    <w:p w14:paraId="5F440CBC" w14:textId="77777777" w:rsidR="00F55CBA" w:rsidRDefault="00F55CBA">
      <w:pPr>
        <w:spacing w:before="0" w:line="240" w:lineRule="auto"/>
      </w:pPr>
    </w:p>
  </w:footnote>
  <w:footnote w:id="2">
    <w:p w14:paraId="15DC96E9" w14:textId="3BF9597C" w:rsidR="00140A47" w:rsidRDefault="00140A47">
      <w:pPr>
        <w:pStyle w:val="FootnoteText"/>
      </w:pPr>
      <w:r>
        <w:rPr>
          <w:rStyle w:val="FootnoteReference"/>
        </w:rPr>
        <w:footnoteRef/>
      </w:r>
      <w:r>
        <w:t xml:space="preserve"> A CCIV is required to have the expression 'Corporate Collective Investment Vehicle' at the end of its name. Alternatively, the abbreviation 'CCIV' can be used. See sections 1222E and 1222F of the Corporations Act. </w:t>
      </w:r>
    </w:p>
  </w:footnote>
  <w:footnote w:id="3">
    <w:p w14:paraId="50EB3272" w14:textId="798DC2E3" w:rsidR="00221C4A" w:rsidRDefault="00221C4A">
      <w:pPr>
        <w:pStyle w:val="FootnoteText"/>
      </w:pPr>
      <w:r>
        <w:rPr>
          <w:rStyle w:val="FootnoteReference"/>
        </w:rPr>
        <w:footnoteRef/>
      </w:r>
      <w:r>
        <w:t xml:space="preserve"> See footnote </w:t>
      </w:r>
      <w:r w:rsidR="004401F2">
        <w:t>11</w:t>
      </w:r>
      <w:r>
        <w:t xml:space="preserve"> in relation to the issue of different classes.</w:t>
      </w:r>
    </w:p>
  </w:footnote>
  <w:footnote w:id="4">
    <w:p w14:paraId="7075814B" w14:textId="171AEDFF" w:rsidR="002513ED" w:rsidRDefault="002513ED">
      <w:pPr>
        <w:pStyle w:val="FootnoteText"/>
      </w:pPr>
      <w:r>
        <w:rPr>
          <w:rStyle w:val="FootnoteReference"/>
        </w:rPr>
        <w:footnoteRef/>
      </w:r>
      <w:r>
        <w:t xml:space="preserve"> Users should refer to Division 3 of Part 8B.5 of the Corporations Act for the requirements regarding segregation of assets and liabilities. </w:t>
      </w:r>
    </w:p>
  </w:footnote>
  <w:footnote w:id="5">
    <w:p w14:paraId="30FB8C67" w14:textId="63E2B59B" w:rsidR="007F0A09" w:rsidRDefault="007F0A09">
      <w:pPr>
        <w:pStyle w:val="FootnoteText"/>
      </w:pPr>
      <w:r>
        <w:rPr>
          <w:rStyle w:val="FootnoteReference"/>
        </w:rPr>
        <w:footnoteRef/>
      </w:r>
      <w:r>
        <w:t xml:space="preserve"> See Subdivision A of Division 3 of Part 8B.5 of the Corporations Act for the requirements regarding the CCIV's allocation register.</w:t>
      </w:r>
    </w:p>
  </w:footnote>
  <w:footnote w:id="6">
    <w:p w14:paraId="7618B2EC" w14:textId="22101AD2" w:rsidR="00621CBB" w:rsidRDefault="00621CBB">
      <w:pPr>
        <w:pStyle w:val="FootnoteText"/>
      </w:pPr>
      <w:r>
        <w:rPr>
          <w:rStyle w:val="FootnoteReference"/>
        </w:rPr>
        <w:footnoteRef/>
      </w:r>
      <w:r>
        <w:t xml:space="preserve"> See sections 1233J and 1233M of the Corporations Act for the requirements regarding allocation determination for assets and liabilities that are referable to more than one </w:t>
      </w:r>
      <w:r w:rsidR="00272BA8">
        <w:t>s</w:t>
      </w:r>
      <w:r>
        <w:t>ub-</w:t>
      </w:r>
      <w:r w:rsidR="00272BA8">
        <w:t>f</w:t>
      </w:r>
      <w:r>
        <w:t>und.</w:t>
      </w:r>
    </w:p>
  </w:footnote>
  <w:footnote w:id="7">
    <w:p w14:paraId="04397008" w14:textId="088EDCC9" w:rsidR="00087D3C" w:rsidRPr="00087D3C" w:rsidRDefault="00087D3C">
      <w:pPr>
        <w:pStyle w:val="FootnoteText"/>
      </w:pPr>
      <w:r>
        <w:rPr>
          <w:rStyle w:val="FootnoteReference"/>
        </w:rPr>
        <w:footnoteRef/>
      </w:r>
      <w:r>
        <w:t xml:space="preserve"> This template constitution does </w:t>
      </w:r>
      <w:r w:rsidRPr="008F731F">
        <w:rPr>
          <w:b/>
          <w:bCs/>
          <w:u w:val="single"/>
        </w:rPr>
        <w:t>not</w:t>
      </w:r>
      <w:r>
        <w:t xml:space="preserve"> include </w:t>
      </w:r>
      <w:r w:rsidR="001433F4">
        <w:t xml:space="preserve">specific </w:t>
      </w:r>
      <w:r>
        <w:t>provisions for</w:t>
      </w:r>
      <w:r w:rsidR="001433F4">
        <w:t xml:space="preserve"> the issue of preference shares</w:t>
      </w:r>
      <w:r>
        <w:t xml:space="preserve">. Where </w:t>
      </w:r>
      <w:r w:rsidR="001433F4">
        <w:t>preference</w:t>
      </w:r>
      <w:r>
        <w:t xml:space="preserve"> shares are to be issued</w:t>
      </w:r>
      <w:r w:rsidR="001433F4">
        <w:t xml:space="preserve"> without the approval of the members of a </w:t>
      </w:r>
      <w:r w:rsidR="00FA0811">
        <w:t>CCIV by way of a special resolution of the members</w:t>
      </w:r>
      <w:r>
        <w:t xml:space="preserve">, users </w:t>
      </w:r>
      <w:r w:rsidR="00FA0811">
        <w:t xml:space="preserve">must incorporate the terms of the preference shares in the </w:t>
      </w:r>
      <w:r w:rsidR="00FA0811" w:rsidRPr="0048188F">
        <w:t>constitution</w:t>
      </w:r>
      <w:r w:rsidR="00A1240C" w:rsidRPr="0048188F">
        <w:t xml:space="preserve"> (s245A(2)).</w:t>
      </w:r>
      <w:r w:rsidR="00FA0811">
        <w:t xml:space="preserve"> </w:t>
      </w:r>
      <w:r w:rsidR="003C66CC" w:rsidRPr="001C781A">
        <w:t>Users should also consider whether any o</w:t>
      </w:r>
      <w:r w:rsidR="008F731F" w:rsidRPr="001C781A">
        <w:t xml:space="preserve">ther consequential amendments to the template constitution </w:t>
      </w:r>
      <w:r w:rsidR="003C66CC" w:rsidRPr="001C781A">
        <w:t xml:space="preserve">are </w:t>
      </w:r>
      <w:r w:rsidR="008F731F" w:rsidRPr="001C781A">
        <w:t>required to accommodate preference shares.</w:t>
      </w:r>
      <w:r>
        <w:t xml:space="preserve"> </w:t>
      </w:r>
    </w:p>
  </w:footnote>
  <w:footnote w:id="8">
    <w:p w14:paraId="6B028F99" w14:textId="6D5217BF" w:rsidR="00681B42" w:rsidRDefault="00681B42">
      <w:pPr>
        <w:pStyle w:val="FootnoteText"/>
      </w:pPr>
      <w:r>
        <w:rPr>
          <w:rStyle w:val="FootnoteReference"/>
        </w:rPr>
        <w:footnoteRef/>
      </w:r>
      <w:r>
        <w:t xml:space="preserve"> s1230 of the Corporations Act.</w:t>
      </w:r>
    </w:p>
  </w:footnote>
  <w:footnote w:id="9">
    <w:p w14:paraId="5EAB38C9" w14:textId="4BDA6AE6" w:rsidR="00AA3034" w:rsidRDefault="00AA3034">
      <w:pPr>
        <w:pStyle w:val="FootnoteText"/>
      </w:pPr>
      <w:r>
        <w:rPr>
          <w:rStyle w:val="FootnoteReference"/>
        </w:rPr>
        <w:footnoteRef/>
      </w:r>
      <w:r>
        <w:t xml:space="preserve"> </w:t>
      </w:r>
      <w:r w:rsidR="006120FE">
        <w:t>s</w:t>
      </w:r>
      <w:r>
        <w:t>1223H of the Corporations Act.</w:t>
      </w:r>
    </w:p>
  </w:footnote>
  <w:footnote w:id="10">
    <w:p w14:paraId="55124395" w14:textId="3555283F" w:rsidR="00083D3D" w:rsidRDefault="00083D3D">
      <w:pPr>
        <w:pStyle w:val="FootnoteText"/>
      </w:pPr>
      <w:r>
        <w:rPr>
          <w:rStyle w:val="FootnoteReference"/>
        </w:rPr>
        <w:footnoteRef/>
      </w:r>
      <w:r>
        <w:t xml:space="preserve"> </w:t>
      </w:r>
      <w:r w:rsidRPr="00A052F4">
        <w:t xml:space="preserve">This template constitution does </w:t>
      </w:r>
      <w:r w:rsidRPr="00A052F4">
        <w:rPr>
          <w:b/>
          <w:bCs/>
          <w:u w:val="single"/>
        </w:rPr>
        <w:t>not</w:t>
      </w:r>
      <w:r w:rsidRPr="00A052F4">
        <w:t xml:space="preserve"> include detailed provisions on partly-paid shares. If partly-paid shares are to be issued, user to consider consequential amendments to this constitution.</w:t>
      </w:r>
    </w:p>
  </w:footnote>
  <w:footnote w:id="11">
    <w:p w14:paraId="4838F476" w14:textId="4A4B20D1" w:rsidR="003C66CC" w:rsidRPr="00A052F4" w:rsidRDefault="003C66CC">
      <w:pPr>
        <w:pStyle w:val="FootnoteText"/>
      </w:pPr>
      <w:r w:rsidRPr="00A052F4">
        <w:rPr>
          <w:rStyle w:val="FootnoteReference"/>
        </w:rPr>
        <w:footnoteRef/>
      </w:r>
      <w:r w:rsidRPr="00A052F4">
        <w:t xml:space="preserve"> This is an </w:t>
      </w:r>
      <w:r w:rsidRPr="00A052F4">
        <w:rPr>
          <w:b/>
          <w:bCs/>
        </w:rPr>
        <w:t>optional</w:t>
      </w:r>
      <w:r w:rsidRPr="00A052F4">
        <w:t xml:space="preserve"> provision. User to consider whether </w:t>
      </w:r>
      <w:r w:rsidR="00272BA8" w:rsidRPr="00A052F4">
        <w:t xml:space="preserve">redeemable shares </w:t>
      </w:r>
      <w:r w:rsidRPr="00A052F4">
        <w:t>will be applicable to the CCIV</w:t>
      </w:r>
      <w:r w:rsidR="00272BA8" w:rsidRPr="00A052F4">
        <w:t xml:space="preserve"> and if so, whether all shares should be issued as redeemable shares as set out in this template, or if only some, but not all, shares will be issued as redeemable shares</w:t>
      </w:r>
      <w:r w:rsidRPr="00A052F4">
        <w:t>.</w:t>
      </w:r>
    </w:p>
  </w:footnote>
  <w:footnote w:id="12">
    <w:p w14:paraId="5F7E0553" w14:textId="6D51A3A1" w:rsidR="006120FE" w:rsidRPr="00A052F4" w:rsidRDefault="006120FE">
      <w:pPr>
        <w:pStyle w:val="FootnoteText"/>
      </w:pPr>
      <w:r w:rsidRPr="00A052F4">
        <w:rPr>
          <w:rStyle w:val="FootnoteReference"/>
        </w:rPr>
        <w:footnoteRef/>
      </w:r>
      <w:r w:rsidRPr="00A052F4">
        <w:t xml:space="preserve"> </w:t>
      </w:r>
      <w:r w:rsidR="002566C3" w:rsidRPr="00A052F4">
        <w:t xml:space="preserve">See </w:t>
      </w:r>
      <w:r w:rsidRPr="00A052F4">
        <w:t>s</w:t>
      </w:r>
      <w:r w:rsidR="002566C3" w:rsidRPr="00A052F4">
        <w:t xml:space="preserve">ection </w:t>
      </w:r>
      <w:r w:rsidRPr="00A052F4">
        <w:t xml:space="preserve">1223G(a) of the Corporations Act. Other than this </w:t>
      </w:r>
      <w:r w:rsidR="008532CB" w:rsidRPr="00A052F4">
        <w:t xml:space="preserve">clause </w:t>
      </w:r>
      <w:r w:rsidR="00EA0CC7" w:rsidRPr="00A052F4">
        <w:fldChar w:fldCharType="begin"/>
      </w:r>
      <w:r w:rsidR="00EA0CC7" w:rsidRPr="00A052F4">
        <w:instrText xml:space="preserve"> REF _Ref126851504 \r \h </w:instrText>
      </w:r>
      <w:r w:rsidR="00A052F4">
        <w:instrText xml:space="preserve"> \* MERGEFORMAT </w:instrText>
      </w:r>
      <w:r w:rsidR="00EA0CC7" w:rsidRPr="00A052F4">
        <w:fldChar w:fldCharType="separate"/>
      </w:r>
      <w:r w:rsidR="00F1755D">
        <w:t>5</w:t>
      </w:r>
      <w:r w:rsidR="00EA0CC7" w:rsidRPr="00A052F4">
        <w:fldChar w:fldCharType="end"/>
      </w:r>
      <w:r w:rsidRPr="00A052F4">
        <w:t xml:space="preserve"> which </w:t>
      </w:r>
      <w:r w:rsidR="001A63DA" w:rsidRPr="00A052F4">
        <w:t>permits</w:t>
      </w:r>
      <w:r w:rsidRPr="00A052F4">
        <w:t xml:space="preserve"> the Corporate Director to establish multiple classes of shares</w:t>
      </w:r>
      <w:r w:rsidR="00A1240C" w:rsidRPr="00A052F4">
        <w:t xml:space="preserve"> referable to the same</w:t>
      </w:r>
      <w:r w:rsidR="00E41095" w:rsidRPr="00A052F4">
        <w:t xml:space="preserve"> s</w:t>
      </w:r>
      <w:r w:rsidR="00A1240C" w:rsidRPr="00A052F4">
        <w:t>ub-</w:t>
      </w:r>
      <w:r w:rsidR="00E41095" w:rsidRPr="00A052F4">
        <w:t>f</w:t>
      </w:r>
      <w:r w:rsidR="00A1240C" w:rsidRPr="00A052F4">
        <w:t>und</w:t>
      </w:r>
      <w:r w:rsidRPr="00A052F4">
        <w:t>, th</w:t>
      </w:r>
      <w:r w:rsidR="001A63DA" w:rsidRPr="00A052F4">
        <w:t>e remaining provisions of this</w:t>
      </w:r>
      <w:r w:rsidRPr="00A052F4">
        <w:t xml:space="preserve"> template constitution do </w:t>
      </w:r>
      <w:r w:rsidRPr="00A052F4">
        <w:rPr>
          <w:b/>
          <w:bCs/>
          <w:u w:val="single"/>
        </w:rPr>
        <w:t>not</w:t>
      </w:r>
      <w:r w:rsidRPr="00A052F4">
        <w:t xml:space="preserve"> </w:t>
      </w:r>
      <w:r w:rsidR="001A63DA" w:rsidRPr="00A052F4">
        <w:t xml:space="preserve">contemplate </w:t>
      </w:r>
      <w:r w:rsidR="00C435B1" w:rsidRPr="00A052F4">
        <w:t xml:space="preserve">the possibility of </w:t>
      </w:r>
      <w:r w:rsidR="001A63DA" w:rsidRPr="00A052F4">
        <w:t>multiple classes of shares</w:t>
      </w:r>
      <w:r w:rsidR="00A1240C" w:rsidRPr="00A052F4">
        <w:t xml:space="preserve"> referable to the same </w:t>
      </w:r>
      <w:r w:rsidR="00E41095" w:rsidRPr="00A052F4">
        <w:t>s</w:t>
      </w:r>
      <w:r w:rsidR="00A1240C" w:rsidRPr="00A052F4">
        <w:t>ub-</w:t>
      </w:r>
      <w:r w:rsidR="00E41095" w:rsidRPr="00A052F4">
        <w:t>f</w:t>
      </w:r>
      <w:r w:rsidR="00A1240C" w:rsidRPr="00A052F4">
        <w:t xml:space="preserve">und </w:t>
      </w:r>
      <w:r w:rsidR="00C435B1" w:rsidRPr="00A052F4">
        <w:t xml:space="preserve">being </w:t>
      </w:r>
      <w:r w:rsidR="001A63DA" w:rsidRPr="00A052F4">
        <w:t>on issue (e.g</w:t>
      </w:r>
      <w:r w:rsidR="00C76BC3" w:rsidRPr="00A052F4">
        <w:t xml:space="preserve">. </w:t>
      </w:r>
      <w:r w:rsidR="00272BA8" w:rsidRPr="00A052F4">
        <w:t xml:space="preserve">for the purposes of the </w:t>
      </w:r>
      <w:r w:rsidR="001A63DA" w:rsidRPr="00A052F4">
        <w:t xml:space="preserve">issue / redemption price). Where multiple classes of shares </w:t>
      </w:r>
      <w:r w:rsidR="00C435B1" w:rsidRPr="00A052F4">
        <w:t>are likely to</w:t>
      </w:r>
      <w:r w:rsidR="001A63DA" w:rsidRPr="00A052F4">
        <w:t xml:space="preserve"> be issue</w:t>
      </w:r>
      <w:r w:rsidR="00087D3C" w:rsidRPr="00A052F4">
        <w:t>d</w:t>
      </w:r>
      <w:r w:rsidR="001A63DA" w:rsidRPr="00A052F4">
        <w:t>, users should carefully consider what amendments to this constitution will be required</w:t>
      </w:r>
      <w:r w:rsidR="00C435B1" w:rsidRPr="00A052F4">
        <w:t xml:space="preserve"> to accommodate the multiple classes</w:t>
      </w:r>
      <w:r w:rsidR="001A63DA" w:rsidRPr="00A052F4">
        <w:t xml:space="preserve">. </w:t>
      </w:r>
      <w:r w:rsidR="009064BD" w:rsidRPr="00A052F4">
        <w:t>Use</w:t>
      </w:r>
      <w:r w:rsidR="00C76BC3" w:rsidRPr="00A052F4">
        <w:t>r</w:t>
      </w:r>
      <w:r w:rsidR="009064BD" w:rsidRPr="00A052F4">
        <w:t>s should also consider the specific procedure for varying or cancelling class rights</w:t>
      </w:r>
      <w:r w:rsidR="001C781A">
        <w:t xml:space="preserve"> </w:t>
      </w:r>
      <w:r w:rsidR="00DD7739" w:rsidRPr="00A052F4">
        <w:t xml:space="preserve">- see </w:t>
      </w:r>
      <w:r w:rsidR="009064BD" w:rsidRPr="00A052F4">
        <w:t>s</w:t>
      </w:r>
      <w:r w:rsidR="00B3605D" w:rsidRPr="00A052F4">
        <w:t>s</w:t>
      </w:r>
      <w:r w:rsidR="009064BD" w:rsidRPr="00A052F4">
        <w:t>12</w:t>
      </w:r>
      <w:r w:rsidR="00DD7739" w:rsidRPr="00A052F4">
        <w:t>2</w:t>
      </w:r>
      <w:r w:rsidR="009064BD" w:rsidRPr="00A052F4">
        <w:t xml:space="preserve">7J </w:t>
      </w:r>
      <w:r w:rsidR="00DD7739" w:rsidRPr="00A052F4">
        <w:t xml:space="preserve">and </w:t>
      </w:r>
      <w:r w:rsidR="00B3605D" w:rsidRPr="00A052F4">
        <w:t xml:space="preserve">246B </w:t>
      </w:r>
      <w:r w:rsidR="009064BD" w:rsidRPr="00A052F4">
        <w:t>of the Corporations Act.</w:t>
      </w:r>
    </w:p>
  </w:footnote>
  <w:footnote w:id="13">
    <w:p w14:paraId="38F2B39F" w14:textId="2AFCC078" w:rsidR="00272BA8" w:rsidRDefault="00272BA8">
      <w:pPr>
        <w:pStyle w:val="FootnoteText"/>
      </w:pPr>
      <w:r w:rsidRPr="00A052F4">
        <w:rPr>
          <w:rStyle w:val="FootnoteReference"/>
        </w:rPr>
        <w:footnoteRef/>
      </w:r>
      <w:r w:rsidRPr="00A052F4">
        <w:t xml:space="preserve"> This is an </w:t>
      </w:r>
      <w:r w:rsidRPr="00A052F4">
        <w:rPr>
          <w:b/>
          <w:bCs/>
        </w:rPr>
        <w:t>optional</w:t>
      </w:r>
      <w:r w:rsidRPr="00A052F4">
        <w:t xml:space="preserve"> provision.</w:t>
      </w:r>
    </w:p>
  </w:footnote>
  <w:footnote w:id="14">
    <w:p w14:paraId="244FCE23" w14:textId="7C23032A" w:rsidR="00C7652E" w:rsidRDefault="00C7652E">
      <w:pPr>
        <w:pStyle w:val="FootnoteText"/>
      </w:pPr>
      <w:r>
        <w:rPr>
          <w:rStyle w:val="FootnoteReference"/>
        </w:rPr>
        <w:footnoteRef/>
      </w:r>
      <w:r>
        <w:t xml:space="preserve"> There is no legal requirement to set out the consideration that must be paid by a member</w:t>
      </w:r>
      <w:r w:rsidR="00190A51">
        <w:t xml:space="preserve"> for shares in a CCIV</w:t>
      </w:r>
      <w:r>
        <w:t xml:space="preserve">, and </w:t>
      </w:r>
      <w:r w:rsidR="001A76F1">
        <w:t>s</w:t>
      </w:r>
      <w:r>
        <w:t>hares</w:t>
      </w:r>
      <w:r w:rsidR="001A76F1">
        <w:t xml:space="preserve"> may be</w:t>
      </w:r>
      <w:r>
        <w:t xml:space="preserve"> on such terms and with such rights and restrictions as the corporate director determines. However, ASIC encourages corporate directors of retail CCIVs to consider the guidance for responsible entities when setting the issue price of a share (RG 134.125 – RG </w:t>
      </w:r>
      <w:r w:rsidRPr="00655994">
        <w:t xml:space="preserve">134.130). </w:t>
      </w:r>
      <w:r w:rsidR="001A76F1" w:rsidRPr="00655994">
        <w:t xml:space="preserve">Accordingly, </w:t>
      </w:r>
      <w:r w:rsidR="0083789C" w:rsidRPr="00655994">
        <w:t xml:space="preserve">to satisfy ASIC guidance, a NAV-based formula has been included in this template constitution. However, </w:t>
      </w:r>
      <w:r w:rsidR="001A76F1" w:rsidRPr="00655994">
        <w:t>user</w:t>
      </w:r>
      <w:r w:rsidR="00B3605D" w:rsidRPr="00655994">
        <w:t xml:space="preserve">s should </w:t>
      </w:r>
      <w:r w:rsidR="001A76F1" w:rsidRPr="00655994">
        <w:t>carefully consider whether th</w:t>
      </w:r>
      <w:r w:rsidR="0083789C" w:rsidRPr="00655994">
        <w:t>is f</w:t>
      </w:r>
      <w:r w:rsidR="001A76F1" w:rsidRPr="00655994">
        <w:t>ormula is</w:t>
      </w:r>
      <w:r w:rsidR="00B3605D" w:rsidRPr="00655994">
        <w:t xml:space="preserve"> appropriate for </w:t>
      </w:r>
      <w:r w:rsidR="001A76F1" w:rsidRPr="00655994">
        <w:t>the</w:t>
      </w:r>
      <w:r w:rsidR="001A76F1">
        <w:t xml:space="preserve"> </w:t>
      </w:r>
      <w:r w:rsidR="000B798F">
        <w:t>relevant sub-fund</w:t>
      </w:r>
      <w:r w:rsidR="001A76F1">
        <w:t xml:space="preserve"> and whether no issue price or a bespoke issue price formula </w:t>
      </w:r>
      <w:r w:rsidR="0083789C">
        <w:t>should be incorporated instead</w:t>
      </w:r>
      <w:r w:rsidR="001A76F1">
        <w:t>.</w:t>
      </w:r>
    </w:p>
  </w:footnote>
  <w:footnote w:id="15">
    <w:p w14:paraId="78488D47" w14:textId="4B7620CB" w:rsidR="007D4E34" w:rsidRDefault="007D4E34">
      <w:pPr>
        <w:pStyle w:val="FootnoteText"/>
      </w:pPr>
      <w:r>
        <w:rPr>
          <w:rStyle w:val="FootnoteReference"/>
        </w:rPr>
        <w:footnoteRef/>
      </w:r>
      <w:r>
        <w:t xml:space="preserve"> </w:t>
      </w:r>
      <w:r w:rsidR="002218A6">
        <w:t xml:space="preserve">This is an </w:t>
      </w:r>
      <w:r w:rsidR="002218A6" w:rsidRPr="003C66CC">
        <w:rPr>
          <w:b/>
          <w:bCs/>
        </w:rPr>
        <w:t>optional</w:t>
      </w:r>
      <w:r w:rsidR="002218A6">
        <w:t xml:space="preserve"> provision. User to consider whether it will be applicable to the CCIV.</w:t>
      </w:r>
      <w:r>
        <w:t xml:space="preserve">  </w:t>
      </w:r>
    </w:p>
  </w:footnote>
  <w:footnote w:id="16">
    <w:p w14:paraId="3F058057" w14:textId="77777777" w:rsidR="00E609B9" w:rsidRPr="00A052F4" w:rsidRDefault="00E609B9" w:rsidP="00E609B9">
      <w:pPr>
        <w:pStyle w:val="FootnoteText"/>
      </w:pPr>
      <w:r>
        <w:rPr>
          <w:rStyle w:val="FootnoteReference"/>
        </w:rPr>
        <w:footnoteRef/>
      </w:r>
      <w:r>
        <w:t xml:space="preserve"> The right to withdraw must be set out in the constitution (s1223H). ASIC requires such provision to be addressed in adequate detail (RG 134.288). If they are not, ASIC may direct modifications to ensure they are (s1223C(2)). ASIC states in RG 134.290 that provisions that seek to incorporate extrinsic material instead of outlining in the Constitution the matters required in s1223H are not </w:t>
      </w:r>
      <w:r w:rsidRPr="00A052F4">
        <w:t xml:space="preserve">consistent with those sections. This is regardless of how the extrinsic material is described or defined in the Constitution. </w:t>
      </w:r>
    </w:p>
  </w:footnote>
  <w:footnote w:id="17">
    <w:p w14:paraId="104259D3" w14:textId="76F8F440" w:rsidR="004B2F30" w:rsidRDefault="004B2F30">
      <w:pPr>
        <w:pStyle w:val="FootnoteText"/>
      </w:pPr>
      <w:r w:rsidRPr="00A052F4">
        <w:rPr>
          <w:rStyle w:val="FootnoteReference"/>
        </w:rPr>
        <w:footnoteRef/>
      </w:r>
      <w:r w:rsidRPr="00A052F4">
        <w:t xml:space="preserve"> User to amend this clause if not all shares being issued are Redeemable Shares.</w:t>
      </w:r>
    </w:p>
  </w:footnote>
  <w:footnote w:id="18">
    <w:p w14:paraId="34325ECB" w14:textId="79B07BFB" w:rsidR="00E609B9" w:rsidRDefault="00E609B9" w:rsidP="00E609B9">
      <w:pPr>
        <w:pStyle w:val="FootnoteText"/>
      </w:pPr>
      <w:r>
        <w:rPr>
          <w:rStyle w:val="FootnoteReference"/>
        </w:rPr>
        <w:footnoteRef/>
      </w:r>
      <w:r>
        <w:t xml:space="preserve"> Section 1230H provides that a sub-fund is liquid if assets referable to that sub-fund account for at least 80% of the value of the assets of the sub-fund at that time. Section 1230H(2)(a) sets out specific assets which are deemed to be liquid assets unless it is proved that the CCIV cannot reasonably expect to realise them within the period specified in the constitution for satisfying redemptions while the sub-fund is liquid. Section 1230H(2)(b) provides that any other </w:t>
      </w:r>
      <w:r w:rsidR="00463AB4">
        <w:t xml:space="preserve">property </w:t>
      </w:r>
      <w:r>
        <w:t xml:space="preserve">is a liquid asset if the corporate director reasonably expects that the property can be realised for its market value within the period specified in the constitution for satisfying redemptions while the sub-fund is liquid. </w:t>
      </w:r>
    </w:p>
  </w:footnote>
  <w:footnote w:id="19">
    <w:p w14:paraId="4EE94F97" w14:textId="04ABDEF5" w:rsidR="003424AB" w:rsidRDefault="003424AB">
      <w:pPr>
        <w:pStyle w:val="FootnoteText"/>
      </w:pPr>
      <w:r>
        <w:rPr>
          <w:rStyle w:val="FootnoteReference"/>
        </w:rPr>
        <w:footnoteRef/>
      </w:r>
      <w:r>
        <w:t xml:space="preserve"> </w:t>
      </w:r>
      <w:r w:rsidR="00971AE6">
        <w:t xml:space="preserve">Section 1223H(2)(a) </w:t>
      </w:r>
      <w:r w:rsidR="00967999">
        <w:t xml:space="preserve">requires a retail CCIV's constitution </w:t>
      </w:r>
      <w:r w:rsidR="00C24B30">
        <w:t>to</w:t>
      </w:r>
      <w:r w:rsidR="00967999">
        <w:t xml:space="preserve"> specify a period within which a redemption must ordinarily be satisfied while a Sub-Fund is liquid. RG 134.234 states that ASIC understands that this timeframe will vary depending on the characteristics of the CCIV and the operational practices of the corporate director.</w:t>
      </w:r>
    </w:p>
  </w:footnote>
  <w:footnote w:id="20">
    <w:p w14:paraId="4BDAE293" w14:textId="4BF9D9B3" w:rsidR="00967999" w:rsidRDefault="00967999">
      <w:pPr>
        <w:pStyle w:val="FootnoteText"/>
      </w:pPr>
      <w:r>
        <w:rPr>
          <w:rStyle w:val="FootnoteReference"/>
        </w:rPr>
        <w:footnoteRef/>
      </w:r>
      <w:r>
        <w:t xml:space="preserve"> See RG 134.245.</w:t>
      </w:r>
    </w:p>
  </w:footnote>
  <w:footnote w:id="21">
    <w:p w14:paraId="0B6B57A8" w14:textId="77777777" w:rsidR="00E609B9" w:rsidRDefault="00E609B9" w:rsidP="00E609B9">
      <w:pPr>
        <w:pStyle w:val="FootnoteText"/>
      </w:pPr>
      <w:r>
        <w:rPr>
          <w:rStyle w:val="FootnoteReference"/>
        </w:rPr>
        <w:footnoteRef/>
      </w:r>
      <w:r>
        <w:t xml:space="preserve"> See RG 134.246.</w:t>
      </w:r>
    </w:p>
  </w:footnote>
  <w:footnote w:id="22">
    <w:p w14:paraId="300E8D91" w14:textId="77777777" w:rsidR="00E609B9" w:rsidRDefault="00E609B9" w:rsidP="00E609B9">
      <w:pPr>
        <w:pStyle w:val="FootnoteText"/>
      </w:pPr>
      <w:r>
        <w:rPr>
          <w:rStyle w:val="FootnoteReference"/>
        </w:rPr>
        <w:footnoteRef/>
      </w:r>
      <w:r>
        <w:t xml:space="preserve"> See RG 134.251 – RG 134.252.</w:t>
      </w:r>
    </w:p>
  </w:footnote>
  <w:footnote w:id="23">
    <w:p w14:paraId="3959BCBB" w14:textId="77777777" w:rsidR="00E609B9" w:rsidRDefault="00E609B9" w:rsidP="00E609B9">
      <w:pPr>
        <w:pStyle w:val="FootnoteText"/>
      </w:pPr>
      <w:r>
        <w:rPr>
          <w:rStyle w:val="FootnoteReference"/>
        </w:rPr>
        <w:footnoteRef/>
      </w:r>
      <w:r>
        <w:t xml:space="preserve"> Section 1230F of the Corporations Act provides that a CCIV must not redeem shares if: (1) the redemption is not on the terms on which the shares are on issue; and (2) if, immediately before the redemption: (a) the sub-fund to which the shares are referable is insolvent; or (b) there are reasonable grounds for suspecting that the sub-fund to which the shares are referable is insolvent, or would become insolvent immediately after the redemption. </w:t>
      </w:r>
    </w:p>
  </w:footnote>
  <w:footnote w:id="24">
    <w:p w14:paraId="42AA2F98" w14:textId="77777777" w:rsidR="00E609B9" w:rsidRDefault="00E609B9" w:rsidP="00E609B9">
      <w:pPr>
        <w:pStyle w:val="FootnoteText"/>
      </w:pPr>
      <w:r>
        <w:rPr>
          <w:rStyle w:val="FootnoteReference"/>
        </w:rPr>
        <w:footnoteRef/>
      </w:r>
      <w:r>
        <w:t xml:space="preserve"> A corporate director has the flexibility to set out the redemption price or the method for determining a redemption price in the Constitution (s1223H(2)(c)). The provisions affecting the price must be fair and reasonable to all members of the sub-fund (s1223H(2)(b)). ASIC has stated that it generally expects the redemption price for an unlisted sub-fund to be based on NAV (RG 134.248) and accordingly, the redemption price methodology has been drafted to address this requirement. Users should carefully consider whether a NAV-based redemption price is appropriate for the relevant sub-fund. </w:t>
      </w:r>
    </w:p>
  </w:footnote>
  <w:footnote w:id="25">
    <w:p w14:paraId="408A6CA6" w14:textId="6186664F" w:rsidR="000B45C8" w:rsidRDefault="000B45C8" w:rsidP="001764E0">
      <w:pPr>
        <w:pStyle w:val="FootnoteText"/>
      </w:pPr>
      <w:r>
        <w:rPr>
          <w:rStyle w:val="FootnoteReference"/>
        </w:rPr>
        <w:footnoteRef/>
      </w:r>
      <w:r w:rsidR="007F0F4D">
        <w:t xml:space="preserve"> </w:t>
      </w:r>
      <w:r w:rsidR="001764E0">
        <w:t xml:space="preserve">Part 8.4 (Divisions 1 and 2) authorises a CCIV to reduce its share capital in various ways, including redemption of redeemable shares or redeemable preference shares. In addition to these specific circumstances, a reduction is authorised </w:t>
      </w:r>
      <w:r>
        <w:t xml:space="preserve">if it is permitted in the </w:t>
      </w:r>
      <w:r w:rsidR="007F0F4D">
        <w:t>c</w:t>
      </w:r>
      <w:r>
        <w:t xml:space="preserve">onstitution and </w:t>
      </w:r>
      <w:r w:rsidRPr="00A052F4">
        <w:t>satisfies the requirements in s1231A(1)(b) and (c)</w:t>
      </w:r>
      <w:r w:rsidR="001764E0" w:rsidRPr="00A052F4">
        <w:t xml:space="preserve"> (the sub-fund is solvent and will remain solvent after the reduction)</w:t>
      </w:r>
      <w:r w:rsidRPr="00A052F4">
        <w:t>.</w:t>
      </w:r>
      <w:r w:rsidR="001764E0" w:rsidRPr="00A052F4">
        <w:t xml:space="preserve"> Buy-backs are separately permitted but if they involve a reduction of capital, it must meet the solvency requirements. </w:t>
      </w:r>
      <w:r w:rsidR="00C3698F" w:rsidRPr="00A052F4">
        <w:t>Users should consider whether this provision should be expanded to meet their specific circumstances.</w:t>
      </w:r>
    </w:p>
  </w:footnote>
  <w:footnote w:id="26">
    <w:p w14:paraId="084EDE61" w14:textId="588EAE03" w:rsidR="00D717C2" w:rsidRDefault="00D717C2">
      <w:pPr>
        <w:pStyle w:val="FootnoteText"/>
      </w:pPr>
      <w:r>
        <w:rPr>
          <w:rStyle w:val="FootnoteReference"/>
        </w:rPr>
        <w:footnoteRef/>
      </w:r>
      <w:r>
        <w:t xml:space="preserve"> Section 199A of the Corporations Act applies to CCIV</w:t>
      </w:r>
      <w:r w:rsidR="005B2952">
        <w:t>s</w:t>
      </w:r>
      <w:r>
        <w:t xml:space="preserve"> and prohibits retail and wholesale CCIVs from granting corporate directors (or auditor</w:t>
      </w:r>
      <w:r w:rsidR="005B2952">
        <w:t>s</w:t>
      </w:r>
      <w:r>
        <w:t xml:space="preserve">) </w:t>
      </w:r>
      <w:r w:rsidR="005B2952">
        <w:t xml:space="preserve">the following </w:t>
      </w:r>
      <w:r>
        <w:t>exemptions</w:t>
      </w:r>
      <w:r w:rsidR="005B2952">
        <w:t xml:space="preserve"> or indemnities: (a) an exemption from a liability to the CCIV incurred as an officer or auditor; (b) an indemnity from a liability owed to the CCIV; (c) an indemnity from certain pecuniary penalties or compensation orders; (d) an indemnity from a liability that does not arise out of conduct in good faith; and (e) certain indemnities for legal costs</w:t>
      </w:r>
      <w:r>
        <w:t xml:space="preserve">. </w:t>
      </w:r>
      <w:r w:rsidR="005B2952">
        <w:br/>
      </w:r>
      <w:r>
        <w:t xml:space="preserve">For wholesale CCIVs, s199A does not apply for a liability incurred as a result of a contravention of s1224D(3) (see 1224D(7)). </w:t>
      </w:r>
    </w:p>
  </w:footnote>
  <w:footnote w:id="27">
    <w:p w14:paraId="1BEE91ED" w14:textId="46B2AEC9" w:rsidR="005B2952" w:rsidRDefault="005B2952">
      <w:pPr>
        <w:pStyle w:val="FootnoteText"/>
      </w:pPr>
      <w:r>
        <w:rPr>
          <w:rStyle w:val="FootnoteReference"/>
        </w:rPr>
        <w:footnoteRef/>
      </w:r>
      <w:r>
        <w:t xml:space="preserve"> See footnote above.</w:t>
      </w:r>
    </w:p>
  </w:footnote>
  <w:footnote w:id="28">
    <w:p w14:paraId="183B54A7" w14:textId="3B42D9D4" w:rsidR="00DE7460" w:rsidRDefault="00DE7460">
      <w:pPr>
        <w:pStyle w:val="FootnoteText"/>
      </w:pPr>
      <w:r>
        <w:rPr>
          <w:rStyle w:val="FootnoteReference"/>
        </w:rPr>
        <w:footnoteRef/>
      </w:r>
      <w:r>
        <w:t xml:space="preserve"> ss1224T and 1224U of the Corporations Act.</w:t>
      </w:r>
    </w:p>
  </w:footnote>
  <w:footnote w:id="29">
    <w:p w14:paraId="60C5CC5C" w14:textId="5DEC4726" w:rsidR="001C2930" w:rsidRDefault="001C2930">
      <w:pPr>
        <w:pStyle w:val="FootnoteText"/>
      </w:pPr>
      <w:r>
        <w:rPr>
          <w:rStyle w:val="FootnoteReference"/>
        </w:rPr>
        <w:footnoteRef/>
      </w:r>
      <w:r>
        <w:t xml:space="preserve"> </w:t>
      </w:r>
      <w:r w:rsidR="00A01845">
        <w:t xml:space="preserve">This is an </w:t>
      </w:r>
      <w:r w:rsidR="00A01845" w:rsidRPr="00503035">
        <w:rPr>
          <w:b/>
          <w:bCs/>
        </w:rPr>
        <w:t>optional</w:t>
      </w:r>
      <w:r w:rsidR="00A01845">
        <w:t xml:space="preserve"> provision. A CCIV must not give the corporate director a retirement benefit unless it is provided for under the </w:t>
      </w:r>
      <w:r w:rsidR="00981B4E">
        <w:t>c</w:t>
      </w:r>
      <w:r w:rsidR="00A01845">
        <w:t xml:space="preserve">onstitution and, in the case of retail CCIVs, the payment is only available in relation </w:t>
      </w:r>
      <w:r w:rsidR="00981B4E">
        <w:t>to</w:t>
      </w:r>
      <w:r w:rsidR="00A01845">
        <w:t xml:space="preserve"> the proper performance of the corporate director's duties. </w:t>
      </w:r>
      <w:r>
        <w:t>See sections 1224ZC, 1224ZD</w:t>
      </w:r>
      <w:r w:rsidR="00FE7AED">
        <w:t>, 1224ZE</w:t>
      </w:r>
      <w:r>
        <w:t xml:space="preserve"> and 1224N of the Corporations Act.</w:t>
      </w:r>
      <w:r w:rsidR="00A01845">
        <w:t xml:space="preserve"> </w:t>
      </w:r>
    </w:p>
  </w:footnote>
  <w:footnote w:id="30">
    <w:p w14:paraId="20CDA910" w14:textId="3251282A" w:rsidR="003156A3" w:rsidRDefault="003156A3">
      <w:pPr>
        <w:pStyle w:val="FootnoteText"/>
      </w:pPr>
      <w:r>
        <w:rPr>
          <w:rStyle w:val="FootnoteReference"/>
        </w:rPr>
        <w:footnoteRef/>
      </w:r>
      <w:r>
        <w:t xml:space="preserve"> s1224N of the Corporations Act.</w:t>
      </w:r>
    </w:p>
  </w:footnote>
  <w:footnote w:id="31">
    <w:p w14:paraId="175D4B75" w14:textId="726BBB6D" w:rsidR="00475BB2" w:rsidRDefault="00475BB2">
      <w:pPr>
        <w:pStyle w:val="FootnoteText"/>
      </w:pPr>
      <w:r>
        <w:rPr>
          <w:rStyle w:val="FootnoteReference"/>
        </w:rPr>
        <w:footnoteRef/>
      </w:r>
      <w:r>
        <w:t xml:space="preserve"> See section 1223G(c) and (d) of the Corporations Act and RG 134.145. </w:t>
      </w:r>
    </w:p>
  </w:footnote>
  <w:footnote w:id="32">
    <w:p w14:paraId="2DEFB8F0" w14:textId="16B1E382" w:rsidR="00BD28B2" w:rsidRDefault="00BD28B2">
      <w:pPr>
        <w:pStyle w:val="FootnoteText"/>
      </w:pPr>
      <w:r>
        <w:rPr>
          <w:rStyle w:val="FootnoteReference"/>
        </w:rPr>
        <w:footnoteRef/>
      </w:r>
      <w:r>
        <w:t xml:space="preserve"> See section 1223G(c) and (d) of the Corporations Act and RG 134.145. </w:t>
      </w:r>
    </w:p>
  </w:footnote>
  <w:footnote w:id="33">
    <w:p w14:paraId="076CC432" w14:textId="6FEF0085" w:rsidR="00BD28B2" w:rsidRDefault="00BD28B2" w:rsidP="00BD28B2">
      <w:pPr>
        <w:pStyle w:val="FootnoteText"/>
      </w:pPr>
      <w:r>
        <w:rPr>
          <w:rStyle w:val="FootnoteReference"/>
        </w:rPr>
        <w:footnoteRef/>
      </w:r>
      <w:r>
        <w:t xml:space="preserve"> See s1230Q of the Corporations Act, regs 8B.4.10 and 8B.4.15 of the Corporations Regulations and RG 134.137 – 134.138 for the requirements regarding cross-investments between sub-funds of a CCIV.</w:t>
      </w:r>
    </w:p>
  </w:footnote>
  <w:footnote w:id="34">
    <w:p w14:paraId="09EABCEF" w14:textId="6DFEAE50" w:rsidR="00A24403" w:rsidRDefault="00A24403">
      <w:pPr>
        <w:pStyle w:val="FootnoteText"/>
      </w:pPr>
      <w:r>
        <w:rPr>
          <w:rStyle w:val="FootnoteReference"/>
        </w:rPr>
        <w:footnoteRef/>
      </w:r>
      <w:r>
        <w:t xml:space="preserve"> Section 1230M of the Corporations Act provides that a CCIV must not pay a </w:t>
      </w:r>
      <w:r w:rsidR="003C28CF">
        <w:t>Distribution</w:t>
      </w:r>
      <w:r>
        <w:t xml:space="preserve"> on a share if, immediately before the </w:t>
      </w:r>
      <w:r w:rsidR="003C28CF">
        <w:t>Distribution</w:t>
      </w:r>
      <w:r>
        <w:t xml:space="preserve"> is paid: (a) the sub-fund to which the share is referable is insolvent; or (b) there are reasonable grounds for suspecting that the sub-fund to which the share is referable is insolvent, or would be come insolvent immediately after the </w:t>
      </w:r>
      <w:r w:rsidR="003C28CF">
        <w:t>Distribution</w:t>
      </w:r>
      <w:r>
        <w:t xml:space="preserve"> is paid. Section 1231A sets out when a sub-fund is solvent or insolvent.   </w:t>
      </w:r>
    </w:p>
  </w:footnote>
  <w:footnote w:id="35">
    <w:p w14:paraId="2059D63B" w14:textId="58EA806B" w:rsidR="00CC0818" w:rsidRDefault="00CC0818">
      <w:pPr>
        <w:pStyle w:val="FootnoteText"/>
      </w:pPr>
      <w:r>
        <w:rPr>
          <w:rStyle w:val="FootnoteReference"/>
        </w:rPr>
        <w:footnoteRef/>
      </w:r>
      <w:r>
        <w:t xml:space="preserve"> ASIC notes in RG 134 that it considers valuation of assets of a sub-fund on regular intervals in a manner that is appropriate to the nature of the assets is consistent with the corporate director's duty under s1224D(2)(j) (see Note 2 in RG 134.</w:t>
      </w:r>
      <w:r w:rsidR="00F9029D">
        <w:t>249(b)</w:t>
      </w:r>
      <w:r>
        <w:t>).</w:t>
      </w:r>
    </w:p>
  </w:footnote>
  <w:footnote w:id="36">
    <w:p w14:paraId="77AE4BBB" w14:textId="26A10A07" w:rsidR="004D6EB5" w:rsidRDefault="004D6EB5">
      <w:pPr>
        <w:pStyle w:val="FootnoteText"/>
      </w:pPr>
      <w:r>
        <w:rPr>
          <w:rStyle w:val="FootnoteReference"/>
        </w:rPr>
        <w:footnoteRef/>
      </w:r>
      <w:r>
        <w:t xml:space="preserve"> See section 1223G(b) of the Corporations Act</w:t>
      </w:r>
      <w:r w:rsidRPr="00E16DD4">
        <w:t xml:space="preserve">. </w:t>
      </w:r>
      <w:r w:rsidR="005F4CF6" w:rsidRPr="00E16DD4">
        <w:t>The CCIV itself is exempt from holding an AFSL (s1241B).</w:t>
      </w:r>
      <w:r w:rsidR="005F4CF6">
        <w:t xml:space="preserve"> </w:t>
      </w:r>
      <w:r>
        <w:t>Where a retail CCIV also has wholesale members, the user may devise and include a different complaints handling regime in the constitution for the wholesale members or apply the same procedures to all members (both retail and wholesale). See also RG 134.173 to RG 134.175.</w:t>
      </w:r>
    </w:p>
  </w:footnote>
  <w:footnote w:id="37">
    <w:p w14:paraId="0C67BAF5" w14:textId="7363F6A1" w:rsidR="009064BD" w:rsidRDefault="009064BD">
      <w:pPr>
        <w:pStyle w:val="FootnoteText"/>
      </w:pPr>
      <w:r>
        <w:rPr>
          <w:rStyle w:val="FootnoteReference"/>
        </w:rPr>
        <w:footnoteRef/>
      </w:r>
      <w:r>
        <w:t xml:space="preserve"> s1224P of the Corporations Act.</w:t>
      </w:r>
    </w:p>
  </w:footnote>
  <w:footnote w:id="38">
    <w:p w14:paraId="11A26078" w14:textId="6F6708B0" w:rsidR="007914E8" w:rsidRDefault="007914E8">
      <w:pPr>
        <w:pStyle w:val="FootnoteText"/>
      </w:pPr>
      <w:r>
        <w:rPr>
          <w:rStyle w:val="FootnoteReference"/>
        </w:rPr>
        <w:footnoteRef/>
      </w:r>
      <w:r>
        <w:t xml:space="preserve"> See s</w:t>
      </w:r>
      <w:r w:rsidR="00783DD0">
        <w:t>s</w:t>
      </w:r>
      <w:r>
        <w:t>1223D(2</w:t>
      </w:r>
      <w:r w:rsidRPr="00C70678">
        <w:t>)</w:t>
      </w:r>
      <w:r w:rsidR="00C962A2" w:rsidRPr="00C70678">
        <w:t xml:space="preserve"> </w:t>
      </w:r>
      <w:r w:rsidR="00783DD0" w:rsidRPr="00C70678">
        <w:t>and (3)</w:t>
      </w:r>
      <w:r w:rsidRPr="00C70678">
        <w:t xml:space="preserve"> of the Corporations Act.</w:t>
      </w:r>
      <w:r w:rsidR="002E263C" w:rsidRPr="00C70678">
        <w:t xml:space="preserve"> </w:t>
      </w:r>
      <w:r w:rsidR="007F3471" w:rsidRPr="00C70678">
        <w:t>See also sections 140 and 1223E of the Corporations Act.</w:t>
      </w:r>
      <w:r w:rsidR="007F3471">
        <w:t xml:space="preserve"> </w:t>
      </w:r>
    </w:p>
  </w:footnote>
  <w:footnote w:id="39">
    <w:p w14:paraId="6385CC64" w14:textId="4E7A7DC4" w:rsidR="00D84D0F" w:rsidRDefault="00D84D0F">
      <w:pPr>
        <w:pStyle w:val="FootnoteText"/>
      </w:pPr>
      <w:r>
        <w:rPr>
          <w:rStyle w:val="FootnoteReference"/>
        </w:rPr>
        <w:footnoteRef/>
      </w:r>
      <w:r>
        <w:t xml:space="preserve"> </w:t>
      </w:r>
      <w:bookmarkStart w:id="995" w:name="_Hlk126414416"/>
      <w:r>
        <w:t xml:space="preserve">A CCIV cannot be wound up or put into liquidation (s1237A). </w:t>
      </w:r>
      <w:r w:rsidR="00C70678">
        <w:t>Instead</w:t>
      </w:r>
      <w:r>
        <w:t>,</w:t>
      </w:r>
      <w:r w:rsidR="00C70678">
        <w:t xml:space="preserve"> the winding up provisions of the Corporations Act are modified to apply to sub-funds. This is to recognise and preserve the segregation of assets between sub-funds of a CCIV (s1237). </w:t>
      </w:r>
      <w:r>
        <w:t xml:space="preserve">Where a CCIV has no sub-funds, </w:t>
      </w:r>
      <w:r w:rsidR="00186D25">
        <w:t>ASIC</w:t>
      </w:r>
      <w:r>
        <w:t xml:space="preserve"> must deregister the CCIV (s1239K). See Division 5 of Part 8B.6 of the Corporations Act generally for winding up of sub-funds</w:t>
      </w:r>
      <w:bookmarkEnd w:id="995"/>
      <w:r>
        <w:t xml:space="preserve">. </w:t>
      </w:r>
    </w:p>
  </w:footnote>
  <w:footnote w:id="40">
    <w:p w14:paraId="6F92C394" w14:textId="07D8E359" w:rsidR="00A75880" w:rsidRDefault="00A75880">
      <w:pPr>
        <w:pStyle w:val="FootnoteText"/>
      </w:pPr>
      <w:r>
        <w:rPr>
          <w:rStyle w:val="FootnoteReference"/>
        </w:rPr>
        <w:footnoteRef/>
      </w:r>
      <w:r>
        <w:t xml:space="preserve"> This is an </w:t>
      </w:r>
      <w:r w:rsidRPr="00186D25">
        <w:rPr>
          <w:b/>
          <w:bCs/>
        </w:rPr>
        <w:t>optional</w:t>
      </w:r>
      <w:r>
        <w:t xml:space="preserve"> provision.</w:t>
      </w:r>
    </w:p>
  </w:footnote>
  <w:footnote w:id="41">
    <w:p w14:paraId="2F137C5B" w14:textId="02913802" w:rsidR="00055E5F" w:rsidRDefault="00055E5F">
      <w:pPr>
        <w:pStyle w:val="FootnoteText"/>
      </w:pPr>
      <w:r>
        <w:rPr>
          <w:rStyle w:val="FootnoteReference"/>
        </w:rPr>
        <w:footnoteRef/>
      </w:r>
      <w:r>
        <w:t xml:space="preserve"> ASIC 'encourages' corporate directors of retail and wholesale CCIVs to include a severance clause in the </w:t>
      </w:r>
      <w:r w:rsidR="005F5492">
        <w:t>c</w:t>
      </w:r>
      <w:r>
        <w:t xml:space="preserve">onstitution as set out in paragraph (b) to </w:t>
      </w:r>
      <w:r w:rsidR="008532CB">
        <w:t xml:space="preserve">clause </w:t>
      </w:r>
      <w:r>
        <w:t xml:space="preserve">82 (RG 134.286). Users to carefully consider whether such a clause should be included in the </w:t>
      </w:r>
      <w:r w:rsidR="00E33F6B">
        <w:t>c</w:t>
      </w:r>
      <w:r>
        <w:t>onstitution.</w:t>
      </w:r>
    </w:p>
  </w:footnote>
  <w:footnote w:id="42">
    <w:p w14:paraId="1374B1CF" w14:textId="18B4EE93" w:rsidR="00BF2FDE" w:rsidRDefault="00BF2FDE">
      <w:pPr>
        <w:pStyle w:val="FootnoteText"/>
      </w:pPr>
      <w:r>
        <w:rPr>
          <w:rStyle w:val="FootnoteReference"/>
        </w:rPr>
        <w:footnoteRef/>
      </w:r>
      <w:r>
        <w:t xml:space="preserve"> This is an </w:t>
      </w:r>
      <w:r w:rsidRPr="00586115">
        <w:rPr>
          <w:b/>
          <w:bCs/>
        </w:rPr>
        <w:t>optional</w:t>
      </w:r>
      <w:r>
        <w:t xml:space="preserve"> provision. As at the date of this template constitution, </w:t>
      </w:r>
      <w:r w:rsidR="005F48E1">
        <w:t xml:space="preserve">the ASX listing rules have not yet been amended to permit </w:t>
      </w:r>
      <w:r>
        <w:t xml:space="preserve">a retail CCIV with a single sub-fund, or a sub-fund of a retail CCIV (that has a single sub-fund) </w:t>
      </w:r>
      <w:r w:rsidR="005F48E1">
        <w:t>to</w:t>
      </w:r>
      <w:r>
        <w:t xml:space="preserve"> be included in the official list </w:t>
      </w:r>
      <w:r w:rsidR="005F48E1">
        <w:t xml:space="preserve">(but consultation was conducted </w:t>
      </w:r>
      <w:r w:rsidR="001D73EF">
        <w:t xml:space="preserve">in this regard </w:t>
      </w:r>
      <w:r w:rsidR="005F48E1">
        <w:t>by the ASX in February 2022)</w:t>
      </w:r>
      <w:r>
        <w:t>.</w:t>
      </w:r>
      <w:r w:rsidR="005F48E1">
        <w:t xml:space="preserve"> It is expected that in due course, the ASX listing rules will be amended to </w:t>
      </w:r>
      <w:r w:rsidR="001D73EF">
        <w:t>allow for this</w:t>
      </w:r>
      <w:r w:rsidR="005F48E1">
        <w:t xml:space="preserve">. </w:t>
      </w:r>
      <w:r>
        <w:t xml:space="preserve">Listing of retail CCIVs with more than one sub-fund, or of multiple sub-funds of a retail CCIV, is being considered further (see para 1.33 of the Explanatory Memorandum to the Corporate Collective Investment Vehicle Framework and other Measures Bill 2021). </w:t>
      </w:r>
      <w:r w:rsidR="004D4223">
        <w:t>User to consider whether additional amendments to th</w:t>
      </w:r>
      <w:r w:rsidR="00BE62FA">
        <w:t>is</w:t>
      </w:r>
      <w:r w:rsidR="004D4223">
        <w:t xml:space="preserve"> constitution are required if intending to list the CCIV or a sub-fund of a CCIV. </w:t>
      </w:r>
    </w:p>
  </w:footnote>
  <w:footnote w:id="43">
    <w:p w14:paraId="6CFC9B29" w14:textId="44C89334" w:rsidR="00A75880" w:rsidRDefault="00A75880">
      <w:pPr>
        <w:pStyle w:val="FootnoteText"/>
      </w:pPr>
      <w:r>
        <w:rPr>
          <w:rStyle w:val="FootnoteReference"/>
        </w:rPr>
        <w:footnoteRef/>
      </w:r>
      <w:r>
        <w:t xml:space="preserve"> This template constitution does not</w:t>
      </w:r>
      <w:r w:rsidR="00083D3D">
        <w:t xml:space="preserve"> include detailed provisions on p</w:t>
      </w:r>
      <w:r>
        <w:t>artly-paid shares. If partly-paid shares are to be issued, user</w:t>
      </w:r>
      <w:r w:rsidR="004F16D2">
        <w:t>s are</w:t>
      </w:r>
      <w:r>
        <w:t xml:space="preserve"> to consider consequential amendments to this constitution.</w:t>
      </w:r>
    </w:p>
  </w:footnote>
  <w:footnote w:id="44">
    <w:p w14:paraId="449B3EFD" w14:textId="55CF7526" w:rsidR="00DE1C95" w:rsidRDefault="00DE1C95">
      <w:pPr>
        <w:pStyle w:val="FootnoteText"/>
      </w:pPr>
      <w:r>
        <w:rPr>
          <w:rStyle w:val="FootnoteReference"/>
        </w:rPr>
        <w:footnoteRef/>
      </w:r>
      <w:r w:rsidR="00B123BB">
        <w:t xml:space="preserve"> The CCIV will be established under the Corporations Act once the registration requirements are satisfied</w:t>
      </w:r>
      <w:r w:rsidR="00864066">
        <w:t xml:space="preserve">, upon which the constitution will be enforceable as a statutory contract between the CCIV and the members (ss119, 119A and 140 of the Corporations Act). Accordingly, while execution of the constitution by the Corporate Director is not strictly required, an execution block has been included as an </w:t>
      </w:r>
      <w:r w:rsidR="00864066">
        <w:rPr>
          <w:b/>
          <w:bCs/>
        </w:rPr>
        <w:t xml:space="preserve">optional </w:t>
      </w:r>
      <w:r w:rsidR="00864066">
        <w:t xml:space="preserve">provision for parity with registered schemes.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E2919" w14:textId="161E2939" w:rsidR="00CB5C4C" w:rsidRPr="00C8043E" w:rsidRDefault="00D66972" w:rsidP="002055CC">
    <w:pPr>
      <w:spacing w:before="0" w:line="240" w:lineRule="auto"/>
    </w:pPr>
    <w:r>
      <w:rPr>
        <w:noProof/>
      </w:rPr>
      <mc:AlternateContent>
        <mc:Choice Requires="wps">
          <w:drawing>
            <wp:anchor distT="0" distB="0" distL="114300" distR="114300" simplePos="0" relativeHeight="251658241" behindDoc="1" locked="1" layoutInCell="0" allowOverlap="1" wp14:anchorId="1E201F4A" wp14:editId="515D1A78">
              <wp:simplePos x="0" y="0"/>
              <wp:positionH relativeFrom="page">
                <wp:posOffset>1172845</wp:posOffset>
              </wp:positionH>
              <wp:positionV relativeFrom="page">
                <wp:posOffset>1687830</wp:posOffset>
              </wp:positionV>
              <wp:extent cx="1485900" cy="3429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485900" cy="3429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722D53E" w14:textId="77777777" w:rsidR="00D66972" w:rsidRDefault="00D66972" w:rsidP="003F3BE2">
                          <w:pPr>
                            <w:pStyle w:val="NormalWeb"/>
                            <w:spacing w:before="0" w:beforeAutospacing="0" w:after="0" w:afterAutospacing="0"/>
                            <w:jc w:val="center"/>
                          </w:pPr>
                          <w:r>
                            <w:rPr>
                              <w:rFonts w:ascii="Arial" w:hAnsi="Arial" w:cs="Arial"/>
                              <w:b/>
                              <w:bCs/>
                              <w:color w:val="FF9900"/>
                              <w:sz w:val="48"/>
                              <w:szCs w:val="4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201F4A" id="_x0000_t202" coordsize="21600,21600" o:spt="202" path="m,l,21600r21600,l21600,xe">
              <v:stroke joinstyle="miter"/>
              <v:path gradientshapeok="t" o:connecttype="rect"/>
            </v:shapetype>
            <v:shape id="Text Box 1" o:spid="_x0000_s1026" type="#_x0000_t202" style="position:absolute;margin-left:92.35pt;margin-top:132.9pt;width:117pt;height:27pt;rotation:-30;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" o:allowincell="f" filled="f" stroked="f">
              <v:stroke joinstyle="round"/>
              <o:lock v:ext="edit" shapetype="t"/>
              <v:textbox style="mso-fit-shape-to-text:t">
                <w:txbxContent>
                  <w:p w14:paraId="2722D53E" w14:textId="77777777" w:rsidR="00D66972" w:rsidRDefault="00D66972" w:rsidP="003F3BE2">
                    <w:pPr>
                      <w:pStyle w:val="NormalWeb"/>
                      <w:spacing w:before="0" w:beforeAutospacing="0" w:after="0" w:afterAutospacing="0"/>
                      <w:jc w:val="center"/>
                    </w:pPr>
                    <w:r>
                      <w:rPr>
                        <w:rFonts w:ascii="Arial" w:hAnsi="Arial" w:cs="Arial"/>
                        <w:b/>
                        <w:bCs/>
                        <w:color w:val="FF9900"/>
                        <w:sz w:val="48"/>
                        <w:szCs w:val="48"/>
                      </w:rPr>
                      <w:t>DRAFT</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914A2" w14:textId="75EAFF4D" w:rsidR="00D66972" w:rsidRDefault="00D66972">
    <w:pPr>
      <w:pStyle w:val="Header"/>
    </w:pPr>
    <w:r>
      <w:rPr>
        <w:noProof/>
      </w:rPr>
      <mc:AlternateContent>
        <mc:Choice Requires="wps">
          <w:drawing>
            <wp:anchor distT="0" distB="0" distL="114300" distR="114300" simplePos="0" relativeHeight="251658240" behindDoc="1" locked="1" layoutInCell="0" allowOverlap="1" wp14:anchorId="535126CE" wp14:editId="6B4A9429">
              <wp:simplePos x="0" y="0"/>
              <wp:positionH relativeFrom="page">
                <wp:posOffset>1172845</wp:posOffset>
              </wp:positionH>
              <wp:positionV relativeFrom="page">
                <wp:posOffset>1687830</wp:posOffset>
              </wp:positionV>
              <wp:extent cx="1485900" cy="3429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485900" cy="3429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87E2C53" w14:textId="77777777" w:rsidR="00D66972" w:rsidRDefault="00D66972" w:rsidP="003F3BE2">
                          <w:pPr>
                            <w:pStyle w:val="NormalWeb"/>
                            <w:spacing w:before="0" w:beforeAutospacing="0" w:after="0" w:afterAutospacing="0"/>
                            <w:jc w:val="center"/>
                          </w:pPr>
                          <w:r>
                            <w:rPr>
                              <w:rFonts w:ascii="Arial" w:hAnsi="Arial" w:cs="Arial"/>
                              <w:b/>
                              <w:bCs/>
                              <w:color w:val="FF9900"/>
                              <w:sz w:val="48"/>
                              <w:szCs w:val="48"/>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35126CE" id="_x0000_t202" coordsize="21600,21600" o:spt="202" path="m,l,21600r21600,l21600,xe">
              <v:stroke joinstyle="miter"/>
              <v:path gradientshapeok="t" o:connecttype="rect"/>
            </v:shapetype>
            <v:shape id="Text Box 7" o:spid="_x0000_s1027" type="#_x0000_t202" style="position:absolute;margin-left:92.35pt;margin-top:132.9pt;width:117pt;height:27pt;rotation:-3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" o:allowincell="f" filled="f" stroked="f">
              <v:stroke joinstyle="round"/>
              <o:lock v:ext="edit" shapetype="t"/>
              <v:textbox style="mso-fit-shape-to-text:t">
                <w:txbxContent>
                  <w:p w14:paraId="287E2C53" w14:textId="77777777" w:rsidR="00D66972" w:rsidRDefault="00D66972" w:rsidP="003F3BE2">
                    <w:pPr>
                      <w:pStyle w:val="NormalWeb"/>
                      <w:spacing w:before="0" w:beforeAutospacing="0" w:after="0" w:afterAutospacing="0"/>
                      <w:jc w:val="center"/>
                    </w:pPr>
                    <w:r>
                      <w:rPr>
                        <w:rFonts w:ascii="Arial" w:hAnsi="Arial" w:cs="Arial"/>
                        <w:b/>
                        <w:bCs/>
                        <w:color w:val="FF9900"/>
                        <w:sz w:val="48"/>
                        <w:szCs w:val="48"/>
                      </w:rPr>
                      <w:t>DRAFT</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Layout w:type="fixed"/>
      <w:tblCellMar>
        <w:left w:w="0" w:type="dxa"/>
        <w:right w:w="0" w:type="dxa"/>
      </w:tblCellMar>
      <w:tblLook w:val="0000" w:firstRow="0" w:lastRow="0" w:firstColumn="0" w:lastColumn="0" w:noHBand="0" w:noVBand="0"/>
    </w:tblPr>
    <w:tblGrid>
      <w:gridCol w:w="7053"/>
      <w:gridCol w:w="2303"/>
    </w:tblGrid>
    <w:tr w:rsidR="003A1A91" w14:paraId="33D4A6B5" w14:textId="77777777" w:rsidTr="00BE62F1">
      <w:trPr>
        <w:trHeight w:hRule="exact" w:val="900"/>
      </w:trPr>
      <w:tc>
        <w:tcPr>
          <w:tcW w:w="6946" w:type="dxa"/>
          <w:vAlign w:val="bottom"/>
        </w:tcPr>
        <w:p w14:paraId="52BEDFC9" w14:textId="6D32F86A" w:rsidR="003A1A91" w:rsidRPr="00313248" w:rsidRDefault="003A1A91" w:rsidP="003A1A91">
          <w:pPr>
            <w:pStyle w:val="HeaderTitle"/>
          </w:pPr>
          <w:r>
            <w:t>Constitution of</w:t>
          </w:r>
          <w:r w:rsidRPr="00313248">
            <w:t xml:space="preserve"> </w:t>
          </w:r>
          <w:r>
            <w:fldChar w:fldCharType="begin"/>
          </w:r>
          <w:r>
            <w:instrText xml:space="preserve"> StyleRef "Name" </w:instrText>
          </w:r>
          <w:r>
            <w:fldChar w:fldCharType="separate"/>
          </w:r>
          <w:r w:rsidR="00F327DD">
            <w:t>[insert name]</w:t>
          </w:r>
          <w:r>
            <w:fldChar w:fldCharType="end"/>
          </w:r>
          <w:r>
            <w:t xml:space="preserve"> </w:t>
          </w:r>
          <w:r w:rsidRPr="00313248">
            <w:t>Corporate Collective Investment Vehicle</w:t>
          </w:r>
        </w:p>
        <w:p w14:paraId="7F9BFEC7" w14:textId="20891552" w:rsidR="003A1A91" w:rsidRDefault="003A1A91" w:rsidP="003A1A91">
          <w:pPr>
            <w:pStyle w:val="HeaderTitle"/>
          </w:pPr>
          <w:r>
            <w:t xml:space="preserve">(ACN </w:t>
          </w:r>
          <w:r>
            <w:fldChar w:fldCharType="begin"/>
          </w:r>
          <w:r>
            <w:instrText xml:space="preserve"> StyleRef "ACN" </w:instrText>
          </w:r>
          <w:r>
            <w:fldChar w:fldCharType="separate"/>
          </w:r>
          <w:r w:rsidR="00F327DD">
            <w:t>[insert ACN]</w:t>
          </w:r>
          <w:r>
            <w:fldChar w:fldCharType="end"/>
          </w:r>
          <w:r w:rsidRPr="00313248">
            <w:t>)</w:t>
          </w:r>
        </w:p>
      </w:tc>
      <w:tc>
        <w:tcPr>
          <w:tcW w:w="2268" w:type="dxa"/>
        </w:tcPr>
        <w:p w14:paraId="1E8A1F04" w14:textId="77777777" w:rsidR="003A1A91" w:rsidRDefault="003A1A91" w:rsidP="003A1A91"/>
      </w:tc>
    </w:tr>
  </w:tbl>
  <w:p w14:paraId="7F1F8F42" w14:textId="6FBA829A" w:rsidR="00CB5C4C" w:rsidRPr="004C032F" w:rsidRDefault="00CB5C4C" w:rsidP="0013392F">
    <w:pPr>
      <w:spacing w:before="0"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F1242" w14:textId="77777777" w:rsidR="00CB5C4C" w:rsidRDefault="00CB5C4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Layout w:type="fixed"/>
      <w:tblCellMar>
        <w:left w:w="0" w:type="dxa"/>
        <w:right w:w="0" w:type="dxa"/>
      </w:tblCellMar>
      <w:tblLook w:val="0000" w:firstRow="0" w:lastRow="0" w:firstColumn="0" w:lastColumn="0" w:noHBand="0" w:noVBand="0"/>
    </w:tblPr>
    <w:tblGrid>
      <w:gridCol w:w="7053"/>
      <w:gridCol w:w="2303"/>
    </w:tblGrid>
    <w:tr w:rsidR="003A1A91" w14:paraId="14926D99" w14:textId="77777777" w:rsidTr="00BE62F1">
      <w:trPr>
        <w:trHeight w:hRule="exact" w:val="900"/>
      </w:trPr>
      <w:tc>
        <w:tcPr>
          <w:tcW w:w="6946" w:type="dxa"/>
          <w:vAlign w:val="bottom"/>
        </w:tcPr>
        <w:p w14:paraId="3BF42F2E" w14:textId="25EF431C" w:rsidR="003A1A91" w:rsidRPr="00313248" w:rsidRDefault="003A1A91" w:rsidP="003A1A91">
          <w:pPr>
            <w:pStyle w:val="HeaderTitle"/>
          </w:pPr>
          <w:r>
            <w:t>Constitution of</w:t>
          </w:r>
          <w:r w:rsidRPr="00313248">
            <w:t xml:space="preserve"> </w:t>
          </w:r>
          <w:r>
            <w:fldChar w:fldCharType="begin"/>
          </w:r>
          <w:r>
            <w:instrText xml:space="preserve"> StyleRef "Name" </w:instrText>
          </w:r>
          <w:r>
            <w:fldChar w:fldCharType="separate"/>
          </w:r>
          <w:r w:rsidR="00F327DD">
            <w:t>[insert name]</w:t>
          </w:r>
          <w:r>
            <w:fldChar w:fldCharType="end"/>
          </w:r>
          <w:r>
            <w:t xml:space="preserve"> </w:t>
          </w:r>
          <w:r w:rsidRPr="00313248">
            <w:t>Corporate Collective Investment Vehicle</w:t>
          </w:r>
        </w:p>
        <w:p w14:paraId="21C2CD6E" w14:textId="5FE697F4" w:rsidR="003A1A91" w:rsidRDefault="003A1A91" w:rsidP="003A1A91">
          <w:pPr>
            <w:pStyle w:val="HeaderTitle"/>
          </w:pPr>
          <w:r>
            <w:t xml:space="preserve">(ACN </w:t>
          </w:r>
          <w:r>
            <w:fldChar w:fldCharType="begin"/>
          </w:r>
          <w:r>
            <w:instrText xml:space="preserve"> StyleRef "ACN" </w:instrText>
          </w:r>
          <w:r>
            <w:fldChar w:fldCharType="separate"/>
          </w:r>
          <w:r w:rsidR="00F327DD">
            <w:t>[insert ACN]</w:t>
          </w:r>
          <w:r>
            <w:fldChar w:fldCharType="end"/>
          </w:r>
          <w:r w:rsidRPr="00313248">
            <w:t>)</w:t>
          </w:r>
        </w:p>
      </w:tc>
      <w:tc>
        <w:tcPr>
          <w:tcW w:w="2268" w:type="dxa"/>
        </w:tcPr>
        <w:p w14:paraId="494FC702" w14:textId="77777777" w:rsidR="003A1A91" w:rsidRDefault="003A1A91" w:rsidP="003A1A91"/>
      </w:tc>
    </w:tr>
  </w:tbl>
  <w:p w14:paraId="3FA44634" w14:textId="3EAF23F9" w:rsidR="00CB5C4C" w:rsidRPr="004C032F" w:rsidRDefault="00CB5C4C" w:rsidP="0013392F">
    <w:pPr>
      <w:spacing w:before="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91A9D"/>
    <w:multiLevelType w:val="multilevel"/>
    <w:tmpl w:val="1544355E"/>
    <w:lvl w:ilvl="0">
      <w:start w:val="1"/>
      <w:numFmt w:val="decimal"/>
      <w:pStyle w:val="level1"/>
      <w:lvlText w:val="%1"/>
      <w:lvlJc w:val="left"/>
      <w:pPr>
        <w:tabs>
          <w:tab w:val="num" w:pos="709"/>
        </w:tabs>
        <w:ind w:left="709" w:hanging="709"/>
      </w:pPr>
      <w:rPr>
        <w:rFonts w:hint="default"/>
      </w:rPr>
    </w:lvl>
    <w:lvl w:ilvl="1">
      <w:start w:val="1"/>
      <w:numFmt w:val="decimal"/>
      <w:pStyle w:val="level2"/>
      <w:lvlText w:val="%1.%2"/>
      <w:lvlJc w:val="left"/>
      <w:pPr>
        <w:tabs>
          <w:tab w:val="num" w:pos="709"/>
        </w:tabs>
        <w:ind w:left="709" w:hanging="709"/>
      </w:pPr>
      <w:rPr>
        <w:rFonts w:hint="default"/>
      </w:rPr>
    </w:lvl>
    <w:lvl w:ilvl="2">
      <w:start w:val="1"/>
      <w:numFmt w:val="lowerLetter"/>
      <w:pStyle w:val="level3"/>
      <w:lvlText w:val="(%3)"/>
      <w:lvlJc w:val="left"/>
      <w:pPr>
        <w:tabs>
          <w:tab w:val="num" w:pos="1418"/>
        </w:tabs>
        <w:ind w:left="1418" w:hanging="709"/>
      </w:pPr>
    </w:lvl>
    <w:lvl w:ilvl="3">
      <w:start w:val="1"/>
      <w:numFmt w:val="lowerRoman"/>
      <w:pStyle w:val="level4"/>
      <w:lvlText w:val="(%4)"/>
      <w:lvlJc w:val="left"/>
      <w:pPr>
        <w:tabs>
          <w:tab w:val="num" w:pos="2126"/>
        </w:tabs>
        <w:ind w:left="2126" w:hanging="708"/>
      </w:pPr>
      <w:rPr>
        <w:rFonts w:hint="default"/>
      </w:rPr>
    </w:lvl>
    <w:lvl w:ilvl="4">
      <w:start w:val="1"/>
      <w:numFmt w:val="upperLetter"/>
      <w:pStyle w:val="level5"/>
      <w:lvlText w:val="(%5)"/>
      <w:lvlJc w:val="left"/>
      <w:pPr>
        <w:tabs>
          <w:tab w:val="num" w:pos="2835"/>
        </w:tabs>
        <w:ind w:left="2835" w:hanging="709"/>
      </w:pPr>
      <w:rPr>
        <w:rFonts w:hint="default"/>
      </w:rPr>
    </w:lvl>
    <w:lvl w:ilvl="5">
      <w:start w:val="1"/>
      <w:numFmt w:val="decimal"/>
      <w:pStyle w:val="level6"/>
      <w:lvlText w:val="(%6)"/>
      <w:lvlJc w:val="left"/>
      <w:pPr>
        <w:tabs>
          <w:tab w:val="num" w:pos="3544"/>
        </w:tabs>
        <w:ind w:left="3544" w:hanging="709"/>
      </w:pPr>
      <w:rPr>
        <w:rFonts w:hint="default"/>
      </w:rPr>
    </w:lvl>
    <w:lvl w:ilvl="6">
      <w:start w:val="1"/>
      <w:numFmt w:val="decimal"/>
      <w:lvlText w:val="%7."/>
      <w:lvlJc w:val="left"/>
      <w:pPr>
        <w:tabs>
          <w:tab w:val="num" w:pos="709"/>
        </w:tabs>
        <w:ind w:left="709" w:hanging="709"/>
      </w:pPr>
      <w:rPr>
        <w:rFonts w:hint="default"/>
      </w:rPr>
    </w:lvl>
    <w:lvl w:ilvl="7">
      <w:start w:val="1"/>
      <w:numFmt w:val="lowerLetter"/>
      <w:lvlText w:val="(%8)"/>
      <w:lvlJc w:val="left"/>
      <w:pPr>
        <w:tabs>
          <w:tab w:val="num" w:pos="1418"/>
        </w:tabs>
        <w:ind w:left="1418" w:hanging="709"/>
      </w:pPr>
      <w:rPr>
        <w:rFonts w:hint="default"/>
      </w:rPr>
    </w:lvl>
    <w:lvl w:ilvl="8">
      <w:start w:val="1"/>
      <w:numFmt w:val="lowerRoman"/>
      <w:lvlText w:val="(%9)"/>
      <w:lvlJc w:val="left"/>
      <w:pPr>
        <w:tabs>
          <w:tab w:val="num" w:pos="2126"/>
        </w:tabs>
        <w:ind w:left="2126" w:hanging="708"/>
      </w:pPr>
      <w:rPr>
        <w:rFonts w:hint="default"/>
      </w:rPr>
    </w:lvl>
  </w:abstractNum>
  <w:abstractNum w:abstractNumId="1" w15:restartNumberingAfterBreak="0">
    <w:nsid w:val="34137597"/>
    <w:multiLevelType w:val="multilevel"/>
    <w:tmpl w:val="EDCA0A52"/>
    <w:styleLink w:val="Definition"/>
    <w:lvl w:ilvl="0">
      <w:start w:val="1"/>
      <w:numFmt w:val="none"/>
      <w:pStyle w:val="DefinitionL1"/>
      <w:suff w:val="nothing"/>
      <w:lvlText w:val=""/>
      <w:lvlJc w:val="left"/>
      <w:pPr>
        <w:ind w:left="680" w:firstLine="0"/>
      </w:pPr>
      <w:rPr>
        <w:rFonts w:hint="default"/>
      </w:rPr>
    </w:lvl>
    <w:lvl w:ilvl="1">
      <w:start w:val="1"/>
      <w:numFmt w:val="lowerLetter"/>
      <w:pStyle w:val="DefinitionL2"/>
      <w:lvlText w:val="(%2)"/>
      <w:lvlJc w:val="left"/>
      <w:pPr>
        <w:ind w:left="1361" w:hanging="681"/>
      </w:pPr>
      <w:rPr>
        <w:rFonts w:hint="default"/>
      </w:rPr>
    </w:lvl>
    <w:lvl w:ilvl="2">
      <w:start w:val="1"/>
      <w:numFmt w:val="lowerRoman"/>
      <w:pStyle w:val="DefinitionL3"/>
      <w:lvlText w:val="(%3)"/>
      <w:lvlJc w:val="left"/>
      <w:pPr>
        <w:tabs>
          <w:tab w:val="num" w:pos="2041"/>
        </w:tabs>
        <w:ind w:left="2041" w:hanging="680"/>
      </w:pPr>
      <w:rPr>
        <w:rFonts w:hint="default"/>
      </w:rPr>
    </w:lvl>
    <w:lvl w:ilvl="3">
      <w:start w:val="1"/>
      <w:numFmt w:val="upperLetter"/>
      <w:pStyle w:val="DefinitionL4"/>
      <w:lvlText w:val="(%4)"/>
      <w:lvlJc w:val="left"/>
      <w:pPr>
        <w:tabs>
          <w:tab w:val="num" w:pos="2722"/>
        </w:tabs>
        <w:ind w:left="2722" w:hanging="681"/>
      </w:pPr>
      <w:rPr>
        <w:rFonts w:hint="default"/>
      </w:rPr>
    </w:lvl>
    <w:lvl w:ilvl="4">
      <w:start w:val="1"/>
      <w:numFmt w:val="upperRoman"/>
      <w:pStyle w:val="DefinitionL5"/>
      <w:lvlText w:val="(%5)"/>
      <w:lvlJc w:val="left"/>
      <w:pPr>
        <w:tabs>
          <w:tab w:val="num" w:pos="3402"/>
        </w:tabs>
        <w:ind w:left="3402" w:hanging="680"/>
      </w:pPr>
      <w:rPr>
        <w:rFonts w:hint="default"/>
      </w:rPr>
    </w:lvl>
    <w:lvl w:ilvl="5">
      <w:start w:val="1"/>
      <w:numFmt w:val="decimal"/>
      <w:pStyle w:val="DefinitionL6"/>
      <w:lvlText w:val="(%6)"/>
      <w:lvlJc w:val="left"/>
      <w:pPr>
        <w:tabs>
          <w:tab w:val="num" w:pos="4082"/>
        </w:tabs>
        <w:ind w:left="4082" w:hanging="680"/>
      </w:pPr>
      <w:rPr>
        <w:rFonts w:hint="default"/>
      </w:rPr>
    </w:lvl>
    <w:lvl w:ilvl="6">
      <w:start w:val="1"/>
      <w:numFmt w:val="upperLetter"/>
      <w:pStyle w:val="DefinitionL7"/>
      <w:lvlText w:val="%7."/>
      <w:lvlJc w:val="left"/>
      <w:pPr>
        <w:tabs>
          <w:tab w:val="num" w:pos="4763"/>
        </w:tabs>
        <w:ind w:left="4763" w:hanging="681"/>
      </w:pPr>
      <w:rPr>
        <w:rFonts w:hint="default"/>
      </w:rPr>
    </w:lvl>
    <w:lvl w:ilvl="7">
      <w:start w:val="1"/>
      <w:numFmt w:val="upperRoman"/>
      <w:pStyle w:val="DefinitionL8"/>
      <w:lvlText w:val="%8."/>
      <w:lvlJc w:val="left"/>
      <w:pPr>
        <w:tabs>
          <w:tab w:val="num" w:pos="5443"/>
        </w:tabs>
        <w:ind w:left="5443" w:hanging="680"/>
      </w:pPr>
      <w:rPr>
        <w:rFonts w:hint="default"/>
      </w:rPr>
    </w:lvl>
    <w:lvl w:ilvl="8">
      <w:start w:val="1"/>
      <w:numFmt w:val="lowerLetter"/>
      <w:pStyle w:val="DefinitionL9"/>
      <w:lvlText w:val="%9."/>
      <w:lvlJc w:val="left"/>
      <w:pPr>
        <w:tabs>
          <w:tab w:val="num" w:pos="6124"/>
        </w:tabs>
        <w:ind w:left="6124" w:hanging="681"/>
      </w:pPr>
      <w:rPr>
        <w:rFonts w:hint="default"/>
      </w:rPr>
    </w:lvl>
  </w:abstractNum>
  <w:abstractNum w:abstractNumId="2" w15:restartNumberingAfterBreak="0">
    <w:nsid w:val="3CA8400C"/>
    <w:multiLevelType w:val="singleLevel"/>
    <w:tmpl w:val="EF8432D0"/>
    <w:lvl w:ilvl="0">
      <w:start w:val="1"/>
      <w:numFmt w:val="bullet"/>
      <w:pStyle w:val="Bullet2"/>
      <w:lvlText w:val="•"/>
      <w:lvlJc w:val="left"/>
      <w:pPr>
        <w:tabs>
          <w:tab w:val="num" w:pos="1418"/>
        </w:tabs>
        <w:ind w:left="1418" w:hanging="709"/>
      </w:pPr>
      <w:rPr>
        <w:rFonts w:ascii="Garamond" w:hAnsi="Garamond" w:hint="default"/>
        <w:b w:val="0"/>
        <w:i w:val="0"/>
        <w:sz w:val="24"/>
      </w:rPr>
    </w:lvl>
  </w:abstractNum>
  <w:abstractNum w:abstractNumId="3" w15:restartNumberingAfterBreak="0">
    <w:nsid w:val="3D5A7286"/>
    <w:multiLevelType w:val="multilevel"/>
    <w:tmpl w:val="3BFE0614"/>
    <w:lvl w:ilvl="0">
      <w:start w:val="1"/>
      <w:numFmt w:val="decimal"/>
      <w:pStyle w:val="AllensHeading1"/>
      <w:lvlText w:val="%1"/>
      <w:lvlJc w:val="left"/>
      <w:pPr>
        <w:tabs>
          <w:tab w:val="num" w:pos="709"/>
        </w:tabs>
        <w:ind w:left="709" w:hanging="709"/>
      </w:pPr>
      <w:rPr>
        <w:rFonts w:hint="default"/>
        <w:b/>
        <w:bCs w:val="0"/>
      </w:rPr>
    </w:lvl>
    <w:lvl w:ilvl="1">
      <w:start w:val="1"/>
      <w:numFmt w:val="decimal"/>
      <w:pStyle w:val="AllensHeading2"/>
      <w:lvlText w:val="%1.%2"/>
      <w:lvlJc w:val="left"/>
      <w:pPr>
        <w:tabs>
          <w:tab w:val="num" w:pos="709"/>
        </w:tabs>
        <w:ind w:left="709" w:hanging="709"/>
      </w:pPr>
      <w:rPr>
        <w:rFonts w:hint="default"/>
      </w:rPr>
    </w:lvl>
    <w:lvl w:ilvl="2">
      <w:start w:val="1"/>
      <w:numFmt w:val="lowerLetter"/>
      <w:pStyle w:val="AllensHeading3"/>
      <w:lvlText w:val="(%3)"/>
      <w:lvlJc w:val="left"/>
      <w:pPr>
        <w:tabs>
          <w:tab w:val="num" w:pos="1559"/>
        </w:tabs>
        <w:ind w:left="1559" w:hanging="709"/>
      </w:pPr>
      <w:rPr>
        <w:rFonts w:hint="default"/>
      </w:rPr>
    </w:lvl>
    <w:lvl w:ilvl="3">
      <w:start w:val="1"/>
      <w:numFmt w:val="lowerRoman"/>
      <w:pStyle w:val="AllensHeading4"/>
      <w:lvlText w:val="(%4)"/>
      <w:lvlJc w:val="left"/>
      <w:pPr>
        <w:tabs>
          <w:tab w:val="num" w:pos="2126"/>
        </w:tabs>
        <w:ind w:left="2126" w:hanging="708"/>
      </w:pPr>
      <w:rPr>
        <w:rFonts w:hint="default"/>
        <w:strike w:val="0"/>
      </w:rPr>
    </w:lvl>
    <w:lvl w:ilvl="4">
      <w:start w:val="1"/>
      <w:numFmt w:val="upperLetter"/>
      <w:pStyle w:val="AllensHeading5"/>
      <w:lvlText w:val="(%5)"/>
      <w:lvlJc w:val="left"/>
      <w:pPr>
        <w:tabs>
          <w:tab w:val="num" w:pos="2835"/>
        </w:tabs>
        <w:ind w:left="2835" w:hanging="709"/>
      </w:pPr>
      <w:rPr>
        <w:rFonts w:hint="default"/>
      </w:rPr>
    </w:lvl>
    <w:lvl w:ilvl="5">
      <w:start w:val="1"/>
      <w:numFmt w:val="decimal"/>
      <w:pStyle w:val="AllensHeading6"/>
      <w:lvlText w:val="(%6)"/>
      <w:lvlJc w:val="left"/>
      <w:pPr>
        <w:tabs>
          <w:tab w:val="num" w:pos="3544"/>
        </w:tabs>
        <w:ind w:left="3544" w:hanging="709"/>
      </w:pPr>
      <w:rPr>
        <w:rFonts w:hint="default"/>
      </w:rPr>
    </w:lvl>
    <w:lvl w:ilvl="6">
      <w:start w:val="2"/>
      <w:numFmt w:val="decimal"/>
      <w:lvlText w:val="%7."/>
      <w:lvlJc w:val="left"/>
      <w:pPr>
        <w:tabs>
          <w:tab w:val="num" w:pos="709"/>
        </w:tabs>
        <w:ind w:left="709" w:hanging="709"/>
      </w:pPr>
      <w:rPr>
        <w:rFonts w:hint="default"/>
      </w:rPr>
    </w:lvl>
    <w:lvl w:ilvl="7">
      <w:start w:val="1"/>
      <w:numFmt w:val="lowerLetter"/>
      <w:lvlText w:val="(%8)"/>
      <w:lvlJc w:val="left"/>
      <w:pPr>
        <w:tabs>
          <w:tab w:val="num" w:pos="1418"/>
        </w:tabs>
        <w:ind w:left="1418" w:hanging="709"/>
      </w:pPr>
      <w:rPr>
        <w:rFonts w:hint="default"/>
      </w:rPr>
    </w:lvl>
    <w:lvl w:ilvl="8">
      <w:start w:val="1"/>
      <w:numFmt w:val="lowerRoman"/>
      <w:lvlText w:val="(%9)"/>
      <w:lvlJc w:val="left"/>
      <w:pPr>
        <w:tabs>
          <w:tab w:val="num" w:pos="2126"/>
        </w:tabs>
        <w:ind w:left="2126" w:hanging="708"/>
      </w:pPr>
      <w:rPr>
        <w:rFonts w:hint="default"/>
      </w:rPr>
    </w:lvl>
  </w:abstractNum>
  <w:abstractNum w:abstractNumId="4" w15:restartNumberingAfterBreak="0">
    <w:nsid w:val="3D7E39C9"/>
    <w:multiLevelType w:val="multilevel"/>
    <w:tmpl w:val="C2B657DA"/>
    <w:lvl w:ilvl="0">
      <w:start w:val="1"/>
      <w:numFmt w:val="decimal"/>
      <w:pStyle w:val="Schedule"/>
      <w:suff w:val="nothing"/>
      <w:lvlText w:val="Schedule %1"/>
      <w:lvlJc w:val="left"/>
      <w:pPr>
        <w:ind w:left="0" w:firstLine="0"/>
      </w:pPr>
      <w:rPr>
        <w:rFonts w:hint="default"/>
      </w:rPr>
    </w:lvl>
    <w:lvl w:ilvl="1">
      <w:start w:val="1"/>
      <w:numFmt w:val="none"/>
      <w:pStyle w:val="ScheduleHeading"/>
      <w:suff w:val="nothing"/>
      <w:lvlText w:val=""/>
      <w:lvlJc w:val="left"/>
      <w:pPr>
        <w:ind w:left="0" w:firstLine="0"/>
      </w:pPr>
      <w:rPr>
        <w:rFonts w:hint="default"/>
      </w:rPr>
    </w:lvl>
    <w:lvl w:ilvl="2">
      <w:start w:val="1"/>
      <w:numFmt w:val="decimal"/>
      <w:lvlRestart w:val="1"/>
      <w:pStyle w:val="Schedule1"/>
      <w:lvlText w:val="%3"/>
      <w:lvlJc w:val="left"/>
      <w:pPr>
        <w:tabs>
          <w:tab w:val="num" w:pos="709"/>
        </w:tabs>
        <w:ind w:left="709" w:hanging="709"/>
      </w:pPr>
      <w:rPr>
        <w:rFonts w:hint="default"/>
      </w:rPr>
    </w:lvl>
    <w:lvl w:ilvl="3">
      <w:start w:val="1"/>
      <w:numFmt w:val="decimal"/>
      <w:pStyle w:val="Schedule2"/>
      <w:lvlText w:val="%3.%4"/>
      <w:lvlJc w:val="left"/>
      <w:pPr>
        <w:tabs>
          <w:tab w:val="num" w:pos="709"/>
        </w:tabs>
        <w:ind w:left="709" w:hanging="709"/>
      </w:pPr>
      <w:rPr>
        <w:rFonts w:hint="default"/>
      </w:rPr>
    </w:lvl>
    <w:lvl w:ilvl="4">
      <w:start w:val="1"/>
      <w:numFmt w:val="lowerLetter"/>
      <w:pStyle w:val="Schedule3"/>
      <w:lvlText w:val="(%5)"/>
      <w:lvlJc w:val="left"/>
      <w:pPr>
        <w:tabs>
          <w:tab w:val="num" w:pos="1418"/>
        </w:tabs>
        <w:ind w:left="1418" w:hanging="709"/>
      </w:pPr>
      <w:rPr>
        <w:rFonts w:hint="default"/>
      </w:rPr>
    </w:lvl>
    <w:lvl w:ilvl="5">
      <w:start w:val="1"/>
      <w:numFmt w:val="lowerRoman"/>
      <w:pStyle w:val="Schedule4"/>
      <w:lvlText w:val="(%6)"/>
      <w:lvlJc w:val="left"/>
      <w:pPr>
        <w:tabs>
          <w:tab w:val="num" w:pos="2126"/>
        </w:tabs>
        <w:ind w:left="2126" w:hanging="708"/>
      </w:pPr>
      <w:rPr>
        <w:rFonts w:hint="default"/>
      </w:rPr>
    </w:lvl>
    <w:lvl w:ilvl="6">
      <w:start w:val="1"/>
      <w:numFmt w:val="upperLetter"/>
      <w:pStyle w:val="Schedule5"/>
      <w:lvlText w:val="(%7)"/>
      <w:lvlJc w:val="left"/>
      <w:pPr>
        <w:tabs>
          <w:tab w:val="num" w:pos="2835"/>
        </w:tabs>
        <w:ind w:left="2835" w:hanging="709"/>
      </w:pPr>
      <w:rPr>
        <w:rFonts w:hint="default"/>
      </w:rPr>
    </w:lvl>
    <w:lvl w:ilvl="7">
      <w:start w:val="1"/>
      <w:numFmt w:val="decimal"/>
      <w:pStyle w:val="Schedule6"/>
      <w:lvlText w:val="(%8)"/>
      <w:lvlJc w:val="left"/>
      <w:pPr>
        <w:tabs>
          <w:tab w:val="num" w:pos="3544"/>
        </w:tabs>
        <w:ind w:left="3544" w:hanging="709"/>
      </w:pPr>
      <w:rPr>
        <w:rFonts w:hint="default"/>
      </w:rPr>
    </w:lvl>
    <w:lvl w:ilvl="8">
      <w:start w:val="1"/>
      <w:numFmt w:val="decimal"/>
      <w:lvlText w:val="%1"/>
      <w:lvlJc w:val="left"/>
      <w:pPr>
        <w:tabs>
          <w:tab w:val="num" w:pos="6120"/>
        </w:tabs>
        <w:ind w:left="4320" w:hanging="1440"/>
      </w:pPr>
      <w:rPr>
        <w:rFonts w:hint="default"/>
      </w:rPr>
    </w:lvl>
  </w:abstractNum>
  <w:abstractNum w:abstractNumId="5" w15:restartNumberingAfterBreak="0">
    <w:nsid w:val="3EE526C6"/>
    <w:multiLevelType w:val="multilevel"/>
    <w:tmpl w:val="EDCA0A52"/>
    <w:numStyleLink w:val="Definition"/>
  </w:abstractNum>
  <w:abstractNum w:abstractNumId="6" w15:restartNumberingAfterBreak="0">
    <w:nsid w:val="3FF6050F"/>
    <w:multiLevelType w:val="multilevel"/>
    <w:tmpl w:val="65DAF7BA"/>
    <w:lvl w:ilvl="0">
      <w:start w:val="1"/>
      <w:numFmt w:val="none"/>
      <w:pStyle w:val="Definitions"/>
      <w:suff w:val="nothing"/>
      <w:lvlText w:val=""/>
      <w:lvlJc w:val="left"/>
      <w:pPr>
        <w:ind w:left="709" w:firstLine="0"/>
      </w:pPr>
      <w:rPr>
        <w:rFonts w:hint="default"/>
      </w:rPr>
    </w:lvl>
    <w:lvl w:ilvl="1">
      <w:start w:val="1"/>
      <w:numFmt w:val="lowerLetter"/>
      <w:pStyle w:val="Definitionsa"/>
      <w:lvlText w:val="(%2)"/>
      <w:lvlJc w:val="left"/>
      <w:pPr>
        <w:tabs>
          <w:tab w:val="num" w:pos="1418"/>
        </w:tabs>
        <w:ind w:left="1418" w:hanging="709"/>
      </w:pPr>
      <w:rPr>
        <w:rFonts w:hint="default"/>
      </w:rPr>
    </w:lvl>
    <w:lvl w:ilvl="2">
      <w:start w:val="1"/>
      <w:numFmt w:val="lowerRoman"/>
      <w:pStyle w:val="Definitionsi"/>
      <w:lvlText w:val="(%3)"/>
      <w:lvlJc w:val="left"/>
      <w:pPr>
        <w:tabs>
          <w:tab w:val="num" w:pos="2126"/>
        </w:tabs>
        <w:ind w:left="2126" w:hanging="708"/>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7" w15:restartNumberingAfterBreak="0">
    <w:nsid w:val="4EB40ABD"/>
    <w:multiLevelType w:val="singleLevel"/>
    <w:tmpl w:val="E0141882"/>
    <w:lvl w:ilvl="0">
      <w:start w:val="1"/>
      <w:numFmt w:val="bullet"/>
      <w:pStyle w:val="Bullet3"/>
      <w:lvlText w:val="•"/>
      <w:lvlJc w:val="left"/>
      <w:pPr>
        <w:tabs>
          <w:tab w:val="num" w:pos="2126"/>
        </w:tabs>
        <w:ind w:left="2126" w:hanging="708"/>
      </w:pPr>
      <w:rPr>
        <w:rFonts w:ascii="Garamond" w:hAnsi="Garamond" w:hint="default"/>
        <w:b w:val="0"/>
        <w:i w:val="0"/>
        <w:sz w:val="24"/>
      </w:rPr>
    </w:lvl>
  </w:abstractNum>
  <w:abstractNum w:abstractNumId="8" w15:restartNumberingAfterBreak="0">
    <w:nsid w:val="624E0963"/>
    <w:multiLevelType w:val="singleLevel"/>
    <w:tmpl w:val="759C87A8"/>
    <w:lvl w:ilvl="0">
      <w:start w:val="1"/>
      <w:numFmt w:val="bullet"/>
      <w:pStyle w:val="GNBullet"/>
      <w:lvlText w:val="•"/>
      <w:lvlJc w:val="left"/>
      <w:pPr>
        <w:tabs>
          <w:tab w:val="num" w:pos="709"/>
        </w:tabs>
        <w:ind w:left="709" w:hanging="709"/>
      </w:pPr>
      <w:rPr>
        <w:rFonts w:ascii="Garamond" w:hAnsi="Garamond" w:hint="default"/>
        <w:b w:val="0"/>
        <w:i w:val="0"/>
        <w:vanish/>
        <w:sz w:val="24"/>
      </w:rPr>
    </w:lvl>
  </w:abstractNum>
  <w:abstractNum w:abstractNumId="9" w15:restartNumberingAfterBreak="0">
    <w:nsid w:val="67B13928"/>
    <w:multiLevelType w:val="multilevel"/>
    <w:tmpl w:val="D13A43C2"/>
    <w:lvl w:ilvl="0">
      <w:start w:val="1"/>
      <w:numFmt w:val="decimal"/>
      <w:pStyle w:val="GNHeading"/>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lowerRoman"/>
      <w:lvlText w:val="(%5)"/>
      <w:lvlJc w:val="left"/>
      <w:pPr>
        <w:tabs>
          <w:tab w:val="num" w:pos="2126"/>
        </w:tabs>
        <w:ind w:left="2126" w:hanging="708"/>
      </w:pPr>
      <w:rPr>
        <w:rFonts w:hint="default"/>
      </w:rPr>
    </w:lvl>
    <w:lvl w:ilvl="5">
      <w:start w:val="1"/>
      <w:numFmt w:val="decimal"/>
      <w:lvlText w:val="(%6)"/>
      <w:lvlJc w:val="left"/>
      <w:pPr>
        <w:tabs>
          <w:tab w:val="num" w:pos="2835"/>
        </w:tabs>
        <w:ind w:left="2835" w:hanging="709"/>
      </w:pPr>
      <w:rPr>
        <w:rFonts w:hint="default"/>
      </w:rPr>
    </w:lvl>
    <w:lvl w:ilvl="6">
      <w:start w:val="1"/>
      <w:numFmt w:val="none"/>
      <w:lvlText w:val=""/>
      <w:lvlJc w:val="left"/>
      <w:pPr>
        <w:tabs>
          <w:tab w:val="num" w:pos="3402"/>
        </w:tabs>
        <w:ind w:left="3402" w:hanging="567"/>
      </w:pPr>
      <w:rPr>
        <w:rFonts w:hint="default"/>
      </w:rPr>
    </w:lvl>
    <w:lvl w:ilvl="7">
      <w:start w:val="1"/>
      <w:numFmt w:val="none"/>
      <w:lvlText w:val=""/>
      <w:lvlJc w:val="left"/>
      <w:pPr>
        <w:tabs>
          <w:tab w:val="num" w:pos="3402"/>
        </w:tabs>
        <w:ind w:left="3402" w:hanging="567"/>
      </w:pPr>
      <w:rPr>
        <w:rFonts w:hint="default"/>
      </w:rPr>
    </w:lvl>
    <w:lvl w:ilvl="8">
      <w:start w:val="1"/>
      <w:numFmt w:val="none"/>
      <w:lvlText w:val=""/>
      <w:lvlJc w:val="left"/>
      <w:pPr>
        <w:tabs>
          <w:tab w:val="num" w:pos="3402"/>
        </w:tabs>
        <w:ind w:left="3402" w:hanging="567"/>
      </w:pPr>
      <w:rPr>
        <w:rFonts w:hint="default"/>
      </w:rPr>
    </w:lvl>
  </w:abstractNum>
  <w:abstractNum w:abstractNumId="10" w15:restartNumberingAfterBreak="0">
    <w:nsid w:val="70A8249E"/>
    <w:multiLevelType w:val="singleLevel"/>
    <w:tmpl w:val="B74EB3EC"/>
    <w:lvl w:ilvl="0">
      <w:start w:val="1"/>
      <w:numFmt w:val="bullet"/>
      <w:pStyle w:val="Bullet1"/>
      <w:lvlText w:val="•"/>
      <w:lvlJc w:val="left"/>
      <w:pPr>
        <w:tabs>
          <w:tab w:val="num" w:pos="709"/>
        </w:tabs>
        <w:ind w:left="709" w:hanging="709"/>
      </w:pPr>
      <w:rPr>
        <w:rFonts w:ascii="Garamond" w:hAnsi="Garamond" w:hint="default"/>
        <w:b w:val="0"/>
        <w:i w:val="0"/>
        <w:sz w:val="24"/>
      </w:rPr>
    </w:lvl>
  </w:abstractNum>
  <w:abstractNum w:abstractNumId="11" w15:restartNumberingAfterBreak="0">
    <w:nsid w:val="7B6A6B3B"/>
    <w:multiLevelType w:val="multilevel"/>
    <w:tmpl w:val="17347108"/>
    <w:lvl w:ilvl="0">
      <w:start w:val="1"/>
      <w:numFmt w:val="decimal"/>
      <w:pStyle w:val="GNLevel1"/>
      <w:lvlText w:val="%1"/>
      <w:lvlJc w:val="left"/>
      <w:pPr>
        <w:tabs>
          <w:tab w:val="num" w:pos="709"/>
        </w:tabs>
        <w:ind w:left="709" w:hanging="709"/>
      </w:pPr>
      <w:rPr>
        <w:rFonts w:hint="default"/>
      </w:rPr>
    </w:lvl>
    <w:lvl w:ilvl="1">
      <w:start w:val="1"/>
      <w:numFmt w:val="lowerLetter"/>
      <w:pStyle w:val="GNLevel2"/>
      <w:lvlText w:val="(%2)"/>
      <w:lvlJc w:val="left"/>
      <w:pPr>
        <w:tabs>
          <w:tab w:val="num" w:pos="1418"/>
        </w:tabs>
        <w:ind w:left="1418" w:hanging="709"/>
      </w:pPr>
      <w:rPr>
        <w:rFonts w:hint="default"/>
      </w:rPr>
    </w:lvl>
    <w:lvl w:ilvl="2">
      <w:start w:val="1"/>
      <w:numFmt w:val="lowerRoman"/>
      <w:pStyle w:val="GNLevel3"/>
      <w:lvlText w:val="(%3)"/>
      <w:lvlJc w:val="left"/>
      <w:pPr>
        <w:tabs>
          <w:tab w:val="num" w:pos="2126"/>
        </w:tabs>
        <w:ind w:left="2126" w:hanging="708"/>
      </w:pPr>
      <w:rPr>
        <w:rFonts w:hint="default"/>
      </w:rPr>
    </w:lvl>
    <w:lvl w:ilvl="3">
      <w:start w:val="1"/>
      <w:numFmt w:val="upperLetter"/>
      <w:pStyle w:val="GNLevel4"/>
      <w:lvlText w:val="(%4)"/>
      <w:lvlJc w:val="left"/>
      <w:pPr>
        <w:tabs>
          <w:tab w:val="num" w:pos="2835"/>
        </w:tabs>
        <w:ind w:left="2835" w:hanging="709"/>
      </w:pPr>
      <w:rPr>
        <w:rFonts w:hint="default"/>
      </w:rPr>
    </w:lvl>
    <w:lvl w:ilvl="4">
      <w:start w:val="1"/>
      <w:numFmt w:val="upperLetter"/>
      <w:lvlText w:val="(%5)"/>
      <w:lvlJc w:val="left"/>
      <w:pPr>
        <w:tabs>
          <w:tab w:val="num" w:pos="2835"/>
        </w:tabs>
        <w:ind w:left="2835" w:hanging="709"/>
      </w:pPr>
      <w:rPr>
        <w:rFonts w:hint="default"/>
      </w:rPr>
    </w:lvl>
    <w:lvl w:ilvl="5">
      <w:start w:val="1"/>
      <w:numFmt w:val="decimal"/>
      <w:lvlText w:val="(%6)"/>
      <w:lvlJc w:val="left"/>
      <w:pPr>
        <w:tabs>
          <w:tab w:val="num" w:pos="3544"/>
        </w:tabs>
        <w:ind w:left="3544" w:hanging="709"/>
      </w:pPr>
      <w:rPr>
        <w:rFonts w:hint="default"/>
      </w:rPr>
    </w:lvl>
    <w:lvl w:ilvl="6">
      <w:start w:val="1"/>
      <w:numFmt w:val="none"/>
      <w:lvlText w:val=""/>
      <w:lvlJc w:val="left"/>
      <w:pPr>
        <w:tabs>
          <w:tab w:val="num" w:pos="3402"/>
        </w:tabs>
        <w:ind w:left="3402" w:hanging="567"/>
      </w:pPr>
      <w:rPr>
        <w:rFonts w:hint="default"/>
      </w:rPr>
    </w:lvl>
    <w:lvl w:ilvl="7">
      <w:start w:val="1"/>
      <w:numFmt w:val="none"/>
      <w:lvlText w:val=""/>
      <w:lvlJc w:val="left"/>
      <w:pPr>
        <w:tabs>
          <w:tab w:val="num" w:pos="3402"/>
        </w:tabs>
        <w:ind w:left="3402" w:hanging="567"/>
      </w:pPr>
      <w:rPr>
        <w:rFonts w:hint="default"/>
      </w:rPr>
    </w:lvl>
    <w:lvl w:ilvl="8">
      <w:start w:val="1"/>
      <w:numFmt w:val="none"/>
      <w:lvlText w:val=""/>
      <w:lvlJc w:val="left"/>
      <w:pPr>
        <w:tabs>
          <w:tab w:val="num" w:pos="3402"/>
        </w:tabs>
        <w:ind w:left="3402" w:hanging="567"/>
      </w:pPr>
      <w:rPr>
        <w:rFonts w:hint="default"/>
      </w:rPr>
    </w:lvl>
  </w:abstractNum>
  <w:num w:numId="1" w16cid:durableId="190997483">
    <w:abstractNumId w:val="10"/>
  </w:num>
  <w:num w:numId="2" w16cid:durableId="966394535">
    <w:abstractNumId w:val="2"/>
  </w:num>
  <w:num w:numId="3" w16cid:durableId="2050958312">
    <w:abstractNumId w:val="7"/>
  </w:num>
  <w:num w:numId="4" w16cid:durableId="1043402308">
    <w:abstractNumId w:val="9"/>
  </w:num>
  <w:num w:numId="5" w16cid:durableId="1277441920">
    <w:abstractNumId w:val="8"/>
  </w:num>
  <w:num w:numId="6" w16cid:durableId="282076959">
    <w:abstractNumId w:val="3"/>
  </w:num>
  <w:num w:numId="7" w16cid:durableId="1450320948">
    <w:abstractNumId w:val="6"/>
  </w:num>
  <w:num w:numId="8" w16cid:durableId="499321198">
    <w:abstractNumId w:val="4"/>
  </w:num>
  <w:num w:numId="9" w16cid:durableId="781266318">
    <w:abstractNumId w:val="11"/>
  </w:num>
  <w:num w:numId="10" w16cid:durableId="20134911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9306491">
    <w:abstractNumId w:val="4"/>
    <w:lvlOverride w:ilvl="0">
      <w:startOverride w:val="1"/>
    </w:lvlOverride>
    <w:lvlOverride w:ilvl="1">
      <w:startOverride w:val="1"/>
    </w:lvlOverride>
    <w:lvlOverride w:ilvl="2">
      <w:startOverride w:val="2"/>
    </w:lvlOverride>
    <w:lvlOverride w:ilvl="3">
      <w:startOverride w:val="1"/>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12" w16cid:durableId="1720013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7508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91186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1839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1486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32712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34377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99947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01832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1" w16cid:durableId="18607711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2" w16cid:durableId="1046638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3" w16cid:durableId="7656103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13159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8322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675123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7688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16434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1842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9638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929344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42733956">
    <w:abstractNumId w:val="0"/>
  </w:num>
  <w:num w:numId="33" w16cid:durableId="20171522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82222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703713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62891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555443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8" w16cid:durableId="15317188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9" w16cid:durableId="21451539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888429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747891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42" w16cid:durableId="1604336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983684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44" w16cid:durableId="12700901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370204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550458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0811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184163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894528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22355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164899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664930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27961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569988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45412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11036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63136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16689373">
    <w:abstractNumId w:val="1"/>
  </w:num>
  <w:num w:numId="59" w16cid:durableId="1495336197">
    <w:abstractNumId w:val="5"/>
    <w:lvlOverride w:ilvl="0">
      <w:startOverride w:val="1"/>
      <w:lvl w:ilvl="0">
        <w:start w:val="1"/>
        <w:numFmt w:val="decimal"/>
        <w:pStyle w:val="DefinitionL1"/>
        <w:lvlText w:val=""/>
        <w:lvlJc w:val="left"/>
      </w:lvl>
    </w:lvlOverride>
    <w:lvlOverride w:ilvl="1">
      <w:startOverride w:val="1"/>
      <w:lvl w:ilvl="1">
        <w:start w:val="1"/>
        <w:numFmt w:val="lowerLetter"/>
        <w:pStyle w:val="DefinitionL2"/>
        <w:lvlText w:val="(%2)"/>
        <w:lvlJc w:val="left"/>
        <w:pPr>
          <w:ind w:left="1361" w:hanging="681"/>
        </w:pPr>
        <w:rPr>
          <w:rFonts w:hint="default"/>
          <w:i/>
        </w:rPr>
      </w:lvl>
    </w:lvlOverride>
  </w:num>
  <w:num w:numId="60" w16cid:durableId="968784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939744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01826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48075773">
    <w:abstractNumId w:val="6"/>
  </w:num>
  <w:num w:numId="64" w16cid:durableId="606419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1urwGRel0ln0+HwyDuwLJYVyoq2weeV8fR8WB9dCgaiXLr53jCpjJhKdK4EBiSLRYViLGDx0NEKbbv2dbtEog==" w:salt="BJd4GOes1XspHByvOg26YQ=="/>
  <w:defaultTabStop w:val="709"/>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050">
      <o:colormru v:ext="edit" colors="#ff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1B8"/>
    <w:rsid w:val="000009D5"/>
    <w:rsid w:val="00000E0D"/>
    <w:rsid w:val="000043FA"/>
    <w:rsid w:val="000047D8"/>
    <w:rsid w:val="0000493E"/>
    <w:rsid w:val="0000495A"/>
    <w:rsid w:val="0000655F"/>
    <w:rsid w:val="00007E11"/>
    <w:rsid w:val="00010CFA"/>
    <w:rsid w:val="00011436"/>
    <w:rsid w:val="000126C9"/>
    <w:rsid w:val="00013789"/>
    <w:rsid w:val="0001629B"/>
    <w:rsid w:val="00017BC5"/>
    <w:rsid w:val="000216B0"/>
    <w:rsid w:val="000237E6"/>
    <w:rsid w:val="000278F9"/>
    <w:rsid w:val="00030798"/>
    <w:rsid w:val="00031F07"/>
    <w:rsid w:val="000338ED"/>
    <w:rsid w:val="00035517"/>
    <w:rsid w:val="00036EEA"/>
    <w:rsid w:val="00042369"/>
    <w:rsid w:val="000446ED"/>
    <w:rsid w:val="000463DF"/>
    <w:rsid w:val="00046E5C"/>
    <w:rsid w:val="00050869"/>
    <w:rsid w:val="00050F10"/>
    <w:rsid w:val="00054F35"/>
    <w:rsid w:val="000554E0"/>
    <w:rsid w:val="000559C3"/>
    <w:rsid w:val="00055E5F"/>
    <w:rsid w:val="00056011"/>
    <w:rsid w:val="00060A41"/>
    <w:rsid w:val="00060CA0"/>
    <w:rsid w:val="0006196F"/>
    <w:rsid w:val="000642BC"/>
    <w:rsid w:val="00064F6E"/>
    <w:rsid w:val="00066CE8"/>
    <w:rsid w:val="00075BA1"/>
    <w:rsid w:val="00083C6A"/>
    <w:rsid w:val="00083D3D"/>
    <w:rsid w:val="0008428C"/>
    <w:rsid w:val="0008488E"/>
    <w:rsid w:val="00084D14"/>
    <w:rsid w:val="00084DFD"/>
    <w:rsid w:val="00084F3D"/>
    <w:rsid w:val="00087D3C"/>
    <w:rsid w:val="00090029"/>
    <w:rsid w:val="000903E4"/>
    <w:rsid w:val="0009161A"/>
    <w:rsid w:val="00091CA7"/>
    <w:rsid w:val="00093E57"/>
    <w:rsid w:val="00094888"/>
    <w:rsid w:val="000971B8"/>
    <w:rsid w:val="0009796A"/>
    <w:rsid w:val="000A07E5"/>
    <w:rsid w:val="000A201C"/>
    <w:rsid w:val="000A664F"/>
    <w:rsid w:val="000A7503"/>
    <w:rsid w:val="000B2ECB"/>
    <w:rsid w:val="000B3218"/>
    <w:rsid w:val="000B45C8"/>
    <w:rsid w:val="000B46B6"/>
    <w:rsid w:val="000B6FAD"/>
    <w:rsid w:val="000B798F"/>
    <w:rsid w:val="000B7D69"/>
    <w:rsid w:val="000C0652"/>
    <w:rsid w:val="000C14FB"/>
    <w:rsid w:val="000C15D0"/>
    <w:rsid w:val="000C6A2A"/>
    <w:rsid w:val="000C6BBA"/>
    <w:rsid w:val="000C700E"/>
    <w:rsid w:val="000C751A"/>
    <w:rsid w:val="000D15DD"/>
    <w:rsid w:val="000D1C36"/>
    <w:rsid w:val="000D34DE"/>
    <w:rsid w:val="000D4AB7"/>
    <w:rsid w:val="000D6BDA"/>
    <w:rsid w:val="000D779D"/>
    <w:rsid w:val="000E2E26"/>
    <w:rsid w:val="000E2EDA"/>
    <w:rsid w:val="000E3B59"/>
    <w:rsid w:val="000E3EA9"/>
    <w:rsid w:val="000E728E"/>
    <w:rsid w:val="000F0097"/>
    <w:rsid w:val="000F042C"/>
    <w:rsid w:val="000F0DC5"/>
    <w:rsid w:val="000F3446"/>
    <w:rsid w:val="000F3753"/>
    <w:rsid w:val="000F4AC5"/>
    <w:rsid w:val="000F7471"/>
    <w:rsid w:val="00100A65"/>
    <w:rsid w:val="00101BC8"/>
    <w:rsid w:val="00102F94"/>
    <w:rsid w:val="00103978"/>
    <w:rsid w:val="00104CEB"/>
    <w:rsid w:val="001054BC"/>
    <w:rsid w:val="00111330"/>
    <w:rsid w:val="00111EEC"/>
    <w:rsid w:val="00112B0C"/>
    <w:rsid w:val="00112E24"/>
    <w:rsid w:val="00116492"/>
    <w:rsid w:val="00120625"/>
    <w:rsid w:val="001240C6"/>
    <w:rsid w:val="0012448B"/>
    <w:rsid w:val="00125964"/>
    <w:rsid w:val="00126234"/>
    <w:rsid w:val="00126F4F"/>
    <w:rsid w:val="0013100B"/>
    <w:rsid w:val="0013297D"/>
    <w:rsid w:val="001331F9"/>
    <w:rsid w:val="0013392F"/>
    <w:rsid w:val="0013532D"/>
    <w:rsid w:val="00135884"/>
    <w:rsid w:val="0013738F"/>
    <w:rsid w:val="00140A47"/>
    <w:rsid w:val="00141F20"/>
    <w:rsid w:val="0014216D"/>
    <w:rsid w:val="00142A40"/>
    <w:rsid w:val="001433F4"/>
    <w:rsid w:val="00144E6F"/>
    <w:rsid w:val="00145659"/>
    <w:rsid w:val="001463EA"/>
    <w:rsid w:val="00146C1C"/>
    <w:rsid w:val="00147F24"/>
    <w:rsid w:val="001525AE"/>
    <w:rsid w:val="00153200"/>
    <w:rsid w:val="0015336A"/>
    <w:rsid w:val="00156E23"/>
    <w:rsid w:val="00161C52"/>
    <w:rsid w:val="00162722"/>
    <w:rsid w:val="00163EF9"/>
    <w:rsid w:val="00165130"/>
    <w:rsid w:val="00165945"/>
    <w:rsid w:val="00165D39"/>
    <w:rsid w:val="0016641C"/>
    <w:rsid w:val="00166476"/>
    <w:rsid w:val="00166BD3"/>
    <w:rsid w:val="00167888"/>
    <w:rsid w:val="001678AB"/>
    <w:rsid w:val="00170495"/>
    <w:rsid w:val="00170C18"/>
    <w:rsid w:val="00170DCE"/>
    <w:rsid w:val="0017210A"/>
    <w:rsid w:val="00173599"/>
    <w:rsid w:val="001748DD"/>
    <w:rsid w:val="001755C0"/>
    <w:rsid w:val="001764E0"/>
    <w:rsid w:val="001805BB"/>
    <w:rsid w:val="00184422"/>
    <w:rsid w:val="00185EDB"/>
    <w:rsid w:val="00186045"/>
    <w:rsid w:val="00186904"/>
    <w:rsid w:val="00186D25"/>
    <w:rsid w:val="00187253"/>
    <w:rsid w:val="0019021F"/>
    <w:rsid w:val="00190A51"/>
    <w:rsid w:val="00191837"/>
    <w:rsid w:val="00192271"/>
    <w:rsid w:val="001928B4"/>
    <w:rsid w:val="00194D38"/>
    <w:rsid w:val="001967F8"/>
    <w:rsid w:val="001975DF"/>
    <w:rsid w:val="00197990"/>
    <w:rsid w:val="00197A4A"/>
    <w:rsid w:val="001A0013"/>
    <w:rsid w:val="001A0784"/>
    <w:rsid w:val="001A08ED"/>
    <w:rsid w:val="001A1A54"/>
    <w:rsid w:val="001A63DA"/>
    <w:rsid w:val="001A6FFA"/>
    <w:rsid w:val="001A753D"/>
    <w:rsid w:val="001A76F1"/>
    <w:rsid w:val="001A7AA4"/>
    <w:rsid w:val="001B07E0"/>
    <w:rsid w:val="001B1905"/>
    <w:rsid w:val="001B2A66"/>
    <w:rsid w:val="001B2AB2"/>
    <w:rsid w:val="001B625B"/>
    <w:rsid w:val="001B7347"/>
    <w:rsid w:val="001C0A35"/>
    <w:rsid w:val="001C1E80"/>
    <w:rsid w:val="001C2930"/>
    <w:rsid w:val="001C2A28"/>
    <w:rsid w:val="001C3682"/>
    <w:rsid w:val="001C4A53"/>
    <w:rsid w:val="001C4FE3"/>
    <w:rsid w:val="001C781A"/>
    <w:rsid w:val="001D118D"/>
    <w:rsid w:val="001D14C3"/>
    <w:rsid w:val="001D2D3A"/>
    <w:rsid w:val="001D426F"/>
    <w:rsid w:val="001D447C"/>
    <w:rsid w:val="001D5F87"/>
    <w:rsid w:val="001D73EF"/>
    <w:rsid w:val="001E231C"/>
    <w:rsid w:val="001E25FD"/>
    <w:rsid w:val="001E3CF0"/>
    <w:rsid w:val="001E53E5"/>
    <w:rsid w:val="001E62CC"/>
    <w:rsid w:val="001E6323"/>
    <w:rsid w:val="001E6F6A"/>
    <w:rsid w:val="001F1A48"/>
    <w:rsid w:val="001F1E16"/>
    <w:rsid w:val="001F2D02"/>
    <w:rsid w:val="001F3E5A"/>
    <w:rsid w:val="001F61BC"/>
    <w:rsid w:val="001F676C"/>
    <w:rsid w:val="001F70B6"/>
    <w:rsid w:val="002005EE"/>
    <w:rsid w:val="00200F71"/>
    <w:rsid w:val="002038F0"/>
    <w:rsid w:val="00203A48"/>
    <w:rsid w:val="002050F9"/>
    <w:rsid w:val="002055CC"/>
    <w:rsid w:val="002067D1"/>
    <w:rsid w:val="00207392"/>
    <w:rsid w:val="002111E3"/>
    <w:rsid w:val="00211265"/>
    <w:rsid w:val="00211F84"/>
    <w:rsid w:val="00214DFA"/>
    <w:rsid w:val="002164A8"/>
    <w:rsid w:val="0022059F"/>
    <w:rsid w:val="002218A6"/>
    <w:rsid w:val="00221C4A"/>
    <w:rsid w:val="0022249C"/>
    <w:rsid w:val="00222859"/>
    <w:rsid w:val="002229CF"/>
    <w:rsid w:val="002259DE"/>
    <w:rsid w:val="00227937"/>
    <w:rsid w:val="00230C3A"/>
    <w:rsid w:val="00231A04"/>
    <w:rsid w:val="0023268E"/>
    <w:rsid w:val="00237D76"/>
    <w:rsid w:val="00241CEB"/>
    <w:rsid w:val="00242785"/>
    <w:rsid w:val="00243720"/>
    <w:rsid w:val="00243888"/>
    <w:rsid w:val="00245596"/>
    <w:rsid w:val="002458A5"/>
    <w:rsid w:val="00245941"/>
    <w:rsid w:val="00245F40"/>
    <w:rsid w:val="002466BE"/>
    <w:rsid w:val="00246CD2"/>
    <w:rsid w:val="00247A9B"/>
    <w:rsid w:val="00251165"/>
    <w:rsid w:val="002513ED"/>
    <w:rsid w:val="00253099"/>
    <w:rsid w:val="002530BB"/>
    <w:rsid w:val="00255A15"/>
    <w:rsid w:val="002566C3"/>
    <w:rsid w:val="002704FC"/>
    <w:rsid w:val="00272BA8"/>
    <w:rsid w:val="002732D2"/>
    <w:rsid w:val="0027394D"/>
    <w:rsid w:val="002760F5"/>
    <w:rsid w:val="002820DC"/>
    <w:rsid w:val="00285C09"/>
    <w:rsid w:val="002862A5"/>
    <w:rsid w:val="0028654F"/>
    <w:rsid w:val="00293C94"/>
    <w:rsid w:val="00295CEB"/>
    <w:rsid w:val="00295ECA"/>
    <w:rsid w:val="00296AC7"/>
    <w:rsid w:val="002A0E10"/>
    <w:rsid w:val="002A0FC5"/>
    <w:rsid w:val="002A12B0"/>
    <w:rsid w:val="002A302E"/>
    <w:rsid w:val="002A3CD3"/>
    <w:rsid w:val="002A603F"/>
    <w:rsid w:val="002B155D"/>
    <w:rsid w:val="002B2752"/>
    <w:rsid w:val="002B2979"/>
    <w:rsid w:val="002B2E84"/>
    <w:rsid w:val="002B355B"/>
    <w:rsid w:val="002B37E4"/>
    <w:rsid w:val="002B6B42"/>
    <w:rsid w:val="002B6E6D"/>
    <w:rsid w:val="002B77DB"/>
    <w:rsid w:val="002B7A43"/>
    <w:rsid w:val="002B7C66"/>
    <w:rsid w:val="002C34E9"/>
    <w:rsid w:val="002C4A97"/>
    <w:rsid w:val="002C5B14"/>
    <w:rsid w:val="002C6E5E"/>
    <w:rsid w:val="002C7874"/>
    <w:rsid w:val="002D1807"/>
    <w:rsid w:val="002D4D6B"/>
    <w:rsid w:val="002E263C"/>
    <w:rsid w:val="002E2BC6"/>
    <w:rsid w:val="002E5C08"/>
    <w:rsid w:val="002E7FE3"/>
    <w:rsid w:val="002F00BE"/>
    <w:rsid w:val="002F0FBC"/>
    <w:rsid w:val="002F1237"/>
    <w:rsid w:val="002F14CE"/>
    <w:rsid w:val="002F21B9"/>
    <w:rsid w:val="002F3930"/>
    <w:rsid w:val="002F4C93"/>
    <w:rsid w:val="002F521C"/>
    <w:rsid w:val="002F54F4"/>
    <w:rsid w:val="002F7B59"/>
    <w:rsid w:val="002F7F9C"/>
    <w:rsid w:val="003030E6"/>
    <w:rsid w:val="00303181"/>
    <w:rsid w:val="00305255"/>
    <w:rsid w:val="003076F3"/>
    <w:rsid w:val="00307C71"/>
    <w:rsid w:val="00307D2F"/>
    <w:rsid w:val="003114B8"/>
    <w:rsid w:val="00311551"/>
    <w:rsid w:val="00311980"/>
    <w:rsid w:val="00313248"/>
    <w:rsid w:val="00314ACD"/>
    <w:rsid w:val="003156A3"/>
    <w:rsid w:val="00315A41"/>
    <w:rsid w:val="00317526"/>
    <w:rsid w:val="0032230B"/>
    <w:rsid w:val="00322F19"/>
    <w:rsid w:val="0032339B"/>
    <w:rsid w:val="00325E23"/>
    <w:rsid w:val="00326AC2"/>
    <w:rsid w:val="00326FE6"/>
    <w:rsid w:val="00327031"/>
    <w:rsid w:val="00331F85"/>
    <w:rsid w:val="003343CF"/>
    <w:rsid w:val="003348D8"/>
    <w:rsid w:val="003356BA"/>
    <w:rsid w:val="003359DA"/>
    <w:rsid w:val="00335F4C"/>
    <w:rsid w:val="003367AC"/>
    <w:rsid w:val="00340705"/>
    <w:rsid w:val="0034147F"/>
    <w:rsid w:val="00341E7E"/>
    <w:rsid w:val="003424AB"/>
    <w:rsid w:val="003438C5"/>
    <w:rsid w:val="0034406A"/>
    <w:rsid w:val="00347633"/>
    <w:rsid w:val="00347889"/>
    <w:rsid w:val="003527F6"/>
    <w:rsid w:val="003532E8"/>
    <w:rsid w:val="0035391C"/>
    <w:rsid w:val="00354662"/>
    <w:rsid w:val="00355AC7"/>
    <w:rsid w:val="00356429"/>
    <w:rsid w:val="003576BB"/>
    <w:rsid w:val="003626FD"/>
    <w:rsid w:val="00362B41"/>
    <w:rsid w:val="00364AC4"/>
    <w:rsid w:val="00365126"/>
    <w:rsid w:val="00365715"/>
    <w:rsid w:val="00370710"/>
    <w:rsid w:val="00370C04"/>
    <w:rsid w:val="0037105A"/>
    <w:rsid w:val="0037239A"/>
    <w:rsid w:val="0037287C"/>
    <w:rsid w:val="0037347B"/>
    <w:rsid w:val="00382D09"/>
    <w:rsid w:val="00384AD9"/>
    <w:rsid w:val="00390729"/>
    <w:rsid w:val="003908BF"/>
    <w:rsid w:val="00392020"/>
    <w:rsid w:val="00394F66"/>
    <w:rsid w:val="00397FEC"/>
    <w:rsid w:val="003A0801"/>
    <w:rsid w:val="003A19E1"/>
    <w:rsid w:val="003A1A91"/>
    <w:rsid w:val="003A34E6"/>
    <w:rsid w:val="003A393E"/>
    <w:rsid w:val="003A4154"/>
    <w:rsid w:val="003A4B63"/>
    <w:rsid w:val="003A65E0"/>
    <w:rsid w:val="003B13D7"/>
    <w:rsid w:val="003B2FA0"/>
    <w:rsid w:val="003B6097"/>
    <w:rsid w:val="003B6828"/>
    <w:rsid w:val="003C09EC"/>
    <w:rsid w:val="003C28CF"/>
    <w:rsid w:val="003C3351"/>
    <w:rsid w:val="003C66CC"/>
    <w:rsid w:val="003D45A8"/>
    <w:rsid w:val="003D4DB8"/>
    <w:rsid w:val="003E0ADF"/>
    <w:rsid w:val="003E17F0"/>
    <w:rsid w:val="003E3B47"/>
    <w:rsid w:val="003E4273"/>
    <w:rsid w:val="003E6655"/>
    <w:rsid w:val="003E6A45"/>
    <w:rsid w:val="003F13A3"/>
    <w:rsid w:val="003F2CE0"/>
    <w:rsid w:val="003F325F"/>
    <w:rsid w:val="003F3CF0"/>
    <w:rsid w:val="003F548A"/>
    <w:rsid w:val="003F5726"/>
    <w:rsid w:val="003F5D2D"/>
    <w:rsid w:val="003F5F53"/>
    <w:rsid w:val="003F74AE"/>
    <w:rsid w:val="003F7A64"/>
    <w:rsid w:val="00401369"/>
    <w:rsid w:val="0040206C"/>
    <w:rsid w:val="00402581"/>
    <w:rsid w:val="00403B29"/>
    <w:rsid w:val="0040502A"/>
    <w:rsid w:val="0040772E"/>
    <w:rsid w:val="0041049D"/>
    <w:rsid w:val="00411FEE"/>
    <w:rsid w:val="00413DE4"/>
    <w:rsid w:val="00413EF9"/>
    <w:rsid w:val="00414D7A"/>
    <w:rsid w:val="00414FED"/>
    <w:rsid w:val="00415190"/>
    <w:rsid w:val="00416DEC"/>
    <w:rsid w:val="00416FC4"/>
    <w:rsid w:val="00417B5C"/>
    <w:rsid w:val="00420598"/>
    <w:rsid w:val="00420D95"/>
    <w:rsid w:val="00420FAE"/>
    <w:rsid w:val="0042126E"/>
    <w:rsid w:val="004232E9"/>
    <w:rsid w:val="00423A87"/>
    <w:rsid w:val="00424803"/>
    <w:rsid w:val="004263C3"/>
    <w:rsid w:val="0042741F"/>
    <w:rsid w:val="0043010A"/>
    <w:rsid w:val="00431060"/>
    <w:rsid w:val="004317D5"/>
    <w:rsid w:val="0043286D"/>
    <w:rsid w:val="0043372F"/>
    <w:rsid w:val="004373D9"/>
    <w:rsid w:val="00437851"/>
    <w:rsid w:val="004401F2"/>
    <w:rsid w:val="00441511"/>
    <w:rsid w:val="004423C3"/>
    <w:rsid w:val="00442428"/>
    <w:rsid w:val="004428A0"/>
    <w:rsid w:val="004454A8"/>
    <w:rsid w:val="004478B8"/>
    <w:rsid w:val="00456264"/>
    <w:rsid w:val="004570D0"/>
    <w:rsid w:val="004601FC"/>
    <w:rsid w:val="00461334"/>
    <w:rsid w:val="00462D06"/>
    <w:rsid w:val="00463AB4"/>
    <w:rsid w:val="00464C81"/>
    <w:rsid w:val="004656E3"/>
    <w:rsid w:val="0046570D"/>
    <w:rsid w:val="00465B91"/>
    <w:rsid w:val="00466ED5"/>
    <w:rsid w:val="004704A5"/>
    <w:rsid w:val="00470E5C"/>
    <w:rsid w:val="00471F6D"/>
    <w:rsid w:val="004728B1"/>
    <w:rsid w:val="00474153"/>
    <w:rsid w:val="00475BB2"/>
    <w:rsid w:val="00475C18"/>
    <w:rsid w:val="004801FF"/>
    <w:rsid w:val="0048188F"/>
    <w:rsid w:val="004829F7"/>
    <w:rsid w:val="00482D9D"/>
    <w:rsid w:val="00483EFC"/>
    <w:rsid w:val="004855E4"/>
    <w:rsid w:val="00485FB8"/>
    <w:rsid w:val="00490E91"/>
    <w:rsid w:val="004913E6"/>
    <w:rsid w:val="00491416"/>
    <w:rsid w:val="00491B5E"/>
    <w:rsid w:val="00491F49"/>
    <w:rsid w:val="004925E9"/>
    <w:rsid w:val="0049406D"/>
    <w:rsid w:val="00494B5F"/>
    <w:rsid w:val="004975BE"/>
    <w:rsid w:val="0049775E"/>
    <w:rsid w:val="004A0E2F"/>
    <w:rsid w:val="004A1724"/>
    <w:rsid w:val="004A23EA"/>
    <w:rsid w:val="004A29C9"/>
    <w:rsid w:val="004B01EA"/>
    <w:rsid w:val="004B1436"/>
    <w:rsid w:val="004B2366"/>
    <w:rsid w:val="004B2F30"/>
    <w:rsid w:val="004B3235"/>
    <w:rsid w:val="004B466E"/>
    <w:rsid w:val="004B4B34"/>
    <w:rsid w:val="004B5352"/>
    <w:rsid w:val="004C032F"/>
    <w:rsid w:val="004C1369"/>
    <w:rsid w:val="004C2F0C"/>
    <w:rsid w:val="004C4C73"/>
    <w:rsid w:val="004C52D3"/>
    <w:rsid w:val="004C6E74"/>
    <w:rsid w:val="004C75D0"/>
    <w:rsid w:val="004D15C3"/>
    <w:rsid w:val="004D2355"/>
    <w:rsid w:val="004D2544"/>
    <w:rsid w:val="004D373A"/>
    <w:rsid w:val="004D39C1"/>
    <w:rsid w:val="004D4223"/>
    <w:rsid w:val="004D565A"/>
    <w:rsid w:val="004D67F5"/>
    <w:rsid w:val="004D6EB5"/>
    <w:rsid w:val="004D6FEA"/>
    <w:rsid w:val="004D7127"/>
    <w:rsid w:val="004D78D1"/>
    <w:rsid w:val="004E1643"/>
    <w:rsid w:val="004E54A2"/>
    <w:rsid w:val="004E646D"/>
    <w:rsid w:val="004E6706"/>
    <w:rsid w:val="004E6F36"/>
    <w:rsid w:val="004F10B4"/>
    <w:rsid w:val="004F1202"/>
    <w:rsid w:val="004F16D2"/>
    <w:rsid w:val="004F2E0A"/>
    <w:rsid w:val="004F3764"/>
    <w:rsid w:val="004F60F9"/>
    <w:rsid w:val="004F6A0A"/>
    <w:rsid w:val="005003C3"/>
    <w:rsid w:val="00502DA4"/>
    <w:rsid w:val="00503035"/>
    <w:rsid w:val="005053E1"/>
    <w:rsid w:val="005055F6"/>
    <w:rsid w:val="00507CC2"/>
    <w:rsid w:val="00511FEE"/>
    <w:rsid w:val="005149DC"/>
    <w:rsid w:val="00516202"/>
    <w:rsid w:val="00517E00"/>
    <w:rsid w:val="0052011D"/>
    <w:rsid w:val="005228F3"/>
    <w:rsid w:val="00523022"/>
    <w:rsid w:val="00525398"/>
    <w:rsid w:val="00525D02"/>
    <w:rsid w:val="00527ADF"/>
    <w:rsid w:val="005300EF"/>
    <w:rsid w:val="00530268"/>
    <w:rsid w:val="0053315D"/>
    <w:rsid w:val="00533933"/>
    <w:rsid w:val="00534412"/>
    <w:rsid w:val="00534DC4"/>
    <w:rsid w:val="005356B5"/>
    <w:rsid w:val="00536298"/>
    <w:rsid w:val="00540F1D"/>
    <w:rsid w:val="005419AF"/>
    <w:rsid w:val="00541F00"/>
    <w:rsid w:val="005423BD"/>
    <w:rsid w:val="00542DAC"/>
    <w:rsid w:val="0054421D"/>
    <w:rsid w:val="00546763"/>
    <w:rsid w:val="00550D41"/>
    <w:rsid w:val="00552B7A"/>
    <w:rsid w:val="0055366F"/>
    <w:rsid w:val="005556CC"/>
    <w:rsid w:val="00557855"/>
    <w:rsid w:val="00560D86"/>
    <w:rsid w:val="005617B5"/>
    <w:rsid w:val="00561843"/>
    <w:rsid w:val="00561B79"/>
    <w:rsid w:val="00561BCB"/>
    <w:rsid w:val="005668F1"/>
    <w:rsid w:val="00566A5A"/>
    <w:rsid w:val="00566A7B"/>
    <w:rsid w:val="00566DE5"/>
    <w:rsid w:val="005726AD"/>
    <w:rsid w:val="00576571"/>
    <w:rsid w:val="00577BAF"/>
    <w:rsid w:val="00577DD7"/>
    <w:rsid w:val="00582148"/>
    <w:rsid w:val="00584C07"/>
    <w:rsid w:val="00585ECB"/>
    <w:rsid w:val="00586115"/>
    <w:rsid w:val="00590046"/>
    <w:rsid w:val="00593D28"/>
    <w:rsid w:val="00594C4A"/>
    <w:rsid w:val="00594E24"/>
    <w:rsid w:val="00594FC8"/>
    <w:rsid w:val="00595224"/>
    <w:rsid w:val="00595DA1"/>
    <w:rsid w:val="00596623"/>
    <w:rsid w:val="005A0338"/>
    <w:rsid w:val="005A1933"/>
    <w:rsid w:val="005B2952"/>
    <w:rsid w:val="005B44A1"/>
    <w:rsid w:val="005B611F"/>
    <w:rsid w:val="005C07D0"/>
    <w:rsid w:val="005C1717"/>
    <w:rsid w:val="005C2D41"/>
    <w:rsid w:val="005C2FC3"/>
    <w:rsid w:val="005C3C39"/>
    <w:rsid w:val="005C56DA"/>
    <w:rsid w:val="005C6294"/>
    <w:rsid w:val="005C6386"/>
    <w:rsid w:val="005D3073"/>
    <w:rsid w:val="005D3C52"/>
    <w:rsid w:val="005D610E"/>
    <w:rsid w:val="005D665C"/>
    <w:rsid w:val="005D70C9"/>
    <w:rsid w:val="005E0511"/>
    <w:rsid w:val="005E0C80"/>
    <w:rsid w:val="005E1D61"/>
    <w:rsid w:val="005E5E01"/>
    <w:rsid w:val="005F1E21"/>
    <w:rsid w:val="005F48E1"/>
    <w:rsid w:val="005F4CF6"/>
    <w:rsid w:val="005F5492"/>
    <w:rsid w:val="005F59F7"/>
    <w:rsid w:val="005F6026"/>
    <w:rsid w:val="00602025"/>
    <w:rsid w:val="00603971"/>
    <w:rsid w:val="0060409D"/>
    <w:rsid w:val="00606AAA"/>
    <w:rsid w:val="00606ECC"/>
    <w:rsid w:val="006120FE"/>
    <w:rsid w:val="00613DF5"/>
    <w:rsid w:val="0061717F"/>
    <w:rsid w:val="00620BF6"/>
    <w:rsid w:val="00621CBB"/>
    <w:rsid w:val="006272DD"/>
    <w:rsid w:val="00630012"/>
    <w:rsid w:val="0063382B"/>
    <w:rsid w:val="006374AB"/>
    <w:rsid w:val="00637ABD"/>
    <w:rsid w:val="00640E2C"/>
    <w:rsid w:val="006444DB"/>
    <w:rsid w:val="0064560A"/>
    <w:rsid w:val="006458C7"/>
    <w:rsid w:val="00646683"/>
    <w:rsid w:val="00650B96"/>
    <w:rsid w:val="00652D9E"/>
    <w:rsid w:val="0065356C"/>
    <w:rsid w:val="00655798"/>
    <w:rsid w:val="00655994"/>
    <w:rsid w:val="00655A16"/>
    <w:rsid w:val="00656E01"/>
    <w:rsid w:val="0066213E"/>
    <w:rsid w:val="00664071"/>
    <w:rsid w:val="0066583B"/>
    <w:rsid w:val="0066604F"/>
    <w:rsid w:val="00670239"/>
    <w:rsid w:val="006741CF"/>
    <w:rsid w:val="006748DF"/>
    <w:rsid w:val="0067549B"/>
    <w:rsid w:val="006758D8"/>
    <w:rsid w:val="006764DE"/>
    <w:rsid w:val="0067668B"/>
    <w:rsid w:val="00676741"/>
    <w:rsid w:val="00681B42"/>
    <w:rsid w:val="00683A2F"/>
    <w:rsid w:val="00683ED4"/>
    <w:rsid w:val="006866C3"/>
    <w:rsid w:val="0069009C"/>
    <w:rsid w:val="006935F5"/>
    <w:rsid w:val="00694A2E"/>
    <w:rsid w:val="00696A34"/>
    <w:rsid w:val="006974E0"/>
    <w:rsid w:val="00697934"/>
    <w:rsid w:val="006A22A4"/>
    <w:rsid w:val="006A4C8D"/>
    <w:rsid w:val="006A5734"/>
    <w:rsid w:val="006B03CE"/>
    <w:rsid w:val="006B1358"/>
    <w:rsid w:val="006B23AD"/>
    <w:rsid w:val="006B42D1"/>
    <w:rsid w:val="006B5799"/>
    <w:rsid w:val="006B5DFC"/>
    <w:rsid w:val="006B62E2"/>
    <w:rsid w:val="006D0D6A"/>
    <w:rsid w:val="006D258C"/>
    <w:rsid w:val="006D5EED"/>
    <w:rsid w:val="006D62E3"/>
    <w:rsid w:val="006E1802"/>
    <w:rsid w:val="006E6956"/>
    <w:rsid w:val="006F1538"/>
    <w:rsid w:val="006F16FE"/>
    <w:rsid w:val="006F3613"/>
    <w:rsid w:val="00703676"/>
    <w:rsid w:val="00703A2B"/>
    <w:rsid w:val="007107CF"/>
    <w:rsid w:val="00711B2E"/>
    <w:rsid w:val="00713077"/>
    <w:rsid w:val="007146D3"/>
    <w:rsid w:val="007168FD"/>
    <w:rsid w:val="007173B8"/>
    <w:rsid w:val="00717615"/>
    <w:rsid w:val="007211E1"/>
    <w:rsid w:val="007212B4"/>
    <w:rsid w:val="00723D34"/>
    <w:rsid w:val="00726364"/>
    <w:rsid w:val="00727CA8"/>
    <w:rsid w:val="007320B7"/>
    <w:rsid w:val="00732454"/>
    <w:rsid w:val="00732F75"/>
    <w:rsid w:val="00742150"/>
    <w:rsid w:val="00743127"/>
    <w:rsid w:val="00746613"/>
    <w:rsid w:val="007468EC"/>
    <w:rsid w:val="007500EF"/>
    <w:rsid w:val="0075093F"/>
    <w:rsid w:val="00753777"/>
    <w:rsid w:val="0075472D"/>
    <w:rsid w:val="00755CE0"/>
    <w:rsid w:val="007614F8"/>
    <w:rsid w:val="00761E58"/>
    <w:rsid w:val="00763600"/>
    <w:rsid w:val="00765CDE"/>
    <w:rsid w:val="00765EC2"/>
    <w:rsid w:val="00771CA3"/>
    <w:rsid w:val="00775005"/>
    <w:rsid w:val="00775C76"/>
    <w:rsid w:val="007762BF"/>
    <w:rsid w:val="00776CC0"/>
    <w:rsid w:val="007779AC"/>
    <w:rsid w:val="00780448"/>
    <w:rsid w:val="0078269A"/>
    <w:rsid w:val="00783DD0"/>
    <w:rsid w:val="00784EEB"/>
    <w:rsid w:val="00785582"/>
    <w:rsid w:val="00785F4A"/>
    <w:rsid w:val="00786767"/>
    <w:rsid w:val="00787ED1"/>
    <w:rsid w:val="007914E8"/>
    <w:rsid w:val="007932E2"/>
    <w:rsid w:val="007937F5"/>
    <w:rsid w:val="007961B9"/>
    <w:rsid w:val="007A1B08"/>
    <w:rsid w:val="007A1BDB"/>
    <w:rsid w:val="007A1C7C"/>
    <w:rsid w:val="007A1F28"/>
    <w:rsid w:val="007A2412"/>
    <w:rsid w:val="007A2D72"/>
    <w:rsid w:val="007A48CD"/>
    <w:rsid w:val="007A5C69"/>
    <w:rsid w:val="007A658C"/>
    <w:rsid w:val="007B1739"/>
    <w:rsid w:val="007B2B3C"/>
    <w:rsid w:val="007B393D"/>
    <w:rsid w:val="007B575A"/>
    <w:rsid w:val="007B5C5E"/>
    <w:rsid w:val="007B6189"/>
    <w:rsid w:val="007B719E"/>
    <w:rsid w:val="007C24BE"/>
    <w:rsid w:val="007C5D9F"/>
    <w:rsid w:val="007C600A"/>
    <w:rsid w:val="007C6D49"/>
    <w:rsid w:val="007D15C1"/>
    <w:rsid w:val="007D1A26"/>
    <w:rsid w:val="007D1B5F"/>
    <w:rsid w:val="007D4E34"/>
    <w:rsid w:val="007D7BF8"/>
    <w:rsid w:val="007E2397"/>
    <w:rsid w:val="007E2DCA"/>
    <w:rsid w:val="007E4B39"/>
    <w:rsid w:val="007E63BA"/>
    <w:rsid w:val="007E742A"/>
    <w:rsid w:val="007E79AB"/>
    <w:rsid w:val="007F0A09"/>
    <w:rsid w:val="007F0F4D"/>
    <w:rsid w:val="007F14E7"/>
    <w:rsid w:val="007F1E33"/>
    <w:rsid w:val="007F3471"/>
    <w:rsid w:val="007F6C68"/>
    <w:rsid w:val="007F6CE5"/>
    <w:rsid w:val="00800512"/>
    <w:rsid w:val="0080464E"/>
    <w:rsid w:val="00804F78"/>
    <w:rsid w:val="00806951"/>
    <w:rsid w:val="00807413"/>
    <w:rsid w:val="00807CE8"/>
    <w:rsid w:val="00810776"/>
    <w:rsid w:val="00810CD8"/>
    <w:rsid w:val="00811196"/>
    <w:rsid w:val="00811A33"/>
    <w:rsid w:val="00812A7B"/>
    <w:rsid w:val="0081325D"/>
    <w:rsid w:val="00813314"/>
    <w:rsid w:val="00814791"/>
    <w:rsid w:val="00815505"/>
    <w:rsid w:val="008161A5"/>
    <w:rsid w:val="008174F7"/>
    <w:rsid w:val="00817F38"/>
    <w:rsid w:val="00822672"/>
    <w:rsid w:val="00824C42"/>
    <w:rsid w:val="00825522"/>
    <w:rsid w:val="008322A9"/>
    <w:rsid w:val="0083450E"/>
    <w:rsid w:val="008347BA"/>
    <w:rsid w:val="00836081"/>
    <w:rsid w:val="0083649E"/>
    <w:rsid w:val="00836783"/>
    <w:rsid w:val="0083789C"/>
    <w:rsid w:val="0084036F"/>
    <w:rsid w:val="0084187F"/>
    <w:rsid w:val="00842803"/>
    <w:rsid w:val="00845B5B"/>
    <w:rsid w:val="008466F9"/>
    <w:rsid w:val="008473B6"/>
    <w:rsid w:val="00851116"/>
    <w:rsid w:val="00851350"/>
    <w:rsid w:val="0085170B"/>
    <w:rsid w:val="00852A53"/>
    <w:rsid w:val="00852F68"/>
    <w:rsid w:val="008532CB"/>
    <w:rsid w:val="00853CFA"/>
    <w:rsid w:val="0085472D"/>
    <w:rsid w:val="008605AF"/>
    <w:rsid w:val="00860D0E"/>
    <w:rsid w:val="00863557"/>
    <w:rsid w:val="008635BF"/>
    <w:rsid w:val="00864066"/>
    <w:rsid w:val="008643ED"/>
    <w:rsid w:val="008660F5"/>
    <w:rsid w:val="008704FA"/>
    <w:rsid w:val="008752E9"/>
    <w:rsid w:val="00876659"/>
    <w:rsid w:val="00876C47"/>
    <w:rsid w:val="00877708"/>
    <w:rsid w:val="00881445"/>
    <w:rsid w:val="00882B55"/>
    <w:rsid w:val="00883081"/>
    <w:rsid w:val="008842E4"/>
    <w:rsid w:val="00885086"/>
    <w:rsid w:val="00885955"/>
    <w:rsid w:val="00885BF1"/>
    <w:rsid w:val="00886E72"/>
    <w:rsid w:val="008905D4"/>
    <w:rsid w:val="00895625"/>
    <w:rsid w:val="00896A40"/>
    <w:rsid w:val="00896DDA"/>
    <w:rsid w:val="0089765A"/>
    <w:rsid w:val="00897C1B"/>
    <w:rsid w:val="008A0C44"/>
    <w:rsid w:val="008A2BA6"/>
    <w:rsid w:val="008A672F"/>
    <w:rsid w:val="008B10B0"/>
    <w:rsid w:val="008B1273"/>
    <w:rsid w:val="008B29AE"/>
    <w:rsid w:val="008B5CA0"/>
    <w:rsid w:val="008B5E51"/>
    <w:rsid w:val="008B7ADA"/>
    <w:rsid w:val="008B7D5C"/>
    <w:rsid w:val="008C023A"/>
    <w:rsid w:val="008C0F51"/>
    <w:rsid w:val="008C2056"/>
    <w:rsid w:val="008C21BE"/>
    <w:rsid w:val="008C233C"/>
    <w:rsid w:val="008C28FE"/>
    <w:rsid w:val="008C4DAA"/>
    <w:rsid w:val="008C4DE4"/>
    <w:rsid w:val="008C5AD2"/>
    <w:rsid w:val="008C7B01"/>
    <w:rsid w:val="008D0A02"/>
    <w:rsid w:val="008D0BBA"/>
    <w:rsid w:val="008D1AB1"/>
    <w:rsid w:val="008D1ADF"/>
    <w:rsid w:val="008D2D04"/>
    <w:rsid w:val="008D4310"/>
    <w:rsid w:val="008E1CDF"/>
    <w:rsid w:val="008F4154"/>
    <w:rsid w:val="008F731F"/>
    <w:rsid w:val="0090072C"/>
    <w:rsid w:val="00900F68"/>
    <w:rsid w:val="00900F74"/>
    <w:rsid w:val="00902E2F"/>
    <w:rsid w:val="00903317"/>
    <w:rsid w:val="0090333D"/>
    <w:rsid w:val="00904A16"/>
    <w:rsid w:val="009064BD"/>
    <w:rsid w:val="00906E7A"/>
    <w:rsid w:val="0090758A"/>
    <w:rsid w:val="00907D1C"/>
    <w:rsid w:val="009102F5"/>
    <w:rsid w:val="00911A40"/>
    <w:rsid w:val="00912843"/>
    <w:rsid w:val="00913E66"/>
    <w:rsid w:val="009153C2"/>
    <w:rsid w:val="00915CEF"/>
    <w:rsid w:val="00917403"/>
    <w:rsid w:val="00920F16"/>
    <w:rsid w:val="0092128C"/>
    <w:rsid w:val="00921D46"/>
    <w:rsid w:val="0092554C"/>
    <w:rsid w:val="009257CA"/>
    <w:rsid w:val="009263AB"/>
    <w:rsid w:val="00927123"/>
    <w:rsid w:val="00927BAE"/>
    <w:rsid w:val="00927CAE"/>
    <w:rsid w:val="00931303"/>
    <w:rsid w:val="00932BF8"/>
    <w:rsid w:val="00932C0D"/>
    <w:rsid w:val="00932E89"/>
    <w:rsid w:val="009338D3"/>
    <w:rsid w:val="0093403B"/>
    <w:rsid w:val="009342DF"/>
    <w:rsid w:val="00936936"/>
    <w:rsid w:val="00936DFD"/>
    <w:rsid w:val="00940589"/>
    <w:rsid w:val="0094188F"/>
    <w:rsid w:val="009422BA"/>
    <w:rsid w:val="009451EF"/>
    <w:rsid w:val="00946EEC"/>
    <w:rsid w:val="00947A28"/>
    <w:rsid w:val="00947DC7"/>
    <w:rsid w:val="0095095B"/>
    <w:rsid w:val="00953555"/>
    <w:rsid w:val="00953EAE"/>
    <w:rsid w:val="00954047"/>
    <w:rsid w:val="00957301"/>
    <w:rsid w:val="00957550"/>
    <w:rsid w:val="00960B52"/>
    <w:rsid w:val="009630BC"/>
    <w:rsid w:val="0096335F"/>
    <w:rsid w:val="009635C0"/>
    <w:rsid w:val="00965D94"/>
    <w:rsid w:val="00967999"/>
    <w:rsid w:val="009704AE"/>
    <w:rsid w:val="00971A1E"/>
    <w:rsid w:val="00971AE6"/>
    <w:rsid w:val="00971EC4"/>
    <w:rsid w:val="00974A20"/>
    <w:rsid w:val="00974B27"/>
    <w:rsid w:val="00980794"/>
    <w:rsid w:val="0098124D"/>
    <w:rsid w:val="00981B4E"/>
    <w:rsid w:val="00981E48"/>
    <w:rsid w:val="00986647"/>
    <w:rsid w:val="00987E00"/>
    <w:rsid w:val="00992C33"/>
    <w:rsid w:val="00994354"/>
    <w:rsid w:val="00995CB0"/>
    <w:rsid w:val="00995E35"/>
    <w:rsid w:val="00995EAF"/>
    <w:rsid w:val="009975E1"/>
    <w:rsid w:val="009A01FC"/>
    <w:rsid w:val="009A1A43"/>
    <w:rsid w:val="009A1F86"/>
    <w:rsid w:val="009A2277"/>
    <w:rsid w:val="009A31D8"/>
    <w:rsid w:val="009A36D2"/>
    <w:rsid w:val="009A3F44"/>
    <w:rsid w:val="009A454A"/>
    <w:rsid w:val="009A5456"/>
    <w:rsid w:val="009A6E39"/>
    <w:rsid w:val="009B1DE3"/>
    <w:rsid w:val="009B6671"/>
    <w:rsid w:val="009B75E9"/>
    <w:rsid w:val="009C10B3"/>
    <w:rsid w:val="009C1CAD"/>
    <w:rsid w:val="009C1DF2"/>
    <w:rsid w:val="009C32DF"/>
    <w:rsid w:val="009C4274"/>
    <w:rsid w:val="009C496F"/>
    <w:rsid w:val="009C5B14"/>
    <w:rsid w:val="009C66FC"/>
    <w:rsid w:val="009D03AD"/>
    <w:rsid w:val="009D03F6"/>
    <w:rsid w:val="009D0F83"/>
    <w:rsid w:val="009D1F6A"/>
    <w:rsid w:val="009D1FB4"/>
    <w:rsid w:val="009D2C26"/>
    <w:rsid w:val="009D440D"/>
    <w:rsid w:val="009D548F"/>
    <w:rsid w:val="009D5E31"/>
    <w:rsid w:val="009D6D78"/>
    <w:rsid w:val="009D6E26"/>
    <w:rsid w:val="009D7C0B"/>
    <w:rsid w:val="009E1849"/>
    <w:rsid w:val="009E2F45"/>
    <w:rsid w:val="009E4B59"/>
    <w:rsid w:val="009E5533"/>
    <w:rsid w:val="009E7B17"/>
    <w:rsid w:val="009F306A"/>
    <w:rsid w:val="009F30F2"/>
    <w:rsid w:val="009F31C5"/>
    <w:rsid w:val="009F4C42"/>
    <w:rsid w:val="009F65C2"/>
    <w:rsid w:val="009F7CA6"/>
    <w:rsid w:val="00A01845"/>
    <w:rsid w:val="00A025AA"/>
    <w:rsid w:val="00A052F4"/>
    <w:rsid w:val="00A053ED"/>
    <w:rsid w:val="00A057E5"/>
    <w:rsid w:val="00A05DE7"/>
    <w:rsid w:val="00A0679D"/>
    <w:rsid w:val="00A10468"/>
    <w:rsid w:val="00A1240C"/>
    <w:rsid w:val="00A1244B"/>
    <w:rsid w:val="00A159EB"/>
    <w:rsid w:val="00A17450"/>
    <w:rsid w:val="00A24403"/>
    <w:rsid w:val="00A24AA5"/>
    <w:rsid w:val="00A26887"/>
    <w:rsid w:val="00A276D7"/>
    <w:rsid w:val="00A30FF4"/>
    <w:rsid w:val="00A31761"/>
    <w:rsid w:val="00A31BFE"/>
    <w:rsid w:val="00A32AC7"/>
    <w:rsid w:val="00A37150"/>
    <w:rsid w:val="00A378BC"/>
    <w:rsid w:val="00A400F6"/>
    <w:rsid w:val="00A4148C"/>
    <w:rsid w:val="00A4516A"/>
    <w:rsid w:val="00A46B6A"/>
    <w:rsid w:val="00A5166C"/>
    <w:rsid w:val="00A51729"/>
    <w:rsid w:val="00A57B3D"/>
    <w:rsid w:val="00A6131F"/>
    <w:rsid w:val="00A616F7"/>
    <w:rsid w:val="00A628B4"/>
    <w:rsid w:val="00A63638"/>
    <w:rsid w:val="00A6648E"/>
    <w:rsid w:val="00A67B48"/>
    <w:rsid w:val="00A70026"/>
    <w:rsid w:val="00A70131"/>
    <w:rsid w:val="00A72F2A"/>
    <w:rsid w:val="00A73236"/>
    <w:rsid w:val="00A738B5"/>
    <w:rsid w:val="00A75880"/>
    <w:rsid w:val="00A75FAD"/>
    <w:rsid w:val="00A765A0"/>
    <w:rsid w:val="00A76B69"/>
    <w:rsid w:val="00A76C5D"/>
    <w:rsid w:val="00A82E09"/>
    <w:rsid w:val="00A8312D"/>
    <w:rsid w:val="00A83E1D"/>
    <w:rsid w:val="00A85276"/>
    <w:rsid w:val="00A85789"/>
    <w:rsid w:val="00A946F9"/>
    <w:rsid w:val="00A94B82"/>
    <w:rsid w:val="00A966A1"/>
    <w:rsid w:val="00A96DF7"/>
    <w:rsid w:val="00AA0A24"/>
    <w:rsid w:val="00AA1B0A"/>
    <w:rsid w:val="00AA1BA8"/>
    <w:rsid w:val="00AA250F"/>
    <w:rsid w:val="00AA257F"/>
    <w:rsid w:val="00AA3034"/>
    <w:rsid w:val="00AA3F9B"/>
    <w:rsid w:val="00AA6680"/>
    <w:rsid w:val="00AB24D1"/>
    <w:rsid w:val="00AB27C2"/>
    <w:rsid w:val="00AB3AFB"/>
    <w:rsid w:val="00AB3BC1"/>
    <w:rsid w:val="00AB402B"/>
    <w:rsid w:val="00AB5114"/>
    <w:rsid w:val="00AB6829"/>
    <w:rsid w:val="00AC020A"/>
    <w:rsid w:val="00AC0DD8"/>
    <w:rsid w:val="00AC20DB"/>
    <w:rsid w:val="00AC4F1A"/>
    <w:rsid w:val="00AC5597"/>
    <w:rsid w:val="00AD072E"/>
    <w:rsid w:val="00AD128B"/>
    <w:rsid w:val="00AD165C"/>
    <w:rsid w:val="00AD2D6F"/>
    <w:rsid w:val="00AD2F34"/>
    <w:rsid w:val="00AD4345"/>
    <w:rsid w:val="00AD7486"/>
    <w:rsid w:val="00AE0C72"/>
    <w:rsid w:val="00AE0E97"/>
    <w:rsid w:val="00AE417D"/>
    <w:rsid w:val="00AE508A"/>
    <w:rsid w:val="00AE5E6C"/>
    <w:rsid w:val="00AE63D4"/>
    <w:rsid w:val="00AE7DC0"/>
    <w:rsid w:val="00AF146D"/>
    <w:rsid w:val="00AF35D2"/>
    <w:rsid w:val="00AF3D5D"/>
    <w:rsid w:val="00AF4288"/>
    <w:rsid w:val="00AF6325"/>
    <w:rsid w:val="00AF65BB"/>
    <w:rsid w:val="00AF705F"/>
    <w:rsid w:val="00AF777E"/>
    <w:rsid w:val="00B01D17"/>
    <w:rsid w:val="00B01F10"/>
    <w:rsid w:val="00B02CED"/>
    <w:rsid w:val="00B02E78"/>
    <w:rsid w:val="00B04470"/>
    <w:rsid w:val="00B04683"/>
    <w:rsid w:val="00B04F42"/>
    <w:rsid w:val="00B06BAB"/>
    <w:rsid w:val="00B11FBD"/>
    <w:rsid w:val="00B123BB"/>
    <w:rsid w:val="00B1551C"/>
    <w:rsid w:val="00B21631"/>
    <w:rsid w:val="00B21D14"/>
    <w:rsid w:val="00B232D4"/>
    <w:rsid w:val="00B23384"/>
    <w:rsid w:val="00B251FD"/>
    <w:rsid w:val="00B330EE"/>
    <w:rsid w:val="00B3448D"/>
    <w:rsid w:val="00B3459C"/>
    <w:rsid w:val="00B3605D"/>
    <w:rsid w:val="00B375B3"/>
    <w:rsid w:val="00B40302"/>
    <w:rsid w:val="00B43120"/>
    <w:rsid w:val="00B43273"/>
    <w:rsid w:val="00B43368"/>
    <w:rsid w:val="00B456C8"/>
    <w:rsid w:val="00B463CA"/>
    <w:rsid w:val="00B474F5"/>
    <w:rsid w:val="00B4785E"/>
    <w:rsid w:val="00B50847"/>
    <w:rsid w:val="00B52794"/>
    <w:rsid w:val="00B52FBE"/>
    <w:rsid w:val="00B54C16"/>
    <w:rsid w:val="00B5583D"/>
    <w:rsid w:val="00B625AB"/>
    <w:rsid w:val="00B63A3F"/>
    <w:rsid w:val="00B6556A"/>
    <w:rsid w:val="00B676E2"/>
    <w:rsid w:val="00B73953"/>
    <w:rsid w:val="00B74446"/>
    <w:rsid w:val="00B7460E"/>
    <w:rsid w:val="00B7506F"/>
    <w:rsid w:val="00B765D7"/>
    <w:rsid w:val="00B77A85"/>
    <w:rsid w:val="00B80EE0"/>
    <w:rsid w:val="00B8102B"/>
    <w:rsid w:val="00B85D1B"/>
    <w:rsid w:val="00B86B69"/>
    <w:rsid w:val="00B86C03"/>
    <w:rsid w:val="00B919A8"/>
    <w:rsid w:val="00B92F3A"/>
    <w:rsid w:val="00B95A15"/>
    <w:rsid w:val="00B969E2"/>
    <w:rsid w:val="00B96FDD"/>
    <w:rsid w:val="00BA40E7"/>
    <w:rsid w:val="00BA5610"/>
    <w:rsid w:val="00BA62A6"/>
    <w:rsid w:val="00BA78C4"/>
    <w:rsid w:val="00BB1D67"/>
    <w:rsid w:val="00BB2FF0"/>
    <w:rsid w:val="00BB3A14"/>
    <w:rsid w:val="00BB48B4"/>
    <w:rsid w:val="00BB49F1"/>
    <w:rsid w:val="00BB4F90"/>
    <w:rsid w:val="00BB6F91"/>
    <w:rsid w:val="00BB6FF5"/>
    <w:rsid w:val="00BC001C"/>
    <w:rsid w:val="00BC05E4"/>
    <w:rsid w:val="00BC21AA"/>
    <w:rsid w:val="00BC5249"/>
    <w:rsid w:val="00BC6F11"/>
    <w:rsid w:val="00BC71D3"/>
    <w:rsid w:val="00BC73B6"/>
    <w:rsid w:val="00BC7FDA"/>
    <w:rsid w:val="00BD0CFB"/>
    <w:rsid w:val="00BD1E53"/>
    <w:rsid w:val="00BD28B2"/>
    <w:rsid w:val="00BD4903"/>
    <w:rsid w:val="00BD7FF1"/>
    <w:rsid w:val="00BE2143"/>
    <w:rsid w:val="00BE2CC6"/>
    <w:rsid w:val="00BE4317"/>
    <w:rsid w:val="00BE62FA"/>
    <w:rsid w:val="00BE7EA9"/>
    <w:rsid w:val="00BF1EFD"/>
    <w:rsid w:val="00BF2DF8"/>
    <w:rsid w:val="00BF2FDE"/>
    <w:rsid w:val="00C00B0D"/>
    <w:rsid w:val="00C00CA9"/>
    <w:rsid w:val="00C04A7E"/>
    <w:rsid w:val="00C118C5"/>
    <w:rsid w:val="00C124D4"/>
    <w:rsid w:val="00C147F5"/>
    <w:rsid w:val="00C201A3"/>
    <w:rsid w:val="00C21140"/>
    <w:rsid w:val="00C213E6"/>
    <w:rsid w:val="00C22D4F"/>
    <w:rsid w:val="00C2351D"/>
    <w:rsid w:val="00C2388C"/>
    <w:rsid w:val="00C23C4C"/>
    <w:rsid w:val="00C24B30"/>
    <w:rsid w:val="00C250ED"/>
    <w:rsid w:val="00C2697A"/>
    <w:rsid w:val="00C26D45"/>
    <w:rsid w:val="00C271DC"/>
    <w:rsid w:val="00C305E2"/>
    <w:rsid w:val="00C31271"/>
    <w:rsid w:val="00C312E4"/>
    <w:rsid w:val="00C31594"/>
    <w:rsid w:val="00C326B7"/>
    <w:rsid w:val="00C32C71"/>
    <w:rsid w:val="00C33F8F"/>
    <w:rsid w:val="00C3620F"/>
    <w:rsid w:val="00C3698F"/>
    <w:rsid w:val="00C36C12"/>
    <w:rsid w:val="00C413AE"/>
    <w:rsid w:val="00C427CA"/>
    <w:rsid w:val="00C43570"/>
    <w:rsid w:val="00C435B1"/>
    <w:rsid w:val="00C45818"/>
    <w:rsid w:val="00C504C2"/>
    <w:rsid w:val="00C5098C"/>
    <w:rsid w:val="00C53540"/>
    <w:rsid w:val="00C53A28"/>
    <w:rsid w:val="00C54E19"/>
    <w:rsid w:val="00C60383"/>
    <w:rsid w:val="00C60764"/>
    <w:rsid w:val="00C60C0B"/>
    <w:rsid w:val="00C60F3C"/>
    <w:rsid w:val="00C621E3"/>
    <w:rsid w:val="00C62753"/>
    <w:rsid w:val="00C6333D"/>
    <w:rsid w:val="00C67EF4"/>
    <w:rsid w:val="00C703E7"/>
    <w:rsid w:val="00C70678"/>
    <w:rsid w:val="00C744D2"/>
    <w:rsid w:val="00C7590D"/>
    <w:rsid w:val="00C76272"/>
    <w:rsid w:val="00C7652E"/>
    <w:rsid w:val="00C76818"/>
    <w:rsid w:val="00C76BC3"/>
    <w:rsid w:val="00C77A76"/>
    <w:rsid w:val="00C77E42"/>
    <w:rsid w:val="00C8043E"/>
    <w:rsid w:val="00C80CF7"/>
    <w:rsid w:val="00C818E8"/>
    <w:rsid w:val="00C82E33"/>
    <w:rsid w:val="00C83E48"/>
    <w:rsid w:val="00C841F1"/>
    <w:rsid w:val="00C861E6"/>
    <w:rsid w:val="00C914C8"/>
    <w:rsid w:val="00C941C7"/>
    <w:rsid w:val="00C9516E"/>
    <w:rsid w:val="00C95A01"/>
    <w:rsid w:val="00C962A2"/>
    <w:rsid w:val="00C97A38"/>
    <w:rsid w:val="00C97BBE"/>
    <w:rsid w:val="00CA0D18"/>
    <w:rsid w:val="00CA0F0A"/>
    <w:rsid w:val="00CA0FE8"/>
    <w:rsid w:val="00CA36E7"/>
    <w:rsid w:val="00CA3F2A"/>
    <w:rsid w:val="00CA55D6"/>
    <w:rsid w:val="00CB31F7"/>
    <w:rsid w:val="00CB5434"/>
    <w:rsid w:val="00CB5C4C"/>
    <w:rsid w:val="00CB7CB7"/>
    <w:rsid w:val="00CC04A4"/>
    <w:rsid w:val="00CC07D6"/>
    <w:rsid w:val="00CC0818"/>
    <w:rsid w:val="00CC224D"/>
    <w:rsid w:val="00CC51F0"/>
    <w:rsid w:val="00CC5981"/>
    <w:rsid w:val="00CC61CE"/>
    <w:rsid w:val="00CD1E8B"/>
    <w:rsid w:val="00CD337B"/>
    <w:rsid w:val="00CD3ABF"/>
    <w:rsid w:val="00CD5F06"/>
    <w:rsid w:val="00CD62E6"/>
    <w:rsid w:val="00CD6E55"/>
    <w:rsid w:val="00CE08D3"/>
    <w:rsid w:val="00CE1383"/>
    <w:rsid w:val="00CE15E1"/>
    <w:rsid w:val="00CE1E4A"/>
    <w:rsid w:val="00CE218A"/>
    <w:rsid w:val="00CE3874"/>
    <w:rsid w:val="00CE48C1"/>
    <w:rsid w:val="00CE5455"/>
    <w:rsid w:val="00CE6856"/>
    <w:rsid w:val="00CF450C"/>
    <w:rsid w:val="00D012C7"/>
    <w:rsid w:val="00D02C6F"/>
    <w:rsid w:val="00D03EA0"/>
    <w:rsid w:val="00D06209"/>
    <w:rsid w:val="00D07C3A"/>
    <w:rsid w:val="00D10A5C"/>
    <w:rsid w:val="00D1100D"/>
    <w:rsid w:val="00D125FB"/>
    <w:rsid w:val="00D166AC"/>
    <w:rsid w:val="00D16AE1"/>
    <w:rsid w:val="00D20D10"/>
    <w:rsid w:val="00D238FA"/>
    <w:rsid w:val="00D24528"/>
    <w:rsid w:val="00D257D3"/>
    <w:rsid w:val="00D266D2"/>
    <w:rsid w:val="00D2773D"/>
    <w:rsid w:val="00D305E0"/>
    <w:rsid w:val="00D30E98"/>
    <w:rsid w:val="00D31688"/>
    <w:rsid w:val="00D31719"/>
    <w:rsid w:val="00D36B41"/>
    <w:rsid w:val="00D40985"/>
    <w:rsid w:val="00D424F9"/>
    <w:rsid w:val="00D4443A"/>
    <w:rsid w:val="00D44E07"/>
    <w:rsid w:val="00D4517D"/>
    <w:rsid w:val="00D4650A"/>
    <w:rsid w:val="00D51C04"/>
    <w:rsid w:val="00D522E2"/>
    <w:rsid w:val="00D54ED7"/>
    <w:rsid w:val="00D55DE4"/>
    <w:rsid w:val="00D600E3"/>
    <w:rsid w:val="00D61EA9"/>
    <w:rsid w:val="00D624AE"/>
    <w:rsid w:val="00D635E3"/>
    <w:rsid w:val="00D64639"/>
    <w:rsid w:val="00D6466F"/>
    <w:rsid w:val="00D66972"/>
    <w:rsid w:val="00D6770C"/>
    <w:rsid w:val="00D70779"/>
    <w:rsid w:val="00D711ED"/>
    <w:rsid w:val="00D717C2"/>
    <w:rsid w:val="00D76DA5"/>
    <w:rsid w:val="00D7704B"/>
    <w:rsid w:val="00D80BFD"/>
    <w:rsid w:val="00D80D9D"/>
    <w:rsid w:val="00D81480"/>
    <w:rsid w:val="00D829DE"/>
    <w:rsid w:val="00D832AE"/>
    <w:rsid w:val="00D83501"/>
    <w:rsid w:val="00D83DE9"/>
    <w:rsid w:val="00D8416F"/>
    <w:rsid w:val="00D84D0F"/>
    <w:rsid w:val="00D8511C"/>
    <w:rsid w:val="00D85A6B"/>
    <w:rsid w:val="00D861D3"/>
    <w:rsid w:val="00D90E84"/>
    <w:rsid w:val="00D92472"/>
    <w:rsid w:val="00D94713"/>
    <w:rsid w:val="00DA3390"/>
    <w:rsid w:val="00DA3868"/>
    <w:rsid w:val="00DA3907"/>
    <w:rsid w:val="00DA48CF"/>
    <w:rsid w:val="00DA78EB"/>
    <w:rsid w:val="00DB6338"/>
    <w:rsid w:val="00DB6ABC"/>
    <w:rsid w:val="00DB7473"/>
    <w:rsid w:val="00DB74B9"/>
    <w:rsid w:val="00DC2A82"/>
    <w:rsid w:val="00DC351A"/>
    <w:rsid w:val="00DD1493"/>
    <w:rsid w:val="00DD2A1E"/>
    <w:rsid w:val="00DD3296"/>
    <w:rsid w:val="00DD3E37"/>
    <w:rsid w:val="00DD7739"/>
    <w:rsid w:val="00DE00AA"/>
    <w:rsid w:val="00DE0205"/>
    <w:rsid w:val="00DE0833"/>
    <w:rsid w:val="00DE1C95"/>
    <w:rsid w:val="00DE299B"/>
    <w:rsid w:val="00DE2D14"/>
    <w:rsid w:val="00DE515D"/>
    <w:rsid w:val="00DE5C43"/>
    <w:rsid w:val="00DE6144"/>
    <w:rsid w:val="00DE6875"/>
    <w:rsid w:val="00DE7460"/>
    <w:rsid w:val="00DF0775"/>
    <w:rsid w:val="00DF0978"/>
    <w:rsid w:val="00DF3930"/>
    <w:rsid w:val="00E01334"/>
    <w:rsid w:val="00E020EB"/>
    <w:rsid w:val="00E10F3B"/>
    <w:rsid w:val="00E12AB6"/>
    <w:rsid w:val="00E13459"/>
    <w:rsid w:val="00E161DD"/>
    <w:rsid w:val="00E16DD4"/>
    <w:rsid w:val="00E17B19"/>
    <w:rsid w:val="00E21636"/>
    <w:rsid w:val="00E21EC3"/>
    <w:rsid w:val="00E24789"/>
    <w:rsid w:val="00E24A80"/>
    <w:rsid w:val="00E25A49"/>
    <w:rsid w:val="00E267BD"/>
    <w:rsid w:val="00E2689B"/>
    <w:rsid w:val="00E26C97"/>
    <w:rsid w:val="00E31775"/>
    <w:rsid w:val="00E33F6B"/>
    <w:rsid w:val="00E3454C"/>
    <w:rsid w:val="00E353E6"/>
    <w:rsid w:val="00E356EB"/>
    <w:rsid w:val="00E4069B"/>
    <w:rsid w:val="00E41095"/>
    <w:rsid w:val="00E422C3"/>
    <w:rsid w:val="00E43738"/>
    <w:rsid w:val="00E44B81"/>
    <w:rsid w:val="00E468B4"/>
    <w:rsid w:val="00E4697E"/>
    <w:rsid w:val="00E51E63"/>
    <w:rsid w:val="00E52818"/>
    <w:rsid w:val="00E5290C"/>
    <w:rsid w:val="00E5379F"/>
    <w:rsid w:val="00E54991"/>
    <w:rsid w:val="00E55E1E"/>
    <w:rsid w:val="00E6097F"/>
    <w:rsid w:val="00E609B9"/>
    <w:rsid w:val="00E61087"/>
    <w:rsid w:val="00E63241"/>
    <w:rsid w:val="00E65CBF"/>
    <w:rsid w:val="00E65E2C"/>
    <w:rsid w:val="00E665E9"/>
    <w:rsid w:val="00E66C8F"/>
    <w:rsid w:val="00E70241"/>
    <w:rsid w:val="00E7074A"/>
    <w:rsid w:val="00E7451D"/>
    <w:rsid w:val="00E74845"/>
    <w:rsid w:val="00E75DF6"/>
    <w:rsid w:val="00E7789C"/>
    <w:rsid w:val="00E820A0"/>
    <w:rsid w:val="00E82D4B"/>
    <w:rsid w:val="00E82DE1"/>
    <w:rsid w:val="00E8510C"/>
    <w:rsid w:val="00E856D3"/>
    <w:rsid w:val="00E85A6E"/>
    <w:rsid w:val="00E863A4"/>
    <w:rsid w:val="00E86521"/>
    <w:rsid w:val="00E87E40"/>
    <w:rsid w:val="00E9212A"/>
    <w:rsid w:val="00E929BC"/>
    <w:rsid w:val="00E92B6F"/>
    <w:rsid w:val="00E92CC8"/>
    <w:rsid w:val="00E92CEF"/>
    <w:rsid w:val="00E931EE"/>
    <w:rsid w:val="00E9363B"/>
    <w:rsid w:val="00E94EBE"/>
    <w:rsid w:val="00E9641B"/>
    <w:rsid w:val="00E9738D"/>
    <w:rsid w:val="00E975F7"/>
    <w:rsid w:val="00EA0CC7"/>
    <w:rsid w:val="00EA1244"/>
    <w:rsid w:val="00EA1D70"/>
    <w:rsid w:val="00EA24DE"/>
    <w:rsid w:val="00EA3D14"/>
    <w:rsid w:val="00EA42EE"/>
    <w:rsid w:val="00EA65DE"/>
    <w:rsid w:val="00EB2C5E"/>
    <w:rsid w:val="00EB4BF4"/>
    <w:rsid w:val="00EC0BA1"/>
    <w:rsid w:val="00EC0BCB"/>
    <w:rsid w:val="00EC302A"/>
    <w:rsid w:val="00EC47E5"/>
    <w:rsid w:val="00EC6A5F"/>
    <w:rsid w:val="00ED00B8"/>
    <w:rsid w:val="00ED0E46"/>
    <w:rsid w:val="00ED1E87"/>
    <w:rsid w:val="00ED4F0D"/>
    <w:rsid w:val="00ED5D5E"/>
    <w:rsid w:val="00EE43D3"/>
    <w:rsid w:val="00EE59DE"/>
    <w:rsid w:val="00EE7C9E"/>
    <w:rsid w:val="00EF0534"/>
    <w:rsid w:val="00EF1446"/>
    <w:rsid w:val="00EF4A33"/>
    <w:rsid w:val="00EF58CB"/>
    <w:rsid w:val="00EF71AC"/>
    <w:rsid w:val="00F01C4F"/>
    <w:rsid w:val="00F04D71"/>
    <w:rsid w:val="00F0500A"/>
    <w:rsid w:val="00F05879"/>
    <w:rsid w:val="00F06598"/>
    <w:rsid w:val="00F1057C"/>
    <w:rsid w:val="00F11D03"/>
    <w:rsid w:val="00F124D2"/>
    <w:rsid w:val="00F164F8"/>
    <w:rsid w:val="00F167DE"/>
    <w:rsid w:val="00F1755D"/>
    <w:rsid w:val="00F20713"/>
    <w:rsid w:val="00F223B4"/>
    <w:rsid w:val="00F24A1C"/>
    <w:rsid w:val="00F30277"/>
    <w:rsid w:val="00F3063D"/>
    <w:rsid w:val="00F31921"/>
    <w:rsid w:val="00F327DD"/>
    <w:rsid w:val="00F346A6"/>
    <w:rsid w:val="00F356B8"/>
    <w:rsid w:val="00F36AB5"/>
    <w:rsid w:val="00F443CE"/>
    <w:rsid w:val="00F45957"/>
    <w:rsid w:val="00F460A3"/>
    <w:rsid w:val="00F5080B"/>
    <w:rsid w:val="00F5095C"/>
    <w:rsid w:val="00F517A4"/>
    <w:rsid w:val="00F52376"/>
    <w:rsid w:val="00F53822"/>
    <w:rsid w:val="00F55CBA"/>
    <w:rsid w:val="00F56BD5"/>
    <w:rsid w:val="00F573AF"/>
    <w:rsid w:val="00F6000D"/>
    <w:rsid w:val="00F65800"/>
    <w:rsid w:val="00F65DEC"/>
    <w:rsid w:val="00F6664D"/>
    <w:rsid w:val="00F666DD"/>
    <w:rsid w:val="00F70178"/>
    <w:rsid w:val="00F705BE"/>
    <w:rsid w:val="00F718E0"/>
    <w:rsid w:val="00F766F0"/>
    <w:rsid w:val="00F854FD"/>
    <w:rsid w:val="00F86EF2"/>
    <w:rsid w:val="00F9029D"/>
    <w:rsid w:val="00F90805"/>
    <w:rsid w:val="00F9247D"/>
    <w:rsid w:val="00F93939"/>
    <w:rsid w:val="00F95AF5"/>
    <w:rsid w:val="00FA0811"/>
    <w:rsid w:val="00FA1974"/>
    <w:rsid w:val="00FA2B34"/>
    <w:rsid w:val="00FA3F24"/>
    <w:rsid w:val="00FA4CFF"/>
    <w:rsid w:val="00FA5FD0"/>
    <w:rsid w:val="00FB31BC"/>
    <w:rsid w:val="00FB36EE"/>
    <w:rsid w:val="00FB3C54"/>
    <w:rsid w:val="00FB5D63"/>
    <w:rsid w:val="00FB5EF1"/>
    <w:rsid w:val="00FB723A"/>
    <w:rsid w:val="00FC08CF"/>
    <w:rsid w:val="00FC239D"/>
    <w:rsid w:val="00FC3649"/>
    <w:rsid w:val="00FC43A5"/>
    <w:rsid w:val="00FC528B"/>
    <w:rsid w:val="00FC6CC2"/>
    <w:rsid w:val="00FC6D6C"/>
    <w:rsid w:val="00FD1732"/>
    <w:rsid w:val="00FD2666"/>
    <w:rsid w:val="00FD3195"/>
    <w:rsid w:val="00FD33EA"/>
    <w:rsid w:val="00FD4A74"/>
    <w:rsid w:val="00FD4EA6"/>
    <w:rsid w:val="00FD548B"/>
    <w:rsid w:val="00FD7732"/>
    <w:rsid w:val="00FE04D3"/>
    <w:rsid w:val="00FE23FF"/>
    <w:rsid w:val="00FE4AFD"/>
    <w:rsid w:val="00FE6A65"/>
    <w:rsid w:val="00FE7AED"/>
    <w:rsid w:val="00FF0796"/>
    <w:rsid w:val="00FF5B38"/>
    <w:rsid w:val="00FF5F52"/>
  </w:rsids>
  <m:mathPr>
    <m:mathFont m:val="Cambria Math"/>
    <m:brkBin m:val="before"/>
    <m:brkBinSub m:val="--"/>
    <m:smallFrac m:val="0"/>
    <m:dispDef/>
    <m:lMargin m:val="0"/>
    <m:rMargin m:val="0"/>
    <m:defJc m:val="centerGroup"/>
    <m:wrapIndent m:val="1440"/>
    <m:intLim m:val="subSup"/>
    <m:naryLim m:val="undOvr"/>
  </m:mathPr>
  <w:themeFontLang w:val="en-AU" w:eastAsia="zh-CN" w:bidi="mn-Mong-M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9"/>
    </o:shapedefaults>
    <o:shapelayout v:ext="edit">
      <o:idmap v:ext="edit" data="2"/>
    </o:shapelayout>
  </w:shapeDefaults>
  <w:decimalSymbol w:val="."/>
  <w:listSeparator w:val=","/>
  <w14:docId w14:val="57D9DBC0"/>
  <w15:docId w15:val="{94EEC4EE-8BA8-455E-A5D8-261759E2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6CC2"/>
    <w:pPr>
      <w:spacing w:before="100" w:line="288" w:lineRule="auto"/>
    </w:pPr>
    <w:rPr>
      <w:rFonts w:ascii="Arial" w:hAnsi="Arial"/>
      <w:lang w:eastAsia="en-US"/>
    </w:rPr>
  </w:style>
  <w:style w:type="paragraph" w:styleId="Heading1">
    <w:name w:val="heading 1"/>
    <w:basedOn w:val="Normal"/>
    <w:next w:val="Normal"/>
    <w:qFormat/>
    <w:pPr>
      <w:outlineLvl w:val="0"/>
    </w:pPr>
  </w:style>
  <w:style w:type="paragraph" w:styleId="Heading2">
    <w:name w:val="heading 2"/>
    <w:basedOn w:val="Normal"/>
    <w:next w:val="NormalIndent"/>
    <w:qFormat/>
    <w:pPr>
      <w:outlineLvl w:val="1"/>
    </w:pPr>
  </w:style>
  <w:style w:type="paragraph" w:styleId="Heading3">
    <w:name w:val="heading 3"/>
    <w:basedOn w:val="Normal"/>
    <w:qFormat/>
    <w:pPr>
      <w:outlineLvl w:val="2"/>
    </w:pPr>
  </w:style>
  <w:style w:type="paragraph" w:styleId="Heading4">
    <w:name w:val="heading 4"/>
    <w:basedOn w:val="Normal"/>
    <w:qFormat/>
    <w:pPr>
      <w:outlineLvl w:val="3"/>
    </w:pPr>
  </w:style>
  <w:style w:type="paragraph" w:styleId="Heading5">
    <w:name w:val="heading 5"/>
    <w:basedOn w:val="Normal"/>
    <w:qFormat/>
    <w:pPr>
      <w:outlineLvl w:val="4"/>
    </w:pPr>
  </w:style>
  <w:style w:type="paragraph" w:styleId="Heading6">
    <w:name w:val="heading 6"/>
    <w:basedOn w:val="Normal"/>
    <w:qFormat/>
    <w:pPr>
      <w:outlineLvl w:val="5"/>
    </w:pPr>
  </w:style>
  <w:style w:type="paragraph" w:styleId="Heading7">
    <w:name w:val="heading 7"/>
    <w:basedOn w:val="Normal"/>
    <w:next w:val="Normal"/>
    <w:qFormat/>
    <w:pPr>
      <w:outlineLvl w:val="6"/>
    </w:pPr>
  </w:style>
  <w:style w:type="paragraph" w:styleId="Heading8">
    <w:name w:val="heading 8"/>
    <w:basedOn w:val="Normal"/>
    <w:next w:val="Normal"/>
    <w:qFormat/>
    <w:pPr>
      <w:outlineLvl w:val="7"/>
    </w:pPr>
  </w:style>
  <w:style w:type="paragraph" w:styleId="Heading9">
    <w:name w:val="heading 9"/>
    <w:basedOn w:val="Normal"/>
    <w:next w:val="Normal"/>
    <w:qFormat/>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link w:val="NormalIndentChar"/>
    <w:qFormat/>
    <w:rsid w:val="009630BC"/>
    <w:pPr>
      <w:ind w:left="709"/>
    </w:pPr>
  </w:style>
  <w:style w:type="character" w:customStyle="1" w:styleId="NormalIndentChar">
    <w:name w:val="Normal Indent Char"/>
    <w:basedOn w:val="DefaultParagraphFont"/>
    <w:link w:val="NormalIndent"/>
    <w:rsid w:val="00424803"/>
    <w:rPr>
      <w:rFonts w:ascii="Arial" w:hAnsi="Arial"/>
      <w:lang w:val="en-AU" w:eastAsia="en-US" w:bidi="ar-SA"/>
    </w:rPr>
  </w:style>
  <w:style w:type="character" w:customStyle="1" w:styleId="AuthorNote">
    <w:name w:val="Author Note"/>
    <w:aliases w:val="AN"/>
    <w:basedOn w:val="DefaultParagraphFont"/>
    <w:qFormat/>
    <w:rsid w:val="009635C0"/>
    <w:rPr>
      <w:rFonts w:ascii="Arial" w:hAnsi="Arial"/>
      <w:b/>
      <w:vanish/>
      <w:color w:val="0074BF"/>
      <w:sz w:val="20"/>
    </w:rPr>
  </w:style>
  <w:style w:type="paragraph" w:styleId="BodyText">
    <w:name w:val="Body Text"/>
    <w:basedOn w:val="Normal"/>
    <w:rsid w:val="009630BC"/>
    <w:pPr>
      <w:spacing w:before="0" w:line="240" w:lineRule="auto"/>
    </w:pPr>
  </w:style>
  <w:style w:type="paragraph" w:styleId="BodyTextIndent">
    <w:name w:val="Body Text Indent"/>
    <w:basedOn w:val="BodyText"/>
    <w:pPr>
      <w:ind w:left="709"/>
    </w:pPr>
  </w:style>
  <w:style w:type="paragraph" w:customStyle="1" w:styleId="Bullet1">
    <w:name w:val="Bullet 1"/>
    <w:basedOn w:val="Normal"/>
    <w:pPr>
      <w:numPr>
        <w:numId w:val="1"/>
      </w:numPr>
    </w:pPr>
  </w:style>
  <w:style w:type="paragraph" w:customStyle="1" w:styleId="Bullet2">
    <w:name w:val="Bullet 2"/>
    <w:basedOn w:val="Normal"/>
    <w:pPr>
      <w:numPr>
        <w:numId w:val="2"/>
      </w:numPr>
    </w:pPr>
  </w:style>
  <w:style w:type="paragraph" w:customStyle="1" w:styleId="Bullet3">
    <w:name w:val="Bullet 3"/>
    <w:basedOn w:val="Normal"/>
    <w:pPr>
      <w:numPr>
        <w:numId w:val="3"/>
      </w:numPr>
    </w:pPr>
  </w:style>
  <w:style w:type="paragraph" w:styleId="Footer">
    <w:name w:val="footer"/>
    <w:basedOn w:val="Normal"/>
    <w:pPr>
      <w:spacing w:before="40" w:line="240" w:lineRule="auto"/>
    </w:pPr>
    <w:rPr>
      <w:noProof/>
      <w:sz w:val="16"/>
    </w:rPr>
  </w:style>
  <w:style w:type="paragraph" w:customStyle="1" w:styleId="GeneralHeading1">
    <w:name w:val="General Heading 1"/>
    <w:basedOn w:val="Normal"/>
    <w:next w:val="Normal"/>
    <w:rsid w:val="00E422C3"/>
    <w:pPr>
      <w:keepNext/>
      <w:spacing w:before="200"/>
    </w:pPr>
    <w:rPr>
      <w:b/>
      <w:sz w:val="22"/>
    </w:rPr>
  </w:style>
  <w:style w:type="paragraph" w:customStyle="1" w:styleId="GNHeading">
    <w:name w:val="GN Heading"/>
    <w:basedOn w:val="Normal"/>
    <w:next w:val="GNNormalIndent"/>
    <w:uiPriority w:val="1"/>
    <w:qFormat/>
    <w:rsid w:val="009635C0"/>
    <w:pPr>
      <w:keepNext/>
      <w:numPr>
        <w:numId w:val="4"/>
      </w:numPr>
      <w:spacing w:before="200" w:line="240" w:lineRule="auto"/>
    </w:pPr>
    <w:rPr>
      <w:b/>
      <w:vanish/>
      <w:color w:val="000080"/>
    </w:rPr>
  </w:style>
  <w:style w:type="paragraph" w:customStyle="1" w:styleId="GNNormalIndent">
    <w:name w:val="GN Normal Indent"/>
    <w:basedOn w:val="GNNormal"/>
    <w:link w:val="GNNormalIndentChar"/>
    <w:qFormat/>
    <w:pPr>
      <w:ind w:left="709"/>
    </w:pPr>
  </w:style>
  <w:style w:type="paragraph" w:customStyle="1" w:styleId="GNNormal">
    <w:name w:val="GN Normal"/>
    <w:basedOn w:val="Normal"/>
    <w:link w:val="GNNormalChar"/>
    <w:qFormat/>
    <w:pPr>
      <w:spacing w:line="240" w:lineRule="auto"/>
    </w:pPr>
    <w:rPr>
      <w:vanish/>
      <w:color w:val="000080"/>
    </w:rPr>
  </w:style>
  <w:style w:type="paragraph" w:styleId="Header">
    <w:name w:val="header"/>
    <w:basedOn w:val="Normal"/>
    <w:rsid w:val="00786767"/>
    <w:pPr>
      <w:spacing w:before="0" w:line="240" w:lineRule="auto"/>
    </w:pPr>
  </w:style>
  <w:style w:type="paragraph" w:customStyle="1" w:styleId="HeaderTitle">
    <w:name w:val="Header Title"/>
    <w:basedOn w:val="Normal"/>
    <w:rsid w:val="007468EC"/>
    <w:pPr>
      <w:spacing w:before="60" w:line="240" w:lineRule="auto"/>
    </w:pPr>
    <w:rPr>
      <w:noProof/>
    </w:rPr>
  </w:style>
  <w:style w:type="paragraph" w:customStyle="1" w:styleId="GeneralHeading2">
    <w:name w:val="General Heading 2"/>
    <w:basedOn w:val="Normal"/>
    <w:next w:val="Normal"/>
    <w:rsid w:val="00C703E7"/>
    <w:pPr>
      <w:keepNext/>
      <w:spacing w:before="160"/>
    </w:pPr>
    <w:rPr>
      <w:b/>
      <w:sz w:val="21"/>
    </w:rPr>
  </w:style>
  <w:style w:type="paragraph" w:customStyle="1" w:styleId="level1">
    <w:name w:val="level1"/>
    <w:basedOn w:val="Normal"/>
    <w:qFormat/>
    <w:rsid w:val="00697934"/>
    <w:pPr>
      <w:numPr>
        <w:numId w:val="32"/>
      </w:numPr>
    </w:pPr>
  </w:style>
  <w:style w:type="paragraph" w:customStyle="1" w:styleId="level2">
    <w:name w:val="level2"/>
    <w:basedOn w:val="Normal"/>
    <w:qFormat/>
    <w:rsid w:val="00697934"/>
    <w:pPr>
      <w:numPr>
        <w:ilvl w:val="1"/>
        <w:numId w:val="32"/>
      </w:numPr>
    </w:pPr>
  </w:style>
  <w:style w:type="paragraph" w:customStyle="1" w:styleId="level3">
    <w:name w:val="level3"/>
    <w:basedOn w:val="Normal"/>
    <w:qFormat/>
    <w:rsid w:val="00697934"/>
    <w:pPr>
      <w:numPr>
        <w:ilvl w:val="2"/>
        <w:numId w:val="32"/>
      </w:numPr>
    </w:pPr>
  </w:style>
  <w:style w:type="paragraph" w:customStyle="1" w:styleId="level4">
    <w:name w:val="level4"/>
    <w:basedOn w:val="Normal"/>
    <w:qFormat/>
    <w:rsid w:val="00697934"/>
    <w:pPr>
      <w:numPr>
        <w:ilvl w:val="3"/>
        <w:numId w:val="32"/>
      </w:numPr>
    </w:pPr>
  </w:style>
  <w:style w:type="paragraph" w:customStyle="1" w:styleId="level5">
    <w:name w:val="level5"/>
    <w:basedOn w:val="Normal"/>
    <w:qFormat/>
    <w:rsid w:val="00697934"/>
    <w:pPr>
      <w:numPr>
        <w:ilvl w:val="4"/>
        <w:numId w:val="32"/>
      </w:numPr>
    </w:pPr>
  </w:style>
  <w:style w:type="paragraph" w:customStyle="1" w:styleId="level6">
    <w:name w:val="level6"/>
    <w:basedOn w:val="Normal"/>
    <w:qFormat/>
    <w:rsid w:val="00697934"/>
    <w:pPr>
      <w:numPr>
        <w:ilvl w:val="5"/>
        <w:numId w:val="32"/>
      </w:numPr>
    </w:pPr>
  </w:style>
  <w:style w:type="character" w:styleId="PageNumber">
    <w:name w:val="page number"/>
    <w:basedOn w:val="DefaultParagraphFont"/>
    <w:rPr>
      <w:rFonts w:ascii="Arial" w:hAnsi="Arial"/>
      <w:sz w:val="16"/>
    </w:rPr>
  </w:style>
  <w:style w:type="paragraph" w:customStyle="1" w:styleId="PartyRecital">
    <w:name w:val="Party Recital"/>
    <w:basedOn w:val="Normal"/>
    <w:rsid w:val="009635C0"/>
    <w:pPr>
      <w:spacing w:before="160"/>
      <w:ind w:left="284"/>
    </w:pPr>
  </w:style>
  <w:style w:type="paragraph" w:customStyle="1" w:styleId="Schedule">
    <w:name w:val="Schedule"/>
    <w:basedOn w:val="Normal"/>
    <w:next w:val="ScheduleHeading"/>
    <w:qFormat/>
    <w:rsid w:val="00974A20"/>
    <w:pPr>
      <w:keepNext/>
      <w:numPr>
        <w:numId w:val="8"/>
      </w:numPr>
      <w:spacing w:before="200"/>
    </w:pPr>
    <w:rPr>
      <w:b/>
      <w:sz w:val="22"/>
    </w:rPr>
  </w:style>
  <w:style w:type="paragraph" w:customStyle="1" w:styleId="ScheduleHeading">
    <w:name w:val="Schedule Heading"/>
    <w:basedOn w:val="Normal"/>
    <w:next w:val="Schedule1"/>
    <w:qFormat/>
    <w:rsid w:val="00974A20"/>
    <w:pPr>
      <w:keepNext/>
      <w:numPr>
        <w:ilvl w:val="1"/>
        <w:numId w:val="8"/>
      </w:numPr>
      <w:spacing w:before="160"/>
      <w:outlineLvl w:val="1"/>
    </w:pPr>
    <w:rPr>
      <w:b/>
      <w:sz w:val="22"/>
    </w:rPr>
  </w:style>
  <w:style w:type="paragraph" w:customStyle="1" w:styleId="Schedule1">
    <w:name w:val="Schedule 1"/>
    <w:basedOn w:val="Normal"/>
    <w:next w:val="Schedule2"/>
    <w:qFormat/>
    <w:rsid w:val="00974A20"/>
    <w:pPr>
      <w:keepNext/>
      <w:numPr>
        <w:ilvl w:val="2"/>
        <w:numId w:val="8"/>
      </w:numPr>
      <w:spacing w:before="200"/>
    </w:pPr>
    <w:rPr>
      <w:b/>
      <w:sz w:val="22"/>
    </w:rPr>
  </w:style>
  <w:style w:type="paragraph" w:customStyle="1" w:styleId="Schedule2">
    <w:name w:val="Schedule 2"/>
    <w:basedOn w:val="Normal"/>
    <w:next w:val="NormalIndent"/>
    <w:rsid w:val="00974A20"/>
    <w:pPr>
      <w:keepNext/>
      <w:numPr>
        <w:ilvl w:val="3"/>
        <w:numId w:val="8"/>
      </w:numPr>
      <w:spacing w:before="160"/>
    </w:pPr>
    <w:rPr>
      <w:b/>
      <w:sz w:val="21"/>
    </w:rPr>
  </w:style>
  <w:style w:type="paragraph" w:customStyle="1" w:styleId="Schedule3">
    <w:name w:val="Schedule 3"/>
    <w:basedOn w:val="Normal"/>
    <w:rsid w:val="00974A20"/>
    <w:pPr>
      <w:numPr>
        <w:ilvl w:val="4"/>
        <w:numId w:val="8"/>
      </w:numPr>
    </w:pPr>
  </w:style>
  <w:style w:type="paragraph" w:customStyle="1" w:styleId="Schedule4">
    <w:name w:val="Schedule 4"/>
    <w:basedOn w:val="Normal"/>
    <w:qFormat/>
    <w:rsid w:val="00974A20"/>
    <w:pPr>
      <w:numPr>
        <w:ilvl w:val="5"/>
        <w:numId w:val="8"/>
      </w:numPr>
    </w:pPr>
  </w:style>
  <w:style w:type="paragraph" w:customStyle="1" w:styleId="Schedule5">
    <w:name w:val="Schedule 5"/>
    <w:basedOn w:val="Normal"/>
    <w:qFormat/>
    <w:rsid w:val="00974A20"/>
    <w:pPr>
      <w:numPr>
        <w:ilvl w:val="6"/>
        <w:numId w:val="8"/>
      </w:numPr>
    </w:pPr>
  </w:style>
  <w:style w:type="paragraph" w:customStyle="1" w:styleId="Schedule6">
    <w:name w:val="Schedule 6"/>
    <w:basedOn w:val="Normal"/>
    <w:qFormat/>
    <w:rsid w:val="00974A20"/>
    <w:pPr>
      <w:numPr>
        <w:ilvl w:val="7"/>
        <w:numId w:val="8"/>
      </w:numPr>
    </w:pPr>
  </w:style>
  <w:style w:type="paragraph" w:styleId="Title">
    <w:name w:val="Title"/>
    <w:basedOn w:val="Normal"/>
    <w:qFormat/>
    <w:rsid w:val="002F7B59"/>
    <w:pPr>
      <w:keepNext/>
      <w:spacing w:before="0" w:after="60"/>
    </w:pPr>
    <w:rPr>
      <w:sz w:val="32"/>
    </w:rPr>
  </w:style>
  <w:style w:type="paragraph" w:styleId="TOC1">
    <w:name w:val="toc 1"/>
    <w:basedOn w:val="Normal"/>
    <w:next w:val="TOC2"/>
    <w:autoRedefine/>
    <w:uiPriority w:val="39"/>
    <w:rsid w:val="00771CA3"/>
    <w:pPr>
      <w:tabs>
        <w:tab w:val="right" w:pos="9354"/>
      </w:tabs>
      <w:spacing w:line="240" w:lineRule="auto"/>
      <w:ind w:left="709" w:hanging="709"/>
    </w:pPr>
    <w:rPr>
      <w:rFonts w:ascii="Arial Bold" w:hAnsi="Arial Bold"/>
      <w:b/>
      <w:noProof/>
    </w:rPr>
  </w:style>
  <w:style w:type="paragraph" w:styleId="TOC2">
    <w:name w:val="toc 2"/>
    <w:basedOn w:val="Normal"/>
    <w:autoRedefine/>
    <w:uiPriority w:val="39"/>
    <w:rsid w:val="009F306A"/>
    <w:pPr>
      <w:tabs>
        <w:tab w:val="right" w:pos="9354"/>
      </w:tabs>
      <w:spacing w:before="60" w:line="240" w:lineRule="auto"/>
      <w:ind w:left="1418" w:hanging="709"/>
    </w:pPr>
    <w:rPr>
      <w:noProof/>
    </w:rPr>
  </w:style>
  <w:style w:type="paragraph" w:styleId="TOC3">
    <w:name w:val="toc 3"/>
    <w:basedOn w:val="Normal"/>
    <w:autoRedefine/>
    <w:uiPriority w:val="39"/>
    <w:rsid w:val="006764DE"/>
    <w:pPr>
      <w:tabs>
        <w:tab w:val="right" w:pos="9354"/>
      </w:tabs>
      <w:spacing w:before="60" w:line="240" w:lineRule="auto"/>
      <w:ind w:left="709"/>
    </w:pPr>
    <w:rPr>
      <w:noProof/>
    </w:rPr>
  </w:style>
  <w:style w:type="paragraph" w:styleId="TOC4">
    <w:name w:val="toc 4"/>
    <w:basedOn w:val="Normal"/>
    <w:next w:val="Normal"/>
    <w:autoRedefine/>
    <w:uiPriority w:val="39"/>
    <w:pPr>
      <w:tabs>
        <w:tab w:val="right" w:pos="9354"/>
      </w:tabs>
      <w:spacing w:before="60" w:line="240" w:lineRule="auto"/>
      <w:ind w:left="2835" w:hanging="709"/>
    </w:pPr>
    <w:rPr>
      <w:noProof/>
    </w:rPr>
  </w:style>
  <w:style w:type="paragraph" w:customStyle="1" w:styleId="ContentsHeading">
    <w:name w:val="Contents Heading"/>
    <w:basedOn w:val="Normal"/>
    <w:next w:val="Normal"/>
    <w:rsid w:val="007468EC"/>
    <w:pPr>
      <w:spacing w:before="0"/>
    </w:pPr>
    <w:rPr>
      <w:b/>
      <w:sz w:val="22"/>
    </w:rPr>
  </w:style>
  <w:style w:type="character" w:styleId="Hyperlink">
    <w:name w:val="Hyperlink"/>
    <w:basedOn w:val="DefaultParagraphFont"/>
    <w:uiPriority w:val="99"/>
    <w:rsid w:val="00C53540"/>
    <w:rPr>
      <w:color w:val="0000FF"/>
      <w:u w:val="single"/>
    </w:rPr>
  </w:style>
  <w:style w:type="paragraph" w:styleId="TOC5">
    <w:name w:val="toc 5"/>
    <w:basedOn w:val="Normal"/>
    <w:next w:val="Normal"/>
    <w:autoRedefine/>
    <w:uiPriority w:val="39"/>
    <w:rsid w:val="00D266D2"/>
    <w:pPr>
      <w:tabs>
        <w:tab w:val="right" w:pos="9354"/>
      </w:tabs>
      <w:ind w:left="3544" w:hanging="709"/>
    </w:pPr>
  </w:style>
  <w:style w:type="paragraph" w:customStyle="1" w:styleId="AllensHeading1">
    <w:name w:val="Allens Heading 1"/>
    <w:basedOn w:val="Normal"/>
    <w:next w:val="AllensHeading2"/>
    <w:qFormat/>
    <w:rsid w:val="00471F6D"/>
    <w:pPr>
      <w:keepNext/>
      <w:numPr>
        <w:numId w:val="6"/>
      </w:numPr>
      <w:spacing w:before="200"/>
      <w:outlineLvl w:val="0"/>
    </w:pPr>
    <w:rPr>
      <w:b/>
      <w:sz w:val="22"/>
    </w:rPr>
  </w:style>
  <w:style w:type="paragraph" w:customStyle="1" w:styleId="AllensHeading2">
    <w:name w:val="Allens Heading 2"/>
    <w:basedOn w:val="Normal"/>
    <w:next w:val="NormalIndent"/>
    <w:qFormat/>
    <w:rsid w:val="00471F6D"/>
    <w:pPr>
      <w:keepNext/>
      <w:numPr>
        <w:ilvl w:val="1"/>
        <w:numId w:val="6"/>
      </w:numPr>
      <w:spacing w:before="160"/>
      <w:outlineLvl w:val="1"/>
    </w:pPr>
    <w:rPr>
      <w:b/>
      <w:sz w:val="21"/>
    </w:rPr>
  </w:style>
  <w:style w:type="paragraph" w:customStyle="1" w:styleId="AllensHeading3">
    <w:name w:val="Allens Heading 3"/>
    <w:basedOn w:val="Normal"/>
    <w:qFormat/>
    <w:rsid w:val="00471F6D"/>
    <w:pPr>
      <w:numPr>
        <w:ilvl w:val="2"/>
        <w:numId w:val="6"/>
      </w:numPr>
    </w:pPr>
  </w:style>
  <w:style w:type="paragraph" w:customStyle="1" w:styleId="AllensHeading4">
    <w:name w:val="Allens Heading 4"/>
    <w:basedOn w:val="Normal"/>
    <w:qFormat/>
    <w:rsid w:val="00471F6D"/>
    <w:pPr>
      <w:numPr>
        <w:ilvl w:val="3"/>
        <w:numId w:val="6"/>
      </w:numPr>
    </w:pPr>
  </w:style>
  <w:style w:type="paragraph" w:customStyle="1" w:styleId="AllensHeading5">
    <w:name w:val="Allens Heading 5"/>
    <w:basedOn w:val="Normal"/>
    <w:qFormat/>
    <w:rsid w:val="00471F6D"/>
    <w:pPr>
      <w:numPr>
        <w:ilvl w:val="4"/>
        <w:numId w:val="6"/>
      </w:numPr>
    </w:pPr>
  </w:style>
  <w:style w:type="paragraph" w:customStyle="1" w:styleId="AllensHeading6">
    <w:name w:val="Allens Heading 6"/>
    <w:basedOn w:val="Normal"/>
    <w:qFormat/>
    <w:rsid w:val="00471F6D"/>
    <w:pPr>
      <w:numPr>
        <w:ilvl w:val="5"/>
        <w:numId w:val="6"/>
      </w:numPr>
      <w:tabs>
        <w:tab w:val="clear" w:pos="3544"/>
        <w:tab w:val="num" w:pos="709"/>
      </w:tabs>
      <w:ind w:left="709"/>
    </w:pPr>
  </w:style>
  <w:style w:type="paragraph" w:styleId="TOC6">
    <w:name w:val="toc 6"/>
    <w:basedOn w:val="Normal"/>
    <w:next w:val="Normal"/>
    <w:autoRedefine/>
    <w:uiPriority w:val="39"/>
    <w:rsid w:val="00D266D2"/>
    <w:pPr>
      <w:tabs>
        <w:tab w:val="right" w:pos="9354"/>
      </w:tabs>
      <w:ind w:left="4253" w:hanging="709"/>
    </w:pPr>
  </w:style>
  <w:style w:type="paragraph" w:styleId="TOC7">
    <w:name w:val="toc 7"/>
    <w:basedOn w:val="Normal"/>
    <w:next w:val="Normal"/>
    <w:autoRedefine/>
    <w:uiPriority w:val="39"/>
    <w:pPr>
      <w:ind w:left="1200"/>
    </w:pPr>
  </w:style>
  <w:style w:type="paragraph" w:styleId="TOC8">
    <w:name w:val="toc 8"/>
    <w:basedOn w:val="Normal"/>
    <w:next w:val="Normal"/>
    <w:autoRedefine/>
    <w:uiPriority w:val="39"/>
    <w:pPr>
      <w:ind w:left="1400"/>
    </w:pPr>
  </w:style>
  <w:style w:type="paragraph" w:styleId="TOC9">
    <w:name w:val="toc 9"/>
    <w:basedOn w:val="Normal"/>
    <w:next w:val="Normal"/>
    <w:autoRedefine/>
    <w:uiPriority w:val="39"/>
    <w:pPr>
      <w:ind w:left="1600"/>
    </w:pPr>
  </w:style>
  <w:style w:type="paragraph" w:styleId="FootnoteText">
    <w:name w:val="footnote text"/>
    <w:basedOn w:val="Normal"/>
    <w:semiHidden/>
    <w:rPr>
      <w:sz w:val="16"/>
    </w:rPr>
  </w:style>
  <w:style w:type="paragraph" w:customStyle="1" w:styleId="GNLevel1">
    <w:name w:val="GN Level 1"/>
    <w:basedOn w:val="Normal"/>
    <w:qFormat/>
    <w:rsid w:val="004A1724"/>
    <w:pPr>
      <w:numPr>
        <w:numId w:val="9"/>
      </w:numPr>
      <w:spacing w:line="240" w:lineRule="auto"/>
      <w:outlineLvl w:val="0"/>
    </w:pPr>
    <w:rPr>
      <w:vanish/>
      <w:color w:val="000080"/>
    </w:rPr>
  </w:style>
  <w:style w:type="paragraph" w:customStyle="1" w:styleId="GNLevel2">
    <w:name w:val="GN Level 2"/>
    <w:basedOn w:val="Normal"/>
    <w:qFormat/>
    <w:rsid w:val="004A1724"/>
    <w:pPr>
      <w:numPr>
        <w:ilvl w:val="1"/>
        <w:numId w:val="9"/>
      </w:numPr>
      <w:spacing w:line="240" w:lineRule="auto"/>
      <w:outlineLvl w:val="1"/>
    </w:pPr>
    <w:rPr>
      <w:vanish/>
      <w:color w:val="000080"/>
    </w:rPr>
  </w:style>
  <w:style w:type="paragraph" w:customStyle="1" w:styleId="GNLevel3">
    <w:name w:val="GN Level 3"/>
    <w:basedOn w:val="Normal"/>
    <w:qFormat/>
    <w:rsid w:val="004A1724"/>
    <w:pPr>
      <w:numPr>
        <w:ilvl w:val="2"/>
        <w:numId w:val="9"/>
      </w:numPr>
      <w:spacing w:line="240" w:lineRule="auto"/>
      <w:outlineLvl w:val="2"/>
    </w:pPr>
    <w:rPr>
      <w:vanish/>
      <w:color w:val="000080"/>
    </w:rPr>
  </w:style>
  <w:style w:type="paragraph" w:customStyle="1" w:styleId="GNLevel4">
    <w:name w:val="GN Level 4"/>
    <w:basedOn w:val="Normal"/>
    <w:qFormat/>
    <w:rsid w:val="004A1724"/>
    <w:pPr>
      <w:numPr>
        <w:ilvl w:val="3"/>
        <w:numId w:val="9"/>
      </w:numPr>
      <w:spacing w:line="240" w:lineRule="auto"/>
      <w:outlineLvl w:val="3"/>
    </w:pPr>
    <w:rPr>
      <w:vanish/>
      <w:color w:val="000080"/>
    </w:rPr>
  </w:style>
  <w:style w:type="paragraph" w:customStyle="1" w:styleId="GNBullet">
    <w:name w:val="GN Bullet"/>
    <w:basedOn w:val="Normal"/>
    <w:uiPriority w:val="1"/>
    <w:qFormat/>
    <w:pPr>
      <w:numPr>
        <w:numId w:val="5"/>
      </w:numPr>
      <w:spacing w:line="240" w:lineRule="auto"/>
    </w:pPr>
    <w:rPr>
      <w:vanish/>
      <w:color w:val="000080"/>
    </w:rPr>
  </w:style>
  <w:style w:type="paragraph" w:customStyle="1" w:styleId="Definitions">
    <w:name w:val="Definitions"/>
    <w:basedOn w:val="NormalIndent"/>
    <w:link w:val="DefinitionsCharChar"/>
    <w:qFormat/>
    <w:rsid w:val="00974A20"/>
    <w:pPr>
      <w:widowControl w:val="0"/>
      <w:numPr>
        <w:numId w:val="7"/>
      </w:numPr>
    </w:pPr>
  </w:style>
  <w:style w:type="character" w:customStyle="1" w:styleId="DefinitionsCharChar">
    <w:name w:val="Definitions Char Char"/>
    <w:basedOn w:val="NormalIndentChar"/>
    <w:link w:val="Definitions"/>
    <w:rsid w:val="00974A20"/>
    <w:rPr>
      <w:rFonts w:ascii="Arial" w:hAnsi="Arial"/>
      <w:lang w:val="en-AU" w:eastAsia="en-US" w:bidi="ar-SA"/>
    </w:rPr>
  </w:style>
  <w:style w:type="paragraph" w:customStyle="1" w:styleId="Definitionsa">
    <w:name w:val="Definitions (a)"/>
    <w:basedOn w:val="Normal"/>
    <w:qFormat/>
    <w:rsid w:val="00974A20"/>
    <w:pPr>
      <w:numPr>
        <w:ilvl w:val="1"/>
        <w:numId w:val="7"/>
      </w:numPr>
    </w:pPr>
  </w:style>
  <w:style w:type="paragraph" w:customStyle="1" w:styleId="Definitionsi">
    <w:name w:val="Definitions (i)"/>
    <w:basedOn w:val="Normal"/>
    <w:qFormat/>
    <w:rsid w:val="00974A20"/>
    <w:pPr>
      <w:numPr>
        <w:ilvl w:val="2"/>
        <w:numId w:val="7"/>
      </w:numPr>
    </w:pPr>
  </w:style>
  <w:style w:type="table" w:styleId="TableGrid">
    <w:name w:val="Table Grid"/>
    <w:basedOn w:val="TableNormal"/>
    <w:rsid w:val="001C0A35"/>
    <w:pPr>
      <w:spacing w:before="100" w:line="288"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NNormalChar">
    <w:name w:val="GN Normal Char"/>
    <w:basedOn w:val="DefaultParagraphFont"/>
    <w:link w:val="GNNormal"/>
    <w:rsid w:val="00A057E5"/>
    <w:rPr>
      <w:rFonts w:ascii="Arial" w:hAnsi="Arial"/>
      <w:vanish/>
      <w:color w:val="000080"/>
      <w:lang w:val="en-AU" w:eastAsia="en-US" w:bidi="ar-SA"/>
    </w:rPr>
  </w:style>
  <w:style w:type="character" w:styleId="FootnoteReference">
    <w:name w:val="footnote reference"/>
    <w:basedOn w:val="DefaultParagraphFont"/>
    <w:rsid w:val="00A057E5"/>
    <w:rPr>
      <w:vertAlign w:val="superscript"/>
    </w:rPr>
  </w:style>
  <w:style w:type="character" w:customStyle="1" w:styleId="GNNormalIndentChar">
    <w:name w:val="GN Normal Indent Char"/>
    <w:link w:val="GNNormalIndent"/>
    <w:rsid w:val="00B21D14"/>
    <w:rPr>
      <w:rFonts w:ascii="Arial" w:hAnsi="Arial"/>
      <w:vanish/>
      <w:color w:val="000080"/>
      <w:lang w:eastAsia="en-US"/>
    </w:rPr>
  </w:style>
  <w:style w:type="character" w:styleId="FollowedHyperlink">
    <w:name w:val="FollowedHyperlink"/>
    <w:basedOn w:val="DefaultParagraphFont"/>
    <w:rsid w:val="00C60383"/>
    <w:rPr>
      <w:color w:val="800080" w:themeColor="followedHyperlink"/>
      <w:u w:val="single"/>
    </w:rPr>
  </w:style>
  <w:style w:type="character" w:styleId="UnresolvedMention">
    <w:name w:val="Unresolved Mention"/>
    <w:basedOn w:val="DefaultParagraphFont"/>
    <w:uiPriority w:val="99"/>
    <w:semiHidden/>
    <w:unhideWhenUsed/>
    <w:rsid w:val="003E17F0"/>
    <w:rPr>
      <w:color w:val="605E5C"/>
      <w:shd w:val="clear" w:color="auto" w:fill="E1DFDD"/>
    </w:rPr>
  </w:style>
  <w:style w:type="character" w:styleId="CommentReference">
    <w:name w:val="annotation reference"/>
    <w:basedOn w:val="DefaultParagraphFont"/>
    <w:semiHidden/>
    <w:unhideWhenUsed/>
    <w:rsid w:val="000B6FAD"/>
    <w:rPr>
      <w:sz w:val="16"/>
      <w:szCs w:val="16"/>
    </w:rPr>
  </w:style>
  <w:style w:type="paragraph" w:styleId="CommentText">
    <w:name w:val="annotation text"/>
    <w:basedOn w:val="Normal"/>
    <w:link w:val="CommentTextChar"/>
    <w:semiHidden/>
    <w:unhideWhenUsed/>
    <w:rsid w:val="000B6FAD"/>
    <w:pPr>
      <w:spacing w:line="240" w:lineRule="auto"/>
    </w:pPr>
  </w:style>
  <w:style w:type="character" w:customStyle="1" w:styleId="CommentTextChar">
    <w:name w:val="Comment Text Char"/>
    <w:basedOn w:val="DefaultParagraphFont"/>
    <w:link w:val="CommentText"/>
    <w:semiHidden/>
    <w:rsid w:val="000B6FAD"/>
    <w:rPr>
      <w:rFonts w:ascii="Arial" w:hAnsi="Arial"/>
      <w:lang w:eastAsia="en-US"/>
    </w:rPr>
  </w:style>
  <w:style w:type="paragraph" w:styleId="CommentSubject">
    <w:name w:val="annotation subject"/>
    <w:basedOn w:val="CommentText"/>
    <w:next w:val="CommentText"/>
    <w:link w:val="CommentSubjectChar"/>
    <w:semiHidden/>
    <w:unhideWhenUsed/>
    <w:rsid w:val="000B6FAD"/>
    <w:rPr>
      <w:b/>
      <w:bCs/>
    </w:rPr>
  </w:style>
  <w:style w:type="character" w:customStyle="1" w:styleId="CommentSubjectChar">
    <w:name w:val="Comment Subject Char"/>
    <w:basedOn w:val="CommentTextChar"/>
    <w:link w:val="CommentSubject"/>
    <w:semiHidden/>
    <w:rsid w:val="000B6FAD"/>
    <w:rPr>
      <w:rFonts w:ascii="Arial" w:hAnsi="Arial"/>
      <w:b/>
      <w:bCs/>
      <w:lang w:eastAsia="en-US"/>
    </w:rPr>
  </w:style>
  <w:style w:type="paragraph" w:styleId="Revision">
    <w:name w:val="Revision"/>
    <w:hidden/>
    <w:uiPriority w:val="99"/>
    <w:semiHidden/>
    <w:rsid w:val="000B6FAD"/>
    <w:rPr>
      <w:rFonts w:ascii="Arial" w:hAnsi="Arial"/>
      <w:lang w:eastAsia="en-US"/>
    </w:rPr>
  </w:style>
  <w:style w:type="paragraph" w:styleId="ListParagraph">
    <w:name w:val="List Paragraph"/>
    <w:basedOn w:val="Normal"/>
    <w:uiPriority w:val="34"/>
    <w:qFormat/>
    <w:rsid w:val="00D06209"/>
    <w:pPr>
      <w:ind w:left="720"/>
      <w:contextualSpacing/>
    </w:pPr>
  </w:style>
  <w:style w:type="paragraph" w:styleId="NormalWeb">
    <w:name w:val="Normal (Web)"/>
    <w:basedOn w:val="Normal"/>
    <w:uiPriority w:val="99"/>
    <w:semiHidden/>
    <w:unhideWhenUsed/>
    <w:rsid w:val="00D66972"/>
    <w:pPr>
      <w:spacing w:beforeAutospacing="1" w:after="100" w:afterAutospacing="1" w:line="240" w:lineRule="auto"/>
    </w:pPr>
    <w:rPr>
      <w:rFonts w:ascii="Times New Roman" w:eastAsiaTheme="minorEastAsia" w:hAnsi="Times New Roman"/>
      <w:sz w:val="24"/>
      <w:szCs w:val="24"/>
      <w:lang w:eastAsia="zh-TW"/>
    </w:rPr>
  </w:style>
  <w:style w:type="paragraph" w:customStyle="1" w:styleId="DefinitionL1">
    <w:name w:val="Definition L1"/>
    <w:basedOn w:val="Normal"/>
    <w:link w:val="DefinitionL1Char"/>
    <w:uiPriority w:val="3"/>
    <w:qFormat/>
    <w:rsid w:val="004C2F0C"/>
    <w:pPr>
      <w:numPr>
        <w:numId w:val="59"/>
      </w:numPr>
      <w:spacing w:before="0" w:after="120" w:line="240" w:lineRule="atLeast"/>
      <w:outlineLvl w:val="0"/>
    </w:pPr>
    <w:rPr>
      <w:rFonts w:eastAsia="PMingLiU" w:cs="Angsana New"/>
      <w:szCs w:val="22"/>
      <w:lang w:eastAsia="zh-CN" w:bidi="th-TH"/>
    </w:rPr>
  </w:style>
  <w:style w:type="paragraph" w:customStyle="1" w:styleId="DefinitionL2">
    <w:name w:val="Definition L2"/>
    <w:basedOn w:val="Normal"/>
    <w:uiPriority w:val="3"/>
    <w:qFormat/>
    <w:rsid w:val="004C2F0C"/>
    <w:pPr>
      <w:numPr>
        <w:ilvl w:val="1"/>
        <w:numId w:val="59"/>
      </w:numPr>
      <w:spacing w:before="0" w:after="120" w:line="240" w:lineRule="atLeast"/>
      <w:outlineLvl w:val="1"/>
    </w:pPr>
    <w:rPr>
      <w:rFonts w:eastAsia="PMingLiU" w:cs="Angsana New"/>
      <w:szCs w:val="22"/>
      <w:lang w:eastAsia="zh-CN" w:bidi="th-TH"/>
    </w:rPr>
  </w:style>
  <w:style w:type="paragraph" w:customStyle="1" w:styleId="DefinitionL3">
    <w:name w:val="Definition L3"/>
    <w:basedOn w:val="Normal"/>
    <w:uiPriority w:val="3"/>
    <w:qFormat/>
    <w:rsid w:val="004C2F0C"/>
    <w:pPr>
      <w:numPr>
        <w:ilvl w:val="2"/>
        <w:numId w:val="59"/>
      </w:numPr>
      <w:spacing w:before="0" w:after="120" w:line="240" w:lineRule="atLeast"/>
      <w:outlineLvl w:val="2"/>
    </w:pPr>
    <w:rPr>
      <w:rFonts w:eastAsia="PMingLiU" w:cs="Angsana New"/>
      <w:szCs w:val="22"/>
      <w:lang w:eastAsia="zh-CN" w:bidi="th-TH"/>
    </w:rPr>
  </w:style>
  <w:style w:type="numbering" w:customStyle="1" w:styleId="Definition">
    <w:name w:val="Definition"/>
    <w:uiPriority w:val="99"/>
    <w:rsid w:val="004C2F0C"/>
    <w:pPr>
      <w:numPr>
        <w:numId w:val="58"/>
      </w:numPr>
    </w:pPr>
  </w:style>
  <w:style w:type="paragraph" w:customStyle="1" w:styleId="DefinitionL4">
    <w:name w:val="Definition L4"/>
    <w:basedOn w:val="Normal"/>
    <w:uiPriority w:val="3"/>
    <w:qFormat/>
    <w:rsid w:val="004C2F0C"/>
    <w:pPr>
      <w:numPr>
        <w:ilvl w:val="3"/>
        <w:numId w:val="59"/>
      </w:numPr>
      <w:spacing w:before="0" w:after="120" w:line="240" w:lineRule="atLeast"/>
      <w:outlineLvl w:val="3"/>
    </w:pPr>
    <w:rPr>
      <w:rFonts w:eastAsia="PMingLiU" w:cs="Angsana New"/>
      <w:szCs w:val="22"/>
      <w:lang w:eastAsia="zh-CN" w:bidi="th-TH"/>
    </w:rPr>
  </w:style>
  <w:style w:type="paragraph" w:customStyle="1" w:styleId="DefinitionL5">
    <w:name w:val="Definition L5"/>
    <w:basedOn w:val="Normal"/>
    <w:uiPriority w:val="3"/>
    <w:qFormat/>
    <w:rsid w:val="004C2F0C"/>
    <w:pPr>
      <w:numPr>
        <w:ilvl w:val="4"/>
        <w:numId w:val="59"/>
      </w:numPr>
      <w:spacing w:before="0" w:after="120" w:line="240" w:lineRule="atLeast"/>
      <w:outlineLvl w:val="4"/>
    </w:pPr>
    <w:rPr>
      <w:rFonts w:eastAsia="PMingLiU" w:cs="Angsana New"/>
      <w:szCs w:val="22"/>
      <w:lang w:eastAsia="zh-CN" w:bidi="th-TH"/>
    </w:rPr>
  </w:style>
  <w:style w:type="paragraph" w:customStyle="1" w:styleId="DefinitionL6">
    <w:name w:val="Definition L6"/>
    <w:basedOn w:val="Normal"/>
    <w:uiPriority w:val="3"/>
    <w:qFormat/>
    <w:rsid w:val="004C2F0C"/>
    <w:pPr>
      <w:numPr>
        <w:ilvl w:val="5"/>
        <w:numId w:val="59"/>
      </w:numPr>
      <w:spacing w:before="0" w:after="120" w:line="240" w:lineRule="atLeast"/>
      <w:outlineLvl w:val="5"/>
    </w:pPr>
    <w:rPr>
      <w:rFonts w:eastAsia="PMingLiU" w:cs="Angsana New"/>
      <w:szCs w:val="22"/>
      <w:lang w:eastAsia="zh-CN" w:bidi="th-TH"/>
    </w:rPr>
  </w:style>
  <w:style w:type="paragraph" w:customStyle="1" w:styleId="DefinitionL7">
    <w:name w:val="Definition L7"/>
    <w:basedOn w:val="Normal"/>
    <w:uiPriority w:val="3"/>
    <w:semiHidden/>
    <w:unhideWhenUsed/>
    <w:qFormat/>
    <w:rsid w:val="004C2F0C"/>
    <w:pPr>
      <w:numPr>
        <w:ilvl w:val="6"/>
        <w:numId w:val="59"/>
      </w:numPr>
      <w:tabs>
        <w:tab w:val="clear" w:pos="4763"/>
        <w:tab w:val="num" w:pos="360"/>
      </w:tabs>
      <w:spacing w:before="0" w:after="120" w:line="240" w:lineRule="atLeast"/>
      <w:ind w:left="0" w:firstLine="0"/>
      <w:outlineLvl w:val="6"/>
    </w:pPr>
    <w:rPr>
      <w:rFonts w:eastAsia="PMingLiU" w:cs="Angsana New"/>
      <w:szCs w:val="22"/>
      <w:lang w:eastAsia="zh-CN" w:bidi="th-TH"/>
    </w:rPr>
  </w:style>
  <w:style w:type="paragraph" w:customStyle="1" w:styleId="DefinitionL8">
    <w:name w:val="Definition L8"/>
    <w:basedOn w:val="Normal"/>
    <w:uiPriority w:val="3"/>
    <w:semiHidden/>
    <w:unhideWhenUsed/>
    <w:qFormat/>
    <w:rsid w:val="004C2F0C"/>
    <w:pPr>
      <w:numPr>
        <w:ilvl w:val="7"/>
        <w:numId w:val="59"/>
      </w:numPr>
      <w:tabs>
        <w:tab w:val="clear" w:pos="5443"/>
        <w:tab w:val="num" w:pos="360"/>
      </w:tabs>
      <w:spacing w:before="0" w:after="120" w:line="240" w:lineRule="atLeast"/>
      <w:ind w:left="0" w:firstLine="0"/>
      <w:outlineLvl w:val="7"/>
    </w:pPr>
    <w:rPr>
      <w:rFonts w:eastAsia="PMingLiU" w:cs="Angsana New"/>
      <w:szCs w:val="22"/>
      <w:lang w:eastAsia="zh-CN" w:bidi="th-TH"/>
    </w:rPr>
  </w:style>
  <w:style w:type="paragraph" w:customStyle="1" w:styleId="DefinitionL9">
    <w:name w:val="Definition L9"/>
    <w:basedOn w:val="Normal"/>
    <w:uiPriority w:val="3"/>
    <w:semiHidden/>
    <w:unhideWhenUsed/>
    <w:qFormat/>
    <w:rsid w:val="004C2F0C"/>
    <w:pPr>
      <w:numPr>
        <w:ilvl w:val="8"/>
        <w:numId w:val="59"/>
      </w:numPr>
      <w:spacing w:before="0" w:after="120" w:line="240" w:lineRule="atLeast"/>
      <w:outlineLvl w:val="8"/>
    </w:pPr>
    <w:rPr>
      <w:rFonts w:eastAsia="PMingLiU" w:cs="Angsana New"/>
      <w:szCs w:val="22"/>
      <w:lang w:eastAsia="zh-CN" w:bidi="th-TH"/>
    </w:rPr>
  </w:style>
  <w:style w:type="character" w:customStyle="1" w:styleId="DefinitionL1Char">
    <w:name w:val="Definition L1 Char"/>
    <w:basedOn w:val="DefaultParagraphFont"/>
    <w:link w:val="DefinitionL1"/>
    <w:uiPriority w:val="3"/>
    <w:rsid w:val="004C2F0C"/>
    <w:rPr>
      <w:rFonts w:ascii="Arial" w:eastAsia="PMingLiU" w:hAnsi="Arial" w:cs="Angsana New"/>
      <w:szCs w:val="22"/>
      <w:lang w:eastAsia="zh-CN" w:bidi="th-TH"/>
    </w:rPr>
  </w:style>
  <w:style w:type="character" w:styleId="PlaceholderText">
    <w:name w:val="Placeholder Text"/>
    <w:basedOn w:val="DefaultParagraphFont"/>
    <w:uiPriority w:val="99"/>
    <w:semiHidden/>
    <w:rsid w:val="00470E5C"/>
    <w:rPr>
      <w:color w:val="666666"/>
    </w:rPr>
  </w:style>
  <w:style w:type="character" w:customStyle="1" w:styleId="Name">
    <w:name w:val="Name"/>
    <w:basedOn w:val="DefaultParagraphFont"/>
    <w:uiPriority w:val="1"/>
    <w:rsid w:val="002F4C93"/>
    <w:rPr>
      <w:rFonts w:ascii="Arial" w:hAnsi="Arial"/>
      <w:i/>
      <w:color w:val="auto"/>
      <w:sz w:val="20"/>
    </w:rPr>
  </w:style>
  <w:style w:type="character" w:customStyle="1" w:styleId="ACN">
    <w:name w:val="ACN"/>
    <w:basedOn w:val="DefaultParagraphFont"/>
    <w:uiPriority w:val="1"/>
    <w:rsid w:val="003A1A91"/>
    <w:rPr>
      <w:rFonts w:ascii="Arial" w:hAnsi="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953116">
      <w:bodyDiv w:val="1"/>
      <w:marLeft w:val="0"/>
      <w:marRight w:val="0"/>
      <w:marTop w:val="0"/>
      <w:marBottom w:val="0"/>
      <w:divBdr>
        <w:top w:val="none" w:sz="0" w:space="0" w:color="auto"/>
        <w:left w:val="none" w:sz="0" w:space="0" w:color="auto"/>
        <w:bottom w:val="none" w:sz="0" w:space="0" w:color="auto"/>
        <w:right w:val="none" w:sz="0" w:space="0" w:color="auto"/>
      </w:divBdr>
    </w:div>
    <w:div w:id="377046388">
      <w:bodyDiv w:val="1"/>
      <w:marLeft w:val="0"/>
      <w:marRight w:val="0"/>
      <w:marTop w:val="0"/>
      <w:marBottom w:val="0"/>
      <w:divBdr>
        <w:top w:val="none" w:sz="0" w:space="0" w:color="auto"/>
        <w:left w:val="none" w:sz="0" w:space="0" w:color="auto"/>
        <w:bottom w:val="none" w:sz="0" w:space="0" w:color="auto"/>
        <w:right w:val="none" w:sz="0" w:space="0" w:color="auto"/>
      </w:divBdr>
    </w:div>
    <w:div w:id="424225620">
      <w:bodyDiv w:val="1"/>
      <w:marLeft w:val="0"/>
      <w:marRight w:val="0"/>
      <w:marTop w:val="0"/>
      <w:marBottom w:val="0"/>
      <w:divBdr>
        <w:top w:val="none" w:sz="0" w:space="0" w:color="auto"/>
        <w:left w:val="none" w:sz="0" w:space="0" w:color="auto"/>
        <w:bottom w:val="none" w:sz="0" w:space="0" w:color="auto"/>
        <w:right w:val="none" w:sz="0" w:space="0" w:color="auto"/>
      </w:divBdr>
    </w:div>
    <w:div w:id="553200978">
      <w:bodyDiv w:val="1"/>
      <w:marLeft w:val="0"/>
      <w:marRight w:val="0"/>
      <w:marTop w:val="0"/>
      <w:marBottom w:val="0"/>
      <w:divBdr>
        <w:top w:val="none" w:sz="0" w:space="0" w:color="auto"/>
        <w:left w:val="none" w:sz="0" w:space="0" w:color="auto"/>
        <w:bottom w:val="none" w:sz="0" w:space="0" w:color="auto"/>
        <w:right w:val="none" w:sz="0" w:space="0" w:color="auto"/>
      </w:divBdr>
    </w:div>
    <w:div w:id="573900677">
      <w:bodyDiv w:val="1"/>
      <w:marLeft w:val="0"/>
      <w:marRight w:val="0"/>
      <w:marTop w:val="0"/>
      <w:marBottom w:val="0"/>
      <w:divBdr>
        <w:top w:val="none" w:sz="0" w:space="0" w:color="auto"/>
        <w:left w:val="none" w:sz="0" w:space="0" w:color="auto"/>
        <w:bottom w:val="none" w:sz="0" w:space="0" w:color="auto"/>
        <w:right w:val="none" w:sz="0" w:space="0" w:color="auto"/>
      </w:divBdr>
    </w:div>
    <w:div w:id="949052093">
      <w:bodyDiv w:val="1"/>
      <w:marLeft w:val="0"/>
      <w:marRight w:val="0"/>
      <w:marTop w:val="0"/>
      <w:marBottom w:val="0"/>
      <w:divBdr>
        <w:top w:val="none" w:sz="0" w:space="0" w:color="auto"/>
        <w:left w:val="none" w:sz="0" w:space="0" w:color="auto"/>
        <w:bottom w:val="none" w:sz="0" w:space="0" w:color="auto"/>
        <w:right w:val="none" w:sz="0" w:space="0" w:color="auto"/>
      </w:divBdr>
    </w:div>
    <w:div w:id="1050306333">
      <w:bodyDiv w:val="1"/>
      <w:marLeft w:val="0"/>
      <w:marRight w:val="0"/>
      <w:marTop w:val="0"/>
      <w:marBottom w:val="0"/>
      <w:divBdr>
        <w:top w:val="none" w:sz="0" w:space="0" w:color="auto"/>
        <w:left w:val="none" w:sz="0" w:space="0" w:color="auto"/>
        <w:bottom w:val="none" w:sz="0" w:space="0" w:color="auto"/>
        <w:right w:val="none" w:sz="0" w:space="0" w:color="auto"/>
      </w:divBdr>
    </w:div>
    <w:div w:id="1206065410">
      <w:bodyDiv w:val="1"/>
      <w:marLeft w:val="0"/>
      <w:marRight w:val="0"/>
      <w:marTop w:val="0"/>
      <w:marBottom w:val="0"/>
      <w:divBdr>
        <w:top w:val="none" w:sz="0" w:space="0" w:color="auto"/>
        <w:left w:val="none" w:sz="0" w:space="0" w:color="auto"/>
        <w:bottom w:val="none" w:sz="0" w:space="0" w:color="auto"/>
        <w:right w:val="none" w:sz="0" w:space="0" w:color="auto"/>
      </w:divBdr>
    </w:div>
    <w:div w:id="1337733644">
      <w:bodyDiv w:val="1"/>
      <w:marLeft w:val="0"/>
      <w:marRight w:val="0"/>
      <w:marTop w:val="0"/>
      <w:marBottom w:val="0"/>
      <w:divBdr>
        <w:top w:val="none" w:sz="0" w:space="0" w:color="auto"/>
        <w:left w:val="none" w:sz="0" w:space="0" w:color="auto"/>
        <w:bottom w:val="none" w:sz="0" w:space="0" w:color="auto"/>
        <w:right w:val="none" w:sz="0" w:space="0" w:color="auto"/>
      </w:divBdr>
    </w:div>
    <w:div w:id="1612471946">
      <w:bodyDiv w:val="1"/>
      <w:marLeft w:val="0"/>
      <w:marRight w:val="0"/>
      <w:marTop w:val="0"/>
      <w:marBottom w:val="0"/>
      <w:divBdr>
        <w:top w:val="none" w:sz="0" w:space="0" w:color="auto"/>
        <w:left w:val="none" w:sz="0" w:space="0" w:color="auto"/>
        <w:bottom w:val="none" w:sz="0" w:space="0" w:color="auto"/>
        <w:right w:val="none" w:sz="0" w:space="0" w:color="auto"/>
      </w:divBdr>
    </w:div>
    <w:div w:id="1625647819">
      <w:bodyDiv w:val="1"/>
      <w:marLeft w:val="0"/>
      <w:marRight w:val="0"/>
      <w:marTop w:val="0"/>
      <w:marBottom w:val="0"/>
      <w:divBdr>
        <w:top w:val="none" w:sz="0" w:space="0" w:color="auto"/>
        <w:left w:val="none" w:sz="0" w:space="0" w:color="auto"/>
        <w:bottom w:val="none" w:sz="0" w:space="0" w:color="auto"/>
        <w:right w:val="none" w:sz="0" w:space="0" w:color="auto"/>
      </w:divBdr>
    </w:div>
    <w:div w:id="1665627245">
      <w:bodyDiv w:val="1"/>
      <w:marLeft w:val="0"/>
      <w:marRight w:val="0"/>
      <w:marTop w:val="0"/>
      <w:marBottom w:val="0"/>
      <w:divBdr>
        <w:top w:val="none" w:sz="0" w:space="0" w:color="auto"/>
        <w:left w:val="none" w:sz="0" w:space="0" w:color="auto"/>
        <w:bottom w:val="none" w:sz="0" w:space="0" w:color="auto"/>
        <w:right w:val="none" w:sz="0" w:space="0" w:color="auto"/>
      </w:divBdr>
    </w:div>
    <w:div w:id="1953441547">
      <w:bodyDiv w:val="1"/>
      <w:marLeft w:val="0"/>
      <w:marRight w:val="0"/>
      <w:marTop w:val="0"/>
      <w:marBottom w:val="0"/>
      <w:divBdr>
        <w:top w:val="none" w:sz="0" w:space="0" w:color="auto"/>
        <w:left w:val="none" w:sz="0" w:space="0" w:color="auto"/>
        <w:bottom w:val="none" w:sz="0" w:space="0" w:color="auto"/>
        <w:right w:val="none" w:sz="0" w:space="0" w:color="auto"/>
      </w:divBdr>
    </w:div>
    <w:div w:id="207508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80EF391B-2363-4E23-843A-150FC62A2EE0}"/>
      </w:docPartPr>
      <w:docPartBody>
        <w:p w:rsidR="006E1BEB" w:rsidRDefault="00A11234">
          <w:r w:rsidRPr="00107B98">
            <w:rPr>
              <w:rStyle w:val="PlaceholderText"/>
            </w:rPr>
            <w:t>Click or tap here to enter text.</w:t>
          </w:r>
        </w:p>
      </w:docPartBody>
    </w:docPart>
    <w:docPart>
      <w:docPartPr>
        <w:name w:val="7F174BB217934FBAAD905F9234EA3989"/>
        <w:category>
          <w:name w:val="General"/>
          <w:gallery w:val="placeholder"/>
        </w:category>
        <w:types>
          <w:type w:val="bbPlcHdr"/>
        </w:types>
        <w:behaviors>
          <w:behavior w:val="content"/>
        </w:behaviors>
        <w:guid w:val="{A68C25E2-1070-4837-A73F-C80F0073A159}"/>
      </w:docPartPr>
      <w:docPartBody>
        <w:p w:rsidR="000D1549" w:rsidRDefault="000D1549" w:rsidP="000D1549">
          <w:pPr>
            <w:pStyle w:val="7F174BB217934FBAAD905F9234EA3989"/>
          </w:pPr>
          <w:r w:rsidRPr="00107B98">
            <w:rPr>
              <w:rStyle w:val="PlaceholderText"/>
            </w:rPr>
            <w:t>Click or tap here to enter text.</w:t>
          </w:r>
        </w:p>
      </w:docPartBody>
    </w:docPart>
    <w:docPart>
      <w:docPartPr>
        <w:name w:val="C8D2A9C57E0B4547AD30C8F3B3A711F2"/>
        <w:category>
          <w:name w:val="General"/>
          <w:gallery w:val="placeholder"/>
        </w:category>
        <w:types>
          <w:type w:val="bbPlcHdr"/>
        </w:types>
        <w:behaviors>
          <w:behavior w:val="content"/>
        </w:behaviors>
        <w:guid w:val="{D214E0B8-D2FA-4517-8467-796DCF0D5C8D}"/>
      </w:docPartPr>
      <w:docPartBody>
        <w:p w:rsidR="000D1549" w:rsidRDefault="000D1549" w:rsidP="000D1549">
          <w:pPr>
            <w:pStyle w:val="C8D2A9C57E0B4547AD30C8F3B3A711F21"/>
          </w:pPr>
          <w:r w:rsidRPr="00107B98">
            <w:rPr>
              <w:rStyle w:val="PlaceholderText"/>
            </w:rPr>
            <w:t>Click or tap here to enter text.</w:t>
          </w:r>
        </w:p>
      </w:docPartBody>
    </w:docPart>
    <w:docPart>
      <w:docPartPr>
        <w:name w:val="EEA1DD2460AC46BFBD1EC5A6DFAADE5B"/>
        <w:category>
          <w:name w:val="General"/>
          <w:gallery w:val="placeholder"/>
        </w:category>
        <w:types>
          <w:type w:val="bbPlcHdr"/>
        </w:types>
        <w:behaviors>
          <w:behavior w:val="content"/>
        </w:behaviors>
        <w:guid w:val="{BDB0C6FE-8E67-40A3-8EA2-FCE4EC1CC36E}"/>
      </w:docPartPr>
      <w:docPartBody>
        <w:p w:rsidR="000D1549" w:rsidRDefault="000D1549" w:rsidP="000D1549">
          <w:pPr>
            <w:pStyle w:val="EEA1DD2460AC46BFBD1EC5A6DFAADE5B"/>
          </w:pPr>
          <w:r w:rsidRPr="00107B98">
            <w:rPr>
              <w:rStyle w:val="PlaceholderText"/>
            </w:rPr>
            <w:t>Click or tap here to enter text.</w:t>
          </w:r>
        </w:p>
      </w:docPartBody>
    </w:docPart>
    <w:docPart>
      <w:docPartPr>
        <w:name w:val="BB86E44DD66E47BBA818FC0100E4ECE2"/>
        <w:category>
          <w:name w:val="General"/>
          <w:gallery w:val="placeholder"/>
        </w:category>
        <w:types>
          <w:type w:val="bbPlcHdr"/>
        </w:types>
        <w:behaviors>
          <w:behavior w:val="content"/>
        </w:behaviors>
        <w:guid w:val="{A2B3806D-988D-43B4-B620-D1181D3C16C5}"/>
      </w:docPartPr>
      <w:docPartBody>
        <w:p w:rsidR="000D1549" w:rsidRDefault="000D1549" w:rsidP="000D1549">
          <w:pPr>
            <w:pStyle w:val="BB86E44DD66E47BBA818FC0100E4ECE2"/>
          </w:pPr>
          <w:r w:rsidRPr="00107B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234"/>
    <w:rsid w:val="000D1549"/>
    <w:rsid w:val="006E1BEB"/>
    <w:rsid w:val="00737E96"/>
    <w:rsid w:val="00A11234"/>
    <w:rsid w:val="00DE59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1549"/>
    <w:rPr>
      <w:color w:val="666666"/>
    </w:rPr>
  </w:style>
  <w:style w:type="paragraph" w:customStyle="1" w:styleId="7F174BB217934FBAAD905F9234EA3989">
    <w:name w:val="7F174BB217934FBAAD905F9234EA3989"/>
    <w:rsid w:val="000D1549"/>
  </w:style>
  <w:style w:type="paragraph" w:customStyle="1" w:styleId="C8D2A9C57E0B4547AD30C8F3B3A711F21">
    <w:name w:val="C8D2A9C57E0B4547AD30C8F3B3A711F21"/>
    <w:rsid w:val="000D1549"/>
    <w:pPr>
      <w:spacing w:before="100" w:after="0" w:line="288" w:lineRule="auto"/>
    </w:pPr>
    <w:rPr>
      <w:rFonts w:ascii="Arial" w:eastAsia="Times New Roman" w:hAnsi="Arial" w:cs="Times New Roman"/>
      <w:kern w:val="0"/>
      <w:sz w:val="20"/>
      <w:szCs w:val="20"/>
      <w:lang w:eastAsia="en-US"/>
      <w14:ligatures w14:val="none"/>
    </w:rPr>
  </w:style>
  <w:style w:type="paragraph" w:customStyle="1" w:styleId="EEA1DD2460AC46BFBD1EC5A6DFAADE5B">
    <w:name w:val="EEA1DD2460AC46BFBD1EC5A6DFAADE5B"/>
    <w:rsid w:val="000D1549"/>
  </w:style>
  <w:style w:type="paragraph" w:customStyle="1" w:styleId="BB86E44DD66E47BBA818FC0100E4ECE2">
    <w:name w:val="BB86E44DD66E47BBA818FC0100E4ECE2"/>
    <w:rsid w:val="000D15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AB576E7C94F44C8DDE30F0C5631322" ma:contentTypeVersion="20" ma:contentTypeDescription="Create a new document." ma:contentTypeScope="" ma:versionID="f2a26ec1a660ececfd282e2e89324e80">
  <xsd:schema xmlns:xsd="http://www.w3.org/2001/XMLSchema" xmlns:xs="http://www.w3.org/2001/XMLSchema" xmlns:p="http://schemas.microsoft.com/office/2006/metadata/properties" xmlns:ns2="97d31cbd-d320-403c-8a6a-e1c61c6e0af4" xmlns:ns3="1f858bcc-781a-4871-b956-280e8ce0681f" targetNamespace="http://schemas.microsoft.com/office/2006/metadata/properties" ma:root="true" ma:fieldsID="bd5a3e58f3f22fa21ad37d8182756012" ns2:_="" ns3:_="">
    <xsd:import namespace="97d31cbd-d320-403c-8a6a-e1c61c6e0af4"/>
    <xsd:import namespace="1f858bcc-781a-4871-b956-280e8ce068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31cbd-d320-403c-8a6a-e1c61c6e0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dd92e8-b846-4015-869b-3ee6981cc197"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858bcc-781a-4871-b956-280e8ce0681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d48957-f1cf-4eee-8611-3725740a3301}" ma:internalName="TaxCatchAll" ma:showField="CatchAllData" ma:web="1f858bcc-781a-4871-b956-280e8ce06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Flow_SignoffStatus xmlns="97d31cbd-d320-403c-8a6a-e1c61c6e0af4" xsi:nil="true"/>
    <TaxCatchAll xmlns="1f858bcc-781a-4871-b956-280e8ce0681f" xsi:nil="true"/>
    <lcf76f155ced4ddcb4097134ff3c332f xmlns="97d31cbd-d320-403c-8a6a-e1c61c6e0af4">
      <Terms xmlns="http://schemas.microsoft.com/office/infopath/2007/PartnerControls"/>
    </lcf76f155ced4ddcb4097134ff3c332f>
    <SharedWithUsers xmlns="1f858bcc-781a-4871-b956-280e8ce0681f">
      <UserInfo>
        <DisplayName>Sharon Sherry</DisplayName>
        <AccountId>13</AccountId>
        <AccountType/>
      </UserInfo>
      <UserInfo>
        <DisplayName>Ashley Davies</DisplayName>
        <AccountId>25094</AccountId>
        <AccountType/>
      </UserInfo>
      <UserInfo>
        <DisplayName>Izekiel Picatoste</DisplayName>
        <AccountId>18</AccountId>
        <AccountType/>
      </UserInfo>
    </SharedWithUsers>
  </documentManagement>
</p:properties>
</file>

<file path=customXml/itemProps1.xml><?xml version="1.0" encoding="utf-8"?>
<ds:datastoreItem xmlns:ds="http://schemas.openxmlformats.org/officeDocument/2006/customXml" ds:itemID="{9BB3ECC9-3733-488B-8955-02147E72D7DF}"/>
</file>

<file path=customXml/itemProps2.xml><?xml version="1.0" encoding="utf-8"?>
<ds:datastoreItem xmlns:ds="http://schemas.openxmlformats.org/officeDocument/2006/customXml" ds:itemID="{FD42D4C6-C584-48F2-9422-1E9A4FAF782B}">
  <ds:schemaRefs>
    <ds:schemaRef ds:uri="http://www.imanage.com/work/xmlschema"/>
  </ds:schemaRefs>
</ds:datastoreItem>
</file>

<file path=customXml/itemProps3.xml><?xml version="1.0" encoding="utf-8"?>
<ds:datastoreItem xmlns:ds="http://schemas.openxmlformats.org/officeDocument/2006/customXml" ds:itemID="{0E1CD8E1-0383-46DC-9BFF-CDBA86724BDE}">
  <ds:schemaRefs>
    <ds:schemaRef ds:uri="http://www.imanage.com/work/xmlschema"/>
  </ds:schemaRefs>
</ds:datastoreItem>
</file>

<file path=customXml/itemProps4.xml><?xml version="1.0" encoding="utf-8"?>
<ds:datastoreItem xmlns:ds="http://schemas.openxmlformats.org/officeDocument/2006/customXml" ds:itemID="{D119D155-1B29-4C54-8F39-64C268A5945F}">
  <ds:schemaRefs>
    <ds:schemaRef ds:uri="http://schemas.openxmlformats.org/officeDocument/2006/bibliography"/>
  </ds:schemaRefs>
</ds:datastoreItem>
</file>

<file path=customXml/itemProps5.xml><?xml version="1.0" encoding="utf-8"?>
<ds:datastoreItem xmlns:ds="http://schemas.openxmlformats.org/officeDocument/2006/customXml" ds:itemID="{5AAE86C4-3243-4DBA-A0A9-6B4647544991}">
  <ds:schemaRefs>
    <ds:schemaRef ds:uri="http://schemas.microsoft.com/sharepoint/v3/contenttype/forms"/>
  </ds:schemaRefs>
</ds:datastoreItem>
</file>

<file path=customXml/itemProps6.xml><?xml version="1.0" encoding="utf-8"?>
<ds:datastoreItem xmlns:ds="http://schemas.openxmlformats.org/officeDocument/2006/customXml" ds:itemID="{9B76F9A9-13D3-46F7-90C4-0BA486F6289A}">
  <ds:schemaRefs>
    <ds:schemaRef ds:uri="97d31cbd-d320-403c-8a6a-e1c61c6e0af4"/>
    <ds:schemaRef ds:uri="http://schemas.microsoft.com/office/infopath/2007/PartnerControls"/>
    <ds:schemaRef ds:uri="http://schemas.microsoft.com/office/2006/metadata/properties"/>
    <ds:schemaRef ds:uri="http://schemas.microsoft.com/office/2006/documentManagement/types"/>
    <ds:schemaRef ds:uri="http://purl.org/dc/elements/1.1/"/>
    <ds:schemaRef ds:uri="http://www.w3.org/XML/1998/namespace"/>
    <ds:schemaRef ds:uri="1f858bcc-781a-4871-b956-280e8ce0681f"/>
    <ds:schemaRef ds:uri="http://purl.org/dc/dcmitype/"/>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16950</Words>
  <Characters>96619</Characters>
  <Application>Microsoft Office Word</Application>
  <DocSecurity>0</DocSecurity>
  <Lines>805</Lines>
  <Paragraphs>226</Paragraphs>
  <ScaleCrop>false</ScaleCrop>
  <Company/>
  <LinksUpToDate>false</LinksUpToDate>
  <CharactersWithSpaces>113343</CharactersWithSpaces>
  <SharedDoc>false</SharedDoc>
  <HLinks>
    <vt:vector size="828" baseType="variant">
      <vt:variant>
        <vt:i4>1769526</vt:i4>
      </vt:variant>
      <vt:variant>
        <vt:i4>824</vt:i4>
      </vt:variant>
      <vt:variant>
        <vt:i4>0</vt:i4>
      </vt:variant>
      <vt:variant>
        <vt:i4>5</vt:i4>
      </vt:variant>
      <vt:variant>
        <vt:lpwstr/>
      </vt:variant>
      <vt:variant>
        <vt:lpwstr>_Toc146559447</vt:lpwstr>
      </vt:variant>
      <vt:variant>
        <vt:i4>1769526</vt:i4>
      </vt:variant>
      <vt:variant>
        <vt:i4>818</vt:i4>
      </vt:variant>
      <vt:variant>
        <vt:i4>0</vt:i4>
      </vt:variant>
      <vt:variant>
        <vt:i4>5</vt:i4>
      </vt:variant>
      <vt:variant>
        <vt:lpwstr/>
      </vt:variant>
      <vt:variant>
        <vt:lpwstr>_Toc146559446</vt:lpwstr>
      </vt:variant>
      <vt:variant>
        <vt:i4>1769526</vt:i4>
      </vt:variant>
      <vt:variant>
        <vt:i4>812</vt:i4>
      </vt:variant>
      <vt:variant>
        <vt:i4>0</vt:i4>
      </vt:variant>
      <vt:variant>
        <vt:i4>5</vt:i4>
      </vt:variant>
      <vt:variant>
        <vt:lpwstr/>
      </vt:variant>
      <vt:variant>
        <vt:lpwstr>_Toc146559445</vt:lpwstr>
      </vt:variant>
      <vt:variant>
        <vt:i4>1769526</vt:i4>
      </vt:variant>
      <vt:variant>
        <vt:i4>806</vt:i4>
      </vt:variant>
      <vt:variant>
        <vt:i4>0</vt:i4>
      </vt:variant>
      <vt:variant>
        <vt:i4>5</vt:i4>
      </vt:variant>
      <vt:variant>
        <vt:lpwstr/>
      </vt:variant>
      <vt:variant>
        <vt:lpwstr>_Toc146559444</vt:lpwstr>
      </vt:variant>
      <vt:variant>
        <vt:i4>1769526</vt:i4>
      </vt:variant>
      <vt:variant>
        <vt:i4>800</vt:i4>
      </vt:variant>
      <vt:variant>
        <vt:i4>0</vt:i4>
      </vt:variant>
      <vt:variant>
        <vt:i4>5</vt:i4>
      </vt:variant>
      <vt:variant>
        <vt:lpwstr/>
      </vt:variant>
      <vt:variant>
        <vt:lpwstr>_Toc146559443</vt:lpwstr>
      </vt:variant>
      <vt:variant>
        <vt:i4>1769526</vt:i4>
      </vt:variant>
      <vt:variant>
        <vt:i4>794</vt:i4>
      </vt:variant>
      <vt:variant>
        <vt:i4>0</vt:i4>
      </vt:variant>
      <vt:variant>
        <vt:i4>5</vt:i4>
      </vt:variant>
      <vt:variant>
        <vt:lpwstr/>
      </vt:variant>
      <vt:variant>
        <vt:lpwstr>_Toc146559442</vt:lpwstr>
      </vt:variant>
      <vt:variant>
        <vt:i4>1769526</vt:i4>
      </vt:variant>
      <vt:variant>
        <vt:i4>788</vt:i4>
      </vt:variant>
      <vt:variant>
        <vt:i4>0</vt:i4>
      </vt:variant>
      <vt:variant>
        <vt:i4>5</vt:i4>
      </vt:variant>
      <vt:variant>
        <vt:lpwstr/>
      </vt:variant>
      <vt:variant>
        <vt:lpwstr>_Toc146559440</vt:lpwstr>
      </vt:variant>
      <vt:variant>
        <vt:i4>1835062</vt:i4>
      </vt:variant>
      <vt:variant>
        <vt:i4>782</vt:i4>
      </vt:variant>
      <vt:variant>
        <vt:i4>0</vt:i4>
      </vt:variant>
      <vt:variant>
        <vt:i4>5</vt:i4>
      </vt:variant>
      <vt:variant>
        <vt:lpwstr/>
      </vt:variant>
      <vt:variant>
        <vt:lpwstr>_Toc146559439</vt:lpwstr>
      </vt:variant>
      <vt:variant>
        <vt:i4>1835062</vt:i4>
      </vt:variant>
      <vt:variant>
        <vt:i4>776</vt:i4>
      </vt:variant>
      <vt:variant>
        <vt:i4>0</vt:i4>
      </vt:variant>
      <vt:variant>
        <vt:i4>5</vt:i4>
      </vt:variant>
      <vt:variant>
        <vt:lpwstr/>
      </vt:variant>
      <vt:variant>
        <vt:lpwstr>_Toc146559438</vt:lpwstr>
      </vt:variant>
      <vt:variant>
        <vt:i4>1835062</vt:i4>
      </vt:variant>
      <vt:variant>
        <vt:i4>770</vt:i4>
      </vt:variant>
      <vt:variant>
        <vt:i4>0</vt:i4>
      </vt:variant>
      <vt:variant>
        <vt:i4>5</vt:i4>
      </vt:variant>
      <vt:variant>
        <vt:lpwstr/>
      </vt:variant>
      <vt:variant>
        <vt:lpwstr>_Toc146559437</vt:lpwstr>
      </vt:variant>
      <vt:variant>
        <vt:i4>1835062</vt:i4>
      </vt:variant>
      <vt:variant>
        <vt:i4>764</vt:i4>
      </vt:variant>
      <vt:variant>
        <vt:i4>0</vt:i4>
      </vt:variant>
      <vt:variant>
        <vt:i4>5</vt:i4>
      </vt:variant>
      <vt:variant>
        <vt:lpwstr/>
      </vt:variant>
      <vt:variant>
        <vt:lpwstr>_Toc146559436</vt:lpwstr>
      </vt:variant>
      <vt:variant>
        <vt:i4>1835062</vt:i4>
      </vt:variant>
      <vt:variant>
        <vt:i4>758</vt:i4>
      </vt:variant>
      <vt:variant>
        <vt:i4>0</vt:i4>
      </vt:variant>
      <vt:variant>
        <vt:i4>5</vt:i4>
      </vt:variant>
      <vt:variant>
        <vt:lpwstr/>
      </vt:variant>
      <vt:variant>
        <vt:lpwstr>_Toc146559435</vt:lpwstr>
      </vt:variant>
      <vt:variant>
        <vt:i4>1835062</vt:i4>
      </vt:variant>
      <vt:variant>
        <vt:i4>752</vt:i4>
      </vt:variant>
      <vt:variant>
        <vt:i4>0</vt:i4>
      </vt:variant>
      <vt:variant>
        <vt:i4>5</vt:i4>
      </vt:variant>
      <vt:variant>
        <vt:lpwstr/>
      </vt:variant>
      <vt:variant>
        <vt:lpwstr>_Toc146559434</vt:lpwstr>
      </vt:variant>
      <vt:variant>
        <vt:i4>1835062</vt:i4>
      </vt:variant>
      <vt:variant>
        <vt:i4>746</vt:i4>
      </vt:variant>
      <vt:variant>
        <vt:i4>0</vt:i4>
      </vt:variant>
      <vt:variant>
        <vt:i4>5</vt:i4>
      </vt:variant>
      <vt:variant>
        <vt:lpwstr/>
      </vt:variant>
      <vt:variant>
        <vt:lpwstr>_Toc146559433</vt:lpwstr>
      </vt:variant>
      <vt:variant>
        <vt:i4>1835062</vt:i4>
      </vt:variant>
      <vt:variant>
        <vt:i4>740</vt:i4>
      </vt:variant>
      <vt:variant>
        <vt:i4>0</vt:i4>
      </vt:variant>
      <vt:variant>
        <vt:i4>5</vt:i4>
      </vt:variant>
      <vt:variant>
        <vt:lpwstr/>
      </vt:variant>
      <vt:variant>
        <vt:lpwstr>_Toc146559432</vt:lpwstr>
      </vt:variant>
      <vt:variant>
        <vt:i4>1835062</vt:i4>
      </vt:variant>
      <vt:variant>
        <vt:i4>734</vt:i4>
      </vt:variant>
      <vt:variant>
        <vt:i4>0</vt:i4>
      </vt:variant>
      <vt:variant>
        <vt:i4>5</vt:i4>
      </vt:variant>
      <vt:variant>
        <vt:lpwstr/>
      </vt:variant>
      <vt:variant>
        <vt:lpwstr>_Toc146559431</vt:lpwstr>
      </vt:variant>
      <vt:variant>
        <vt:i4>1835062</vt:i4>
      </vt:variant>
      <vt:variant>
        <vt:i4>728</vt:i4>
      </vt:variant>
      <vt:variant>
        <vt:i4>0</vt:i4>
      </vt:variant>
      <vt:variant>
        <vt:i4>5</vt:i4>
      </vt:variant>
      <vt:variant>
        <vt:lpwstr/>
      </vt:variant>
      <vt:variant>
        <vt:lpwstr>_Toc146559430</vt:lpwstr>
      </vt:variant>
      <vt:variant>
        <vt:i4>1900598</vt:i4>
      </vt:variant>
      <vt:variant>
        <vt:i4>722</vt:i4>
      </vt:variant>
      <vt:variant>
        <vt:i4>0</vt:i4>
      </vt:variant>
      <vt:variant>
        <vt:i4>5</vt:i4>
      </vt:variant>
      <vt:variant>
        <vt:lpwstr/>
      </vt:variant>
      <vt:variant>
        <vt:lpwstr>_Toc146559429</vt:lpwstr>
      </vt:variant>
      <vt:variant>
        <vt:i4>1900598</vt:i4>
      </vt:variant>
      <vt:variant>
        <vt:i4>716</vt:i4>
      </vt:variant>
      <vt:variant>
        <vt:i4>0</vt:i4>
      </vt:variant>
      <vt:variant>
        <vt:i4>5</vt:i4>
      </vt:variant>
      <vt:variant>
        <vt:lpwstr/>
      </vt:variant>
      <vt:variant>
        <vt:lpwstr>_Toc146559428</vt:lpwstr>
      </vt:variant>
      <vt:variant>
        <vt:i4>1900598</vt:i4>
      </vt:variant>
      <vt:variant>
        <vt:i4>710</vt:i4>
      </vt:variant>
      <vt:variant>
        <vt:i4>0</vt:i4>
      </vt:variant>
      <vt:variant>
        <vt:i4>5</vt:i4>
      </vt:variant>
      <vt:variant>
        <vt:lpwstr/>
      </vt:variant>
      <vt:variant>
        <vt:lpwstr>_Toc146559427</vt:lpwstr>
      </vt:variant>
      <vt:variant>
        <vt:i4>1900598</vt:i4>
      </vt:variant>
      <vt:variant>
        <vt:i4>704</vt:i4>
      </vt:variant>
      <vt:variant>
        <vt:i4>0</vt:i4>
      </vt:variant>
      <vt:variant>
        <vt:i4>5</vt:i4>
      </vt:variant>
      <vt:variant>
        <vt:lpwstr/>
      </vt:variant>
      <vt:variant>
        <vt:lpwstr>_Toc146559426</vt:lpwstr>
      </vt:variant>
      <vt:variant>
        <vt:i4>1900598</vt:i4>
      </vt:variant>
      <vt:variant>
        <vt:i4>698</vt:i4>
      </vt:variant>
      <vt:variant>
        <vt:i4>0</vt:i4>
      </vt:variant>
      <vt:variant>
        <vt:i4>5</vt:i4>
      </vt:variant>
      <vt:variant>
        <vt:lpwstr/>
      </vt:variant>
      <vt:variant>
        <vt:lpwstr>_Toc146559425</vt:lpwstr>
      </vt:variant>
      <vt:variant>
        <vt:i4>1900598</vt:i4>
      </vt:variant>
      <vt:variant>
        <vt:i4>692</vt:i4>
      </vt:variant>
      <vt:variant>
        <vt:i4>0</vt:i4>
      </vt:variant>
      <vt:variant>
        <vt:i4>5</vt:i4>
      </vt:variant>
      <vt:variant>
        <vt:lpwstr/>
      </vt:variant>
      <vt:variant>
        <vt:lpwstr>_Toc146559424</vt:lpwstr>
      </vt:variant>
      <vt:variant>
        <vt:i4>1900598</vt:i4>
      </vt:variant>
      <vt:variant>
        <vt:i4>686</vt:i4>
      </vt:variant>
      <vt:variant>
        <vt:i4>0</vt:i4>
      </vt:variant>
      <vt:variant>
        <vt:i4>5</vt:i4>
      </vt:variant>
      <vt:variant>
        <vt:lpwstr/>
      </vt:variant>
      <vt:variant>
        <vt:lpwstr>_Toc146559423</vt:lpwstr>
      </vt:variant>
      <vt:variant>
        <vt:i4>1900598</vt:i4>
      </vt:variant>
      <vt:variant>
        <vt:i4>680</vt:i4>
      </vt:variant>
      <vt:variant>
        <vt:i4>0</vt:i4>
      </vt:variant>
      <vt:variant>
        <vt:i4>5</vt:i4>
      </vt:variant>
      <vt:variant>
        <vt:lpwstr/>
      </vt:variant>
      <vt:variant>
        <vt:lpwstr>_Toc146559422</vt:lpwstr>
      </vt:variant>
      <vt:variant>
        <vt:i4>1900598</vt:i4>
      </vt:variant>
      <vt:variant>
        <vt:i4>674</vt:i4>
      </vt:variant>
      <vt:variant>
        <vt:i4>0</vt:i4>
      </vt:variant>
      <vt:variant>
        <vt:i4>5</vt:i4>
      </vt:variant>
      <vt:variant>
        <vt:lpwstr/>
      </vt:variant>
      <vt:variant>
        <vt:lpwstr>_Toc146559421</vt:lpwstr>
      </vt:variant>
      <vt:variant>
        <vt:i4>1900598</vt:i4>
      </vt:variant>
      <vt:variant>
        <vt:i4>668</vt:i4>
      </vt:variant>
      <vt:variant>
        <vt:i4>0</vt:i4>
      </vt:variant>
      <vt:variant>
        <vt:i4>5</vt:i4>
      </vt:variant>
      <vt:variant>
        <vt:lpwstr/>
      </vt:variant>
      <vt:variant>
        <vt:lpwstr>_Toc146559420</vt:lpwstr>
      </vt:variant>
      <vt:variant>
        <vt:i4>1966134</vt:i4>
      </vt:variant>
      <vt:variant>
        <vt:i4>662</vt:i4>
      </vt:variant>
      <vt:variant>
        <vt:i4>0</vt:i4>
      </vt:variant>
      <vt:variant>
        <vt:i4>5</vt:i4>
      </vt:variant>
      <vt:variant>
        <vt:lpwstr/>
      </vt:variant>
      <vt:variant>
        <vt:lpwstr>_Toc146559419</vt:lpwstr>
      </vt:variant>
      <vt:variant>
        <vt:i4>1966134</vt:i4>
      </vt:variant>
      <vt:variant>
        <vt:i4>656</vt:i4>
      </vt:variant>
      <vt:variant>
        <vt:i4>0</vt:i4>
      </vt:variant>
      <vt:variant>
        <vt:i4>5</vt:i4>
      </vt:variant>
      <vt:variant>
        <vt:lpwstr/>
      </vt:variant>
      <vt:variant>
        <vt:lpwstr>_Toc146559418</vt:lpwstr>
      </vt:variant>
      <vt:variant>
        <vt:i4>1966134</vt:i4>
      </vt:variant>
      <vt:variant>
        <vt:i4>650</vt:i4>
      </vt:variant>
      <vt:variant>
        <vt:i4>0</vt:i4>
      </vt:variant>
      <vt:variant>
        <vt:i4>5</vt:i4>
      </vt:variant>
      <vt:variant>
        <vt:lpwstr/>
      </vt:variant>
      <vt:variant>
        <vt:lpwstr>_Toc146559417</vt:lpwstr>
      </vt:variant>
      <vt:variant>
        <vt:i4>1966134</vt:i4>
      </vt:variant>
      <vt:variant>
        <vt:i4>644</vt:i4>
      </vt:variant>
      <vt:variant>
        <vt:i4>0</vt:i4>
      </vt:variant>
      <vt:variant>
        <vt:i4>5</vt:i4>
      </vt:variant>
      <vt:variant>
        <vt:lpwstr/>
      </vt:variant>
      <vt:variant>
        <vt:lpwstr>_Toc146559416</vt:lpwstr>
      </vt:variant>
      <vt:variant>
        <vt:i4>1966134</vt:i4>
      </vt:variant>
      <vt:variant>
        <vt:i4>638</vt:i4>
      </vt:variant>
      <vt:variant>
        <vt:i4>0</vt:i4>
      </vt:variant>
      <vt:variant>
        <vt:i4>5</vt:i4>
      </vt:variant>
      <vt:variant>
        <vt:lpwstr/>
      </vt:variant>
      <vt:variant>
        <vt:lpwstr>_Toc146559415</vt:lpwstr>
      </vt:variant>
      <vt:variant>
        <vt:i4>1966134</vt:i4>
      </vt:variant>
      <vt:variant>
        <vt:i4>632</vt:i4>
      </vt:variant>
      <vt:variant>
        <vt:i4>0</vt:i4>
      </vt:variant>
      <vt:variant>
        <vt:i4>5</vt:i4>
      </vt:variant>
      <vt:variant>
        <vt:lpwstr/>
      </vt:variant>
      <vt:variant>
        <vt:lpwstr>_Toc146559414</vt:lpwstr>
      </vt:variant>
      <vt:variant>
        <vt:i4>1966134</vt:i4>
      </vt:variant>
      <vt:variant>
        <vt:i4>626</vt:i4>
      </vt:variant>
      <vt:variant>
        <vt:i4>0</vt:i4>
      </vt:variant>
      <vt:variant>
        <vt:i4>5</vt:i4>
      </vt:variant>
      <vt:variant>
        <vt:lpwstr/>
      </vt:variant>
      <vt:variant>
        <vt:lpwstr>_Toc146559413</vt:lpwstr>
      </vt:variant>
      <vt:variant>
        <vt:i4>1966134</vt:i4>
      </vt:variant>
      <vt:variant>
        <vt:i4>620</vt:i4>
      </vt:variant>
      <vt:variant>
        <vt:i4>0</vt:i4>
      </vt:variant>
      <vt:variant>
        <vt:i4>5</vt:i4>
      </vt:variant>
      <vt:variant>
        <vt:lpwstr/>
      </vt:variant>
      <vt:variant>
        <vt:lpwstr>_Toc146559412</vt:lpwstr>
      </vt:variant>
      <vt:variant>
        <vt:i4>1966134</vt:i4>
      </vt:variant>
      <vt:variant>
        <vt:i4>614</vt:i4>
      </vt:variant>
      <vt:variant>
        <vt:i4>0</vt:i4>
      </vt:variant>
      <vt:variant>
        <vt:i4>5</vt:i4>
      </vt:variant>
      <vt:variant>
        <vt:lpwstr/>
      </vt:variant>
      <vt:variant>
        <vt:lpwstr>_Toc146559411</vt:lpwstr>
      </vt:variant>
      <vt:variant>
        <vt:i4>1966134</vt:i4>
      </vt:variant>
      <vt:variant>
        <vt:i4>608</vt:i4>
      </vt:variant>
      <vt:variant>
        <vt:i4>0</vt:i4>
      </vt:variant>
      <vt:variant>
        <vt:i4>5</vt:i4>
      </vt:variant>
      <vt:variant>
        <vt:lpwstr/>
      </vt:variant>
      <vt:variant>
        <vt:lpwstr>_Toc146559410</vt:lpwstr>
      </vt:variant>
      <vt:variant>
        <vt:i4>2031670</vt:i4>
      </vt:variant>
      <vt:variant>
        <vt:i4>602</vt:i4>
      </vt:variant>
      <vt:variant>
        <vt:i4>0</vt:i4>
      </vt:variant>
      <vt:variant>
        <vt:i4>5</vt:i4>
      </vt:variant>
      <vt:variant>
        <vt:lpwstr/>
      </vt:variant>
      <vt:variant>
        <vt:lpwstr>_Toc146559409</vt:lpwstr>
      </vt:variant>
      <vt:variant>
        <vt:i4>2031670</vt:i4>
      </vt:variant>
      <vt:variant>
        <vt:i4>596</vt:i4>
      </vt:variant>
      <vt:variant>
        <vt:i4>0</vt:i4>
      </vt:variant>
      <vt:variant>
        <vt:i4>5</vt:i4>
      </vt:variant>
      <vt:variant>
        <vt:lpwstr/>
      </vt:variant>
      <vt:variant>
        <vt:lpwstr>_Toc146559408</vt:lpwstr>
      </vt:variant>
      <vt:variant>
        <vt:i4>2031670</vt:i4>
      </vt:variant>
      <vt:variant>
        <vt:i4>590</vt:i4>
      </vt:variant>
      <vt:variant>
        <vt:i4>0</vt:i4>
      </vt:variant>
      <vt:variant>
        <vt:i4>5</vt:i4>
      </vt:variant>
      <vt:variant>
        <vt:lpwstr/>
      </vt:variant>
      <vt:variant>
        <vt:lpwstr>_Toc146559407</vt:lpwstr>
      </vt:variant>
      <vt:variant>
        <vt:i4>2031670</vt:i4>
      </vt:variant>
      <vt:variant>
        <vt:i4>584</vt:i4>
      </vt:variant>
      <vt:variant>
        <vt:i4>0</vt:i4>
      </vt:variant>
      <vt:variant>
        <vt:i4>5</vt:i4>
      </vt:variant>
      <vt:variant>
        <vt:lpwstr/>
      </vt:variant>
      <vt:variant>
        <vt:lpwstr>_Toc146559406</vt:lpwstr>
      </vt:variant>
      <vt:variant>
        <vt:i4>2031670</vt:i4>
      </vt:variant>
      <vt:variant>
        <vt:i4>578</vt:i4>
      </vt:variant>
      <vt:variant>
        <vt:i4>0</vt:i4>
      </vt:variant>
      <vt:variant>
        <vt:i4>5</vt:i4>
      </vt:variant>
      <vt:variant>
        <vt:lpwstr/>
      </vt:variant>
      <vt:variant>
        <vt:lpwstr>_Toc146559405</vt:lpwstr>
      </vt:variant>
      <vt:variant>
        <vt:i4>2031670</vt:i4>
      </vt:variant>
      <vt:variant>
        <vt:i4>572</vt:i4>
      </vt:variant>
      <vt:variant>
        <vt:i4>0</vt:i4>
      </vt:variant>
      <vt:variant>
        <vt:i4>5</vt:i4>
      </vt:variant>
      <vt:variant>
        <vt:lpwstr/>
      </vt:variant>
      <vt:variant>
        <vt:lpwstr>_Toc146559404</vt:lpwstr>
      </vt:variant>
      <vt:variant>
        <vt:i4>2031670</vt:i4>
      </vt:variant>
      <vt:variant>
        <vt:i4>566</vt:i4>
      </vt:variant>
      <vt:variant>
        <vt:i4>0</vt:i4>
      </vt:variant>
      <vt:variant>
        <vt:i4>5</vt:i4>
      </vt:variant>
      <vt:variant>
        <vt:lpwstr/>
      </vt:variant>
      <vt:variant>
        <vt:lpwstr>_Toc146559403</vt:lpwstr>
      </vt:variant>
      <vt:variant>
        <vt:i4>2031670</vt:i4>
      </vt:variant>
      <vt:variant>
        <vt:i4>560</vt:i4>
      </vt:variant>
      <vt:variant>
        <vt:i4>0</vt:i4>
      </vt:variant>
      <vt:variant>
        <vt:i4>5</vt:i4>
      </vt:variant>
      <vt:variant>
        <vt:lpwstr/>
      </vt:variant>
      <vt:variant>
        <vt:lpwstr>_Toc146559402</vt:lpwstr>
      </vt:variant>
      <vt:variant>
        <vt:i4>2031670</vt:i4>
      </vt:variant>
      <vt:variant>
        <vt:i4>554</vt:i4>
      </vt:variant>
      <vt:variant>
        <vt:i4>0</vt:i4>
      </vt:variant>
      <vt:variant>
        <vt:i4>5</vt:i4>
      </vt:variant>
      <vt:variant>
        <vt:lpwstr/>
      </vt:variant>
      <vt:variant>
        <vt:lpwstr>_Toc146559401</vt:lpwstr>
      </vt:variant>
      <vt:variant>
        <vt:i4>2031670</vt:i4>
      </vt:variant>
      <vt:variant>
        <vt:i4>548</vt:i4>
      </vt:variant>
      <vt:variant>
        <vt:i4>0</vt:i4>
      </vt:variant>
      <vt:variant>
        <vt:i4>5</vt:i4>
      </vt:variant>
      <vt:variant>
        <vt:lpwstr/>
      </vt:variant>
      <vt:variant>
        <vt:lpwstr>_Toc146559400</vt:lpwstr>
      </vt:variant>
      <vt:variant>
        <vt:i4>1441841</vt:i4>
      </vt:variant>
      <vt:variant>
        <vt:i4>542</vt:i4>
      </vt:variant>
      <vt:variant>
        <vt:i4>0</vt:i4>
      </vt:variant>
      <vt:variant>
        <vt:i4>5</vt:i4>
      </vt:variant>
      <vt:variant>
        <vt:lpwstr/>
      </vt:variant>
      <vt:variant>
        <vt:lpwstr>_Toc146559399</vt:lpwstr>
      </vt:variant>
      <vt:variant>
        <vt:i4>1441841</vt:i4>
      </vt:variant>
      <vt:variant>
        <vt:i4>536</vt:i4>
      </vt:variant>
      <vt:variant>
        <vt:i4>0</vt:i4>
      </vt:variant>
      <vt:variant>
        <vt:i4>5</vt:i4>
      </vt:variant>
      <vt:variant>
        <vt:lpwstr/>
      </vt:variant>
      <vt:variant>
        <vt:lpwstr>_Toc146559398</vt:lpwstr>
      </vt:variant>
      <vt:variant>
        <vt:i4>1441841</vt:i4>
      </vt:variant>
      <vt:variant>
        <vt:i4>530</vt:i4>
      </vt:variant>
      <vt:variant>
        <vt:i4>0</vt:i4>
      </vt:variant>
      <vt:variant>
        <vt:i4>5</vt:i4>
      </vt:variant>
      <vt:variant>
        <vt:lpwstr/>
      </vt:variant>
      <vt:variant>
        <vt:lpwstr>_Toc146559397</vt:lpwstr>
      </vt:variant>
      <vt:variant>
        <vt:i4>1441841</vt:i4>
      </vt:variant>
      <vt:variant>
        <vt:i4>524</vt:i4>
      </vt:variant>
      <vt:variant>
        <vt:i4>0</vt:i4>
      </vt:variant>
      <vt:variant>
        <vt:i4>5</vt:i4>
      </vt:variant>
      <vt:variant>
        <vt:lpwstr/>
      </vt:variant>
      <vt:variant>
        <vt:lpwstr>_Toc146559396</vt:lpwstr>
      </vt:variant>
      <vt:variant>
        <vt:i4>1441841</vt:i4>
      </vt:variant>
      <vt:variant>
        <vt:i4>518</vt:i4>
      </vt:variant>
      <vt:variant>
        <vt:i4>0</vt:i4>
      </vt:variant>
      <vt:variant>
        <vt:i4>5</vt:i4>
      </vt:variant>
      <vt:variant>
        <vt:lpwstr/>
      </vt:variant>
      <vt:variant>
        <vt:lpwstr>_Toc146559395</vt:lpwstr>
      </vt:variant>
      <vt:variant>
        <vt:i4>1441841</vt:i4>
      </vt:variant>
      <vt:variant>
        <vt:i4>512</vt:i4>
      </vt:variant>
      <vt:variant>
        <vt:i4>0</vt:i4>
      </vt:variant>
      <vt:variant>
        <vt:i4>5</vt:i4>
      </vt:variant>
      <vt:variant>
        <vt:lpwstr/>
      </vt:variant>
      <vt:variant>
        <vt:lpwstr>_Toc146559394</vt:lpwstr>
      </vt:variant>
      <vt:variant>
        <vt:i4>1441841</vt:i4>
      </vt:variant>
      <vt:variant>
        <vt:i4>506</vt:i4>
      </vt:variant>
      <vt:variant>
        <vt:i4>0</vt:i4>
      </vt:variant>
      <vt:variant>
        <vt:i4>5</vt:i4>
      </vt:variant>
      <vt:variant>
        <vt:lpwstr/>
      </vt:variant>
      <vt:variant>
        <vt:lpwstr>_Toc146559393</vt:lpwstr>
      </vt:variant>
      <vt:variant>
        <vt:i4>1441841</vt:i4>
      </vt:variant>
      <vt:variant>
        <vt:i4>500</vt:i4>
      </vt:variant>
      <vt:variant>
        <vt:i4>0</vt:i4>
      </vt:variant>
      <vt:variant>
        <vt:i4>5</vt:i4>
      </vt:variant>
      <vt:variant>
        <vt:lpwstr/>
      </vt:variant>
      <vt:variant>
        <vt:lpwstr>_Toc146559392</vt:lpwstr>
      </vt:variant>
      <vt:variant>
        <vt:i4>1441841</vt:i4>
      </vt:variant>
      <vt:variant>
        <vt:i4>494</vt:i4>
      </vt:variant>
      <vt:variant>
        <vt:i4>0</vt:i4>
      </vt:variant>
      <vt:variant>
        <vt:i4>5</vt:i4>
      </vt:variant>
      <vt:variant>
        <vt:lpwstr/>
      </vt:variant>
      <vt:variant>
        <vt:lpwstr>_Toc146559391</vt:lpwstr>
      </vt:variant>
      <vt:variant>
        <vt:i4>1441841</vt:i4>
      </vt:variant>
      <vt:variant>
        <vt:i4>488</vt:i4>
      </vt:variant>
      <vt:variant>
        <vt:i4>0</vt:i4>
      </vt:variant>
      <vt:variant>
        <vt:i4>5</vt:i4>
      </vt:variant>
      <vt:variant>
        <vt:lpwstr/>
      </vt:variant>
      <vt:variant>
        <vt:lpwstr>_Toc146559390</vt:lpwstr>
      </vt:variant>
      <vt:variant>
        <vt:i4>1507377</vt:i4>
      </vt:variant>
      <vt:variant>
        <vt:i4>482</vt:i4>
      </vt:variant>
      <vt:variant>
        <vt:i4>0</vt:i4>
      </vt:variant>
      <vt:variant>
        <vt:i4>5</vt:i4>
      </vt:variant>
      <vt:variant>
        <vt:lpwstr/>
      </vt:variant>
      <vt:variant>
        <vt:lpwstr>_Toc146559389</vt:lpwstr>
      </vt:variant>
      <vt:variant>
        <vt:i4>1507377</vt:i4>
      </vt:variant>
      <vt:variant>
        <vt:i4>476</vt:i4>
      </vt:variant>
      <vt:variant>
        <vt:i4>0</vt:i4>
      </vt:variant>
      <vt:variant>
        <vt:i4>5</vt:i4>
      </vt:variant>
      <vt:variant>
        <vt:lpwstr/>
      </vt:variant>
      <vt:variant>
        <vt:lpwstr>_Toc146559388</vt:lpwstr>
      </vt:variant>
      <vt:variant>
        <vt:i4>1507377</vt:i4>
      </vt:variant>
      <vt:variant>
        <vt:i4>470</vt:i4>
      </vt:variant>
      <vt:variant>
        <vt:i4>0</vt:i4>
      </vt:variant>
      <vt:variant>
        <vt:i4>5</vt:i4>
      </vt:variant>
      <vt:variant>
        <vt:lpwstr/>
      </vt:variant>
      <vt:variant>
        <vt:lpwstr>_Toc146559387</vt:lpwstr>
      </vt:variant>
      <vt:variant>
        <vt:i4>1507377</vt:i4>
      </vt:variant>
      <vt:variant>
        <vt:i4>464</vt:i4>
      </vt:variant>
      <vt:variant>
        <vt:i4>0</vt:i4>
      </vt:variant>
      <vt:variant>
        <vt:i4>5</vt:i4>
      </vt:variant>
      <vt:variant>
        <vt:lpwstr/>
      </vt:variant>
      <vt:variant>
        <vt:lpwstr>_Toc146559386</vt:lpwstr>
      </vt:variant>
      <vt:variant>
        <vt:i4>1507377</vt:i4>
      </vt:variant>
      <vt:variant>
        <vt:i4>458</vt:i4>
      </vt:variant>
      <vt:variant>
        <vt:i4>0</vt:i4>
      </vt:variant>
      <vt:variant>
        <vt:i4>5</vt:i4>
      </vt:variant>
      <vt:variant>
        <vt:lpwstr/>
      </vt:variant>
      <vt:variant>
        <vt:lpwstr>_Toc146559385</vt:lpwstr>
      </vt:variant>
      <vt:variant>
        <vt:i4>1507377</vt:i4>
      </vt:variant>
      <vt:variant>
        <vt:i4>452</vt:i4>
      </vt:variant>
      <vt:variant>
        <vt:i4>0</vt:i4>
      </vt:variant>
      <vt:variant>
        <vt:i4>5</vt:i4>
      </vt:variant>
      <vt:variant>
        <vt:lpwstr/>
      </vt:variant>
      <vt:variant>
        <vt:lpwstr>_Toc146559384</vt:lpwstr>
      </vt:variant>
      <vt:variant>
        <vt:i4>1507377</vt:i4>
      </vt:variant>
      <vt:variant>
        <vt:i4>446</vt:i4>
      </vt:variant>
      <vt:variant>
        <vt:i4>0</vt:i4>
      </vt:variant>
      <vt:variant>
        <vt:i4>5</vt:i4>
      </vt:variant>
      <vt:variant>
        <vt:lpwstr/>
      </vt:variant>
      <vt:variant>
        <vt:lpwstr>_Toc146559383</vt:lpwstr>
      </vt:variant>
      <vt:variant>
        <vt:i4>1507377</vt:i4>
      </vt:variant>
      <vt:variant>
        <vt:i4>440</vt:i4>
      </vt:variant>
      <vt:variant>
        <vt:i4>0</vt:i4>
      </vt:variant>
      <vt:variant>
        <vt:i4>5</vt:i4>
      </vt:variant>
      <vt:variant>
        <vt:lpwstr/>
      </vt:variant>
      <vt:variant>
        <vt:lpwstr>_Toc146559382</vt:lpwstr>
      </vt:variant>
      <vt:variant>
        <vt:i4>1507377</vt:i4>
      </vt:variant>
      <vt:variant>
        <vt:i4>434</vt:i4>
      </vt:variant>
      <vt:variant>
        <vt:i4>0</vt:i4>
      </vt:variant>
      <vt:variant>
        <vt:i4>5</vt:i4>
      </vt:variant>
      <vt:variant>
        <vt:lpwstr/>
      </vt:variant>
      <vt:variant>
        <vt:lpwstr>_Toc146559381</vt:lpwstr>
      </vt:variant>
      <vt:variant>
        <vt:i4>1507377</vt:i4>
      </vt:variant>
      <vt:variant>
        <vt:i4>428</vt:i4>
      </vt:variant>
      <vt:variant>
        <vt:i4>0</vt:i4>
      </vt:variant>
      <vt:variant>
        <vt:i4>5</vt:i4>
      </vt:variant>
      <vt:variant>
        <vt:lpwstr/>
      </vt:variant>
      <vt:variant>
        <vt:lpwstr>_Toc146559380</vt:lpwstr>
      </vt:variant>
      <vt:variant>
        <vt:i4>1572913</vt:i4>
      </vt:variant>
      <vt:variant>
        <vt:i4>422</vt:i4>
      </vt:variant>
      <vt:variant>
        <vt:i4>0</vt:i4>
      </vt:variant>
      <vt:variant>
        <vt:i4>5</vt:i4>
      </vt:variant>
      <vt:variant>
        <vt:lpwstr/>
      </vt:variant>
      <vt:variant>
        <vt:lpwstr>_Toc146559379</vt:lpwstr>
      </vt:variant>
      <vt:variant>
        <vt:i4>1572913</vt:i4>
      </vt:variant>
      <vt:variant>
        <vt:i4>416</vt:i4>
      </vt:variant>
      <vt:variant>
        <vt:i4>0</vt:i4>
      </vt:variant>
      <vt:variant>
        <vt:i4>5</vt:i4>
      </vt:variant>
      <vt:variant>
        <vt:lpwstr/>
      </vt:variant>
      <vt:variant>
        <vt:lpwstr>_Toc146559378</vt:lpwstr>
      </vt:variant>
      <vt:variant>
        <vt:i4>1572913</vt:i4>
      </vt:variant>
      <vt:variant>
        <vt:i4>410</vt:i4>
      </vt:variant>
      <vt:variant>
        <vt:i4>0</vt:i4>
      </vt:variant>
      <vt:variant>
        <vt:i4>5</vt:i4>
      </vt:variant>
      <vt:variant>
        <vt:lpwstr/>
      </vt:variant>
      <vt:variant>
        <vt:lpwstr>_Toc146559377</vt:lpwstr>
      </vt:variant>
      <vt:variant>
        <vt:i4>1572913</vt:i4>
      </vt:variant>
      <vt:variant>
        <vt:i4>404</vt:i4>
      </vt:variant>
      <vt:variant>
        <vt:i4>0</vt:i4>
      </vt:variant>
      <vt:variant>
        <vt:i4>5</vt:i4>
      </vt:variant>
      <vt:variant>
        <vt:lpwstr/>
      </vt:variant>
      <vt:variant>
        <vt:lpwstr>_Toc146559376</vt:lpwstr>
      </vt:variant>
      <vt:variant>
        <vt:i4>1572913</vt:i4>
      </vt:variant>
      <vt:variant>
        <vt:i4>398</vt:i4>
      </vt:variant>
      <vt:variant>
        <vt:i4>0</vt:i4>
      </vt:variant>
      <vt:variant>
        <vt:i4>5</vt:i4>
      </vt:variant>
      <vt:variant>
        <vt:lpwstr/>
      </vt:variant>
      <vt:variant>
        <vt:lpwstr>_Toc146559375</vt:lpwstr>
      </vt:variant>
      <vt:variant>
        <vt:i4>1572913</vt:i4>
      </vt:variant>
      <vt:variant>
        <vt:i4>392</vt:i4>
      </vt:variant>
      <vt:variant>
        <vt:i4>0</vt:i4>
      </vt:variant>
      <vt:variant>
        <vt:i4>5</vt:i4>
      </vt:variant>
      <vt:variant>
        <vt:lpwstr/>
      </vt:variant>
      <vt:variant>
        <vt:lpwstr>_Toc146559374</vt:lpwstr>
      </vt:variant>
      <vt:variant>
        <vt:i4>1572913</vt:i4>
      </vt:variant>
      <vt:variant>
        <vt:i4>386</vt:i4>
      </vt:variant>
      <vt:variant>
        <vt:i4>0</vt:i4>
      </vt:variant>
      <vt:variant>
        <vt:i4>5</vt:i4>
      </vt:variant>
      <vt:variant>
        <vt:lpwstr/>
      </vt:variant>
      <vt:variant>
        <vt:lpwstr>_Toc146559373</vt:lpwstr>
      </vt:variant>
      <vt:variant>
        <vt:i4>1572913</vt:i4>
      </vt:variant>
      <vt:variant>
        <vt:i4>380</vt:i4>
      </vt:variant>
      <vt:variant>
        <vt:i4>0</vt:i4>
      </vt:variant>
      <vt:variant>
        <vt:i4>5</vt:i4>
      </vt:variant>
      <vt:variant>
        <vt:lpwstr/>
      </vt:variant>
      <vt:variant>
        <vt:lpwstr>_Toc146559372</vt:lpwstr>
      </vt:variant>
      <vt:variant>
        <vt:i4>1572913</vt:i4>
      </vt:variant>
      <vt:variant>
        <vt:i4>374</vt:i4>
      </vt:variant>
      <vt:variant>
        <vt:i4>0</vt:i4>
      </vt:variant>
      <vt:variant>
        <vt:i4>5</vt:i4>
      </vt:variant>
      <vt:variant>
        <vt:lpwstr/>
      </vt:variant>
      <vt:variant>
        <vt:lpwstr>_Toc146559371</vt:lpwstr>
      </vt:variant>
      <vt:variant>
        <vt:i4>1572913</vt:i4>
      </vt:variant>
      <vt:variant>
        <vt:i4>368</vt:i4>
      </vt:variant>
      <vt:variant>
        <vt:i4>0</vt:i4>
      </vt:variant>
      <vt:variant>
        <vt:i4>5</vt:i4>
      </vt:variant>
      <vt:variant>
        <vt:lpwstr/>
      </vt:variant>
      <vt:variant>
        <vt:lpwstr>_Toc146559370</vt:lpwstr>
      </vt:variant>
      <vt:variant>
        <vt:i4>1638449</vt:i4>
      </vt:variant>
      <vt:variant>
        <vt:i4>362</vt:i4>
      </vt:variant>
      <vt:variant>
        <vt:i4>0</vt:i4>
      </vt:variant>
      <vt:variant>
        <vt:i4>5</vt:i4>
      </vt:variant>
      <vt:variant>
        <vt:lpwstr/>
      </vt:variant>
      <vt:variant>
        <vt:lpwstr>_Toc146559369</vt:lpwstr>
      </vt:variant>
      <vt:variant>
        <vt:i4>1638449</vt:i4>
      </vt:variant>
      <vt:variant>
        <vt:i4>356</vt:i4>
      </vt:variant>
      <vt:variant>
        <vt:i4>0</vt:i4>
      </vt:variant>
      <vt:variant>
        <vt:i4>5</vt:i4>
      </vt:variant>
      <vt:variant>
        <vt:lpwstr/>
      </vt:variant>
      <vt:variant>
        <vt:lpwstr>_Toc146559368</vt:lpwstr>
      </vt:variant>
      <vt:variant>
        <vt:i4>1638449</vt:i4>
      </vt:variant>
      <vt:variant>
        <vt:i4>350</vt:i4>
      </vt:variant>
      <vt:variant>
        <vt:i4>0</vt:i4>
      </vt:variant>
      <vt:variant>
        <vt:i4>5</vt:i4>
      </vt:variant>
      <vt:variant>
        <vt:lpwstr/>
      </vt:variant>
      <vt:variant>
        <vt:lpwstr>_Toc146559367</vt:lpwstr>
      </vt:variant>
      <vt:variant>
        <vt:i4>1638449</vt:i4>
      </vt:variant>
      <vt:variant>
        <vt:i4>344</vt:i4>
      </vt:variant>
      <vt:variant>
        <vt:i4>0</vt:i4>
      </vt:variant>
      <vt:variant>
        <vt:i4>5</vt:i4>
      </vt:variant>
      <vt:variant>
        <vt:lpwstr/>
      </vt:variant>
      <vt:variant>
        <vt:lpwstr>_Toc146559366</vt:lpwstr>
      </vt:variant>
      <vt:variant>
        <vt:i4>1638449</vt:i4>
      </vt:variant>
      <vt:variant>
        <vt:i4>338</vt:i4>
      </vt:variant>
      <vt:variant>
        <vt:i4>0</vt:i4>
      </vt:variant>
      <vt:variant>
        <vt:i4>5</vt:i4>
      </vt:variant>
      <vt:variant>
        <vt:lpwstr/>
      </vt:variant>
      <vt:variant>
        <vt:lpwstr>_Toc146559365</vt:lpwstr>
      </vt:variant>
      <vt:variant>
        <vt:i4>1638449</vt:i4>
      </vt:variant>
      <vt:variant>
        <vt:i4>332</vt:i4>
      </vt:variant>
      <vt:variant>
        <vt:i4>0</vt:i4>
      </vt:variant>
      <vt:variant>
        <vt:i4>5</vt:i4>
      </vt:variant>
      <vt:variant>
        <vt:lpwstr/>
      </vt:variant>
      <vt:variant>
        <vt:lpwstr>_Toc146559364</vt:lpwstr>
      </vt:variant>
      <vt:variant>
        <vt:i4>1638449</vt:i4>
      </vt:variant>
      <vt:variant>
        <vt:i4>326</vt:i4>
      </vt:variant>
      <vt:variant>
        <vt:i4>0</vt:i4>
      </vt:variant>
      <vt:variant>
        <vt:i4>5</vt:i4>
      </vt:variant>
      <vt:variant>
        <vt:lpwstr/>
      </vt:variant>
      <vt:variant>
        <vt:lpwstr>_Toc146559363</vt:lpwstr>
      </vt:variant>
      <vt:variant>
        <vt:i4>1638449</vt:i4>
      </vt:variant>
      <vt:variant>
        <vt:i4>320</vt:i4>
      </vt:variant>
      <vt:variant>
        <vt:i4>0</vt:i4>
      </vt:variant>
      <vt:variant>
        <vt:i4>5</vt:i4>
      </vt:variant>
      <vt:variant>
        <vt:lpwstr/>
      </vt:variant>
      <vt:variant>
        <vt:lpwstr>_Toc146559362</vt:lpwstr>
      </vt:variant>
      <vt:variant>
        <vt:i4>1638449</vt:i4>
      </vt:variant>
      <vt:variant>
        <vt:i4>314</vt:i4>
      </vt:variant>
      <vt:variant>
        <vt:i4>0</vt:i4>
      </vt:variant>
      <vt:variant>
        <vt:i4>5</vt:i4>
      </vt:variant>
      <vt:variant>
        <vt:lpwstr/>
      </vt:variant>
      <vt:variant>
        <vt:lpwstr>_Toc146559361</vt:lpwstr>
      </vt:variant>
      <vt:variant>
        <vt:i4>1638449</vt:i4>
      </vt:variant>
      <vt:variant>
        <vt:i4>308</vt:i4>
      </vt:variant>
      <vt:variant>
        <vt:i4>0</vt:i4>
      </vt:variant>
      <vt:variant>
        <vt:i4>5</vt:i4>
      </vt:variant>
      <vt:variant>
        <vt:lpwstr/>
      </vt:variant>
      <vt:variant>
        <vt:lpwstr>_Toc146559360</vt:lpwstr>
      </vt:variant>
      <vt:variant>
        <vt:i4>1703985</vt:i4>
      </vt:variant>
      <vt:variant>
        <vt:i4>302</vt:i4>
      </vt:variant>
      <vt:variant>
        <vt:i4>0</vt:i4>
      </vt:variant>
      <vt:variant>
        <vt:i4>5</vt:i4>
      </vt:variant>
      <vt:variant>
        <vt:lpwstr/>
      </vt:variant>
      <vt:variant>
        <vt:lpwstr>_Toc146559359</vt:lpwstr>
      </vt:variant>
      <vt:variant>
        <vt:i4>1703985</vt:i4>
      </vt:variant>
      <vt:variant>
        <vt:i4>296</vt:i4>
      </vt:variant>
      <vt:variant>
        <vt:i4>0</vt:i4>
      </vt:variant>
      <vt:variant>
        <vt:i4>5</vt:i4>
      </vt:variant>
      <vt:variant>
        <vt:lpwstr/>
      </vt:variant>
      <vt:variant>
        <vt:lpwstr>_Toc146559358</vt:lpwstr>
      </vt:variant>
      <vt:variant>
        <vt:i4>1703985</vt:i4>
      </vt:variant>
      <vt:variant>
        <vt:i4>290</vt:i4>
      </vt:variant>
      <vt:variant>
        <vt:i4>0</vt:i4>
      </vt:variant>
      <vt:variant>
        <vt:i4>5</vt:i4>
      </vt:variant>
      <vt:variant>
        <vt:lpwstr/>
      </vt:variant>
      <vt:variant>
        <vt:lpwstr>_Toc146559357</vt:lpwstr>
      </vt:variant>
      <vt:variant>
        <vt:i4>1703985</vt:i4>
      </vt:variant>
      <vt:variant>
        <vt:i4>284</vt:i4>
      </vt:variant>
      <vt:variant>
        <vt:i4>0</vt:i4>
      </vt:variant>
      <vt:variant>
        <vt:i4>5</vt:i4>
      </vt:variant>
      <vt:variant>
        <vt:lpwstr/>
      </vt:variant>
      <vt:variant>
        <vt:lpwstr>_Toc146559356</vt:lpwstr>
      </vt:variant>
      <vt:variant>
        <vt:i4>1703985</vt:i4>
      </vt:variant>
      <vt:variant>
        <vt:i4>278</vt:i4>
      </vt:variant>
      <vt:variant>
        <vt:i4>0</vt:i4>
      </vt:variant>
      <vt:variant>
        <vt:i4>5</vt:i4>
      </vt:variant>
      <vt:variant>
        <vt:lpwstr/>
      </vt:variant>
      <vt:variant>
        <vt:lpwstr>_Toc146559355</vt:lpwstr>
      </vt:variant>
      <vt:variant>
        <vt:i4>1703985</vt:i4>
      </vt:variant>
      <vt:variant>
        <vt:i4>272</vt:i4>
      </vt:variant>
      <vt:variant>
        <vt:i4>0</vt:i4>
      </vt:variant>
      <vt:variant>
        <vt:i4>5</vt:i4>
      </vt:variant>
      <vt:variant>
        <vt:lpwstr/>
      </vt:variant>
      <vt:variant>
        <vt:lpwstr>_Toc146559354</vt:lpwstr>
      </vt:variant>
      <vt:variant>
        <vt:i4>1703985</vt:i4>
      </vt:variant>
      <vt:variant>
        <vt:i4>266</vt:i4>
      </vt:variant>
      <vt:variant>
        <vt:i4>0</vt:i4>
      </vt:variant>
      <vt:variant>
        <vt:i4>5</vt:i4>
      </vt:variant>
      <vt:variant>
        <vt:lpwstr/>
      </vt:variant>
      <vt:variant>
        <vt:lpwstr>_Toc146559353</vt:lpwstr>
      </vt:variant>
      <vt:variant>
        <vt:i4>1703985</vt:i4>
      </vt:variant>
      <vt:variant>
        <vt:i4>260</vt:i4>
      </vt:variant>
      <vt:variant>
        <vt:i4>0</vt:i4>
      </vt:variant>
      <vt:variant>
        <vt:i4>5</vt:i4>
      </vt:variant>
      <vt:variant>
        <vt:lpwstr/>
      </vt:variant>
      <vt:variant>
        <vt:lpwstr>_Toc146559352</vt:lpwstr>
      </vt:variant>
      <vt:variant>
        <vt:i4>1703985</vt:i4>
      </vt:variant>
      <vt:variant>
        <vt:i4>254</vt:i4>
      </vt:variant>
      <vt:variant>
        <vt:i4>0</vt:i4>
      </vt:variant>
      <vt:variant>
        <vt:i4>5</vt:i4>
      </vt:variant>
      <vt:variant>
        <vt:lpwstr/>
      </vt:variant>
      <vt:variant>
        <vt:lpwstr>_Toc146559351</vt:lpwstr>
      </vt:variant>
      <vt:variant>
        <vt:i4>1703985</vt:i4>
      </vt:variant>
      <vt:variant>
        <vt:i4>248</vt:i4>
      </vt:variant>
      <vt:variant>
        <vt:i4>0</vt:i4>
      </vt:variant>
      <vt:variant>
        <vt:i4>5</vt:i4>
      </vt:variant>
      <vt:variant>
        <vt:lpwstr/>
      </vt:variant>
      <vt:variant>
        <vt:lpwstr>_Toc146559350</vt:lpwstr>
      </vt:variant>
      <vt:variant>
        <vt:i4>1769521</vt:i4>
      </vt:variant>
      <vt:variant>
        <vt:i4>242</vt:i4>
      </vt:variant>
      <vt:variant>
        <vt:i4>0</vt:i4>
      </vt:variant>
      <vt:variant>
        <vt:i4>5</vt:i4>
      </vt:variant>
      <vt:variant>
        <vt:lpwstr/>
      </vt:variant>
      <vt:variant>
        <vt:lpwstr>_Toc146559349</vt:lpwstr>
      </vt:variant>
      <vt:variant>
        <vt:i4>1769521</vt:i4>
      </vt:variant>
      <vt:variant>
        <vt:i4>236</vt:i4>
      </vt:variant>
      <vt:variant>
        <vt:i4>0</vt:i4>
      </vt:variant>
      <vt:variant>
        <vt:i4>5</vt:i4>
      </vt:variant>
      <vt:variant>
        <vt:lpwstr/>
      </vt:variant>
      <vt:variant>
        <vt:lpwstr>_Toc146559348</vt:lpwstr>
      </vt:variant>
      <vt:variant>
        <vt:i4>1769521</vt:i4>
      </vt:variant>
      <vt:variant>
        <vt:i4>230</vt:i4>
      </vt:variant>
      <vt:variant>
        <vt:i4>0</vt:i4>
      </vt:variant>
      <vt:variant>
        <vt:i4>5</vt:i4>
      </vt:variant>
      <vt:variant>
        <vt:lpwstr/>
      </vt:variant>
      <vt:variant>
        <vt:lpwstr>_Toc146559347</vt:lpwstr>
      </vt:variant>
      <vt:variant>
        <vt:i4>1769521</vt:i4>
      </vt:variant>
      <vt:variant>
        <vt:i4>224</vt:i4>
      </vt:variant>
      <vt:variant>
        <vt:i4>0</vt:i4>
      </vt:variant>
      <vt:variant>
        <vt:i4>5</vt:i4>
      </vt:variant>
      <vt:variant>
        <vt:lpwstr/>
      </vt:variant>
      <vt:variant>
        <vt:lpwstr>_Toc146559346</vt:lpwstr>
      </vt:variant>
      <vt:variant>
        <vt:i4>1769521</vt:i4>
      </vt:variant>
      <vt:variant>
        <vt:i4>218</vt:i4>
      </vt:variant>
      <vt:variant>
        <vt:i4>0</vt:i4>
      </vt:variant>
      <vt:variant>
        <vt:i4>5</vt:i4>
      </vt:variant>
      <vt:variant>
        <vt:lpwstr/>
      </vt:variant>
      <vt:variant>
        <vt:lpwstr>_Toc146559345</vt:lpwstr>
      </vt:variant>
      <vt:variant>
        <vt:i4>1769521</vt:i4>
      </vt:variant>
      <vt:variant>
        <vt:i4>212</vt:i4>
      </vt:variant>
      <vt:variant>
        <vt:i4>0</vt:i4>
      </vt:variant>
      <vt:variant>
        <vt:i4>5</vt:i4>
      </vt:variant>
      <vt:variant>
        <vt:lpwstr/>
      </vt:variant>
      <vt:variant>
        <vt:lpwstr>_Toc146559344</vt:lpwstr>
      </vt:variant>
      <vt:variant>
        <vt:i4>1769521</vt:i4>
      </vt:variant>
      <vt:variant>
        <vt:i4>206</vt:i4>
      </vt:variant>
      <vt:variant>
        <vt:i4>0</vt:i4>
      </vt:variant>
      <vt:variant>
        <vt:i4>5</vt:i4>
      </vt:variant>
      <vt:variant>
        <vt:lpwstr/>
      </vt:variant>
      <vt:variant>
        <vt:lpwstr>_Toc146559343</vt:lpwstr>
      </vt:variant>
      <vt:variant>
        <vt:i4>1769521</vt:i4>
      </vt:variant>
      <vt:variant>
        <vt:i4>200</vt:i4>
      </vt:variant>
      <vt:variant>
        <vt:i4>0</vt:i4>
      </vt:variant>
      <vt:variant>
        <vt:i4>5</vt:i4>
      </vt:variant>
      <vt:variant>
        <vt:lpwstr/>
      </vt:variant>
      <vt:variant>
        <vt:lpwstr>_Toc146559342</vt:lpwstr>
      </vt:variant>
      <vt:variant>
        <vt:i4>1769521</vt:i4>
      </vt:variant>
      <vt:variant>
        <vt:i4>194</vt:i4>
      </vt:variant>
      <vt:variant>
        <vt:i4>0</vt:i4>
      </vt:variant>
      <vt:variant>
        <vt:i4>5</vt:i4>
      </vt:variant>
      <vt:variant>
        <vt:lpwstr/>
      </vt:variant>
      <vt:variant>
        <vt:lpwstr>_Toc146559341</vt:lpwstr>
      </vt:variant>
      <vt:variant>
        <vt:i4>1769521</vt:i4>
      </vt:variant>
      <vt:variant>
        <vt:i4>188</vt:i4>
      </vt:variant>
      <vt:variant>
        <vt:i4>0</vt:i4>
      </vt:variant>
      <vt:variant>
        <vt:i4>5</vt:i4>
      </vt:variant>
      <vt:variant>
        <vt:lpwstr/>
      </vt:variant>
      <vt:variant>
        <vt:lpwstr>_Toc146559340</vt:lpwstr>
      </vt:variant>
      <vt:variant>
        <vt:i4>1835057</vt:i4>
      </vt:variant>
      <vt:variant>
        <vt:i4>182</vt:i4>
      </vt:variant>
      <vt:variant>
        <vt:i4>0</vt:i4>
      </vt:variant>
      <vt:variant>
        <vt:i4>5</vt:i4>
      </vt:variant>
      <vt:variant>
        <vt:lpwstr/>
      </vt:variant>
      <vt:variant>
        <vt:lpwstr>_Toc146559339</vt:lpwstr>
      </vt:variant>
      <vt:variant>
        <vt:i4>1835057</vt:i4>
      </vt:variant>
      <vt:variant>
        <vt:i4>176</vt:i4>
      </vt:variant>
      <vt:variant>
        <vt:i4>0</vt:i4>
      </vt:variant>
      <vt:variant>
        <vt:i4>5</vt:i4>
      </vt:variant>
      <vt:variant>
        <vt:lpwstr/>
      </vt:variant>
      <vt:variant>
        <vt:lpwstr>_Toc146559338</vt:lpwstr>
      </vt:variant>
      <vt:variant>
        <vt:i4>1835057</vt:i4>
      </vt:variant>
      <vt:variant>
        <vt:i4>170</vt:i4>
      </vt:variant>
      <vt:variant>
        <vt:i4>0</vt:i4>
      </vt:variant>
      <vt:variant>
        <vt:i4>5</vt:i4>
      </vt:variant>
      <vt:variant>
        <vt:lpwstr/>
      </vt:variant>
      <vt:variant>
        <vt:lpwstr>_Toc146559337</vt:lpwstr>
      </vt:variant>
      <vt:variant>
        <vt:i4>1835057</vt:i4>
      </vt:variant>
      <vt:variant>
        <vt:i4>164</vt:i4>
      </vt:variant>
      <vt:variant>
        <vt:i4>0</vt:i4>
      </vt:variant>
      <vt:variant>
        <vt:i4>5</vt:i4>
      </vt:variant>
      <vt:variant>
        <vt:lpwstr/>
      </vt:variant>
      <vt:variant>
        <vt:lpwstr>_Toc146559336</vt:lpwstr>
      </vt:variant>
      <vt:variant>
        <vt:i4>1835057</vt:i4>
      </vt:variant>
      <vt:variant>
        <vt:i4>158</vt:i4>
      </vt:variant>
      <vt:variant>
        <vt:i4>0</vt:i4>
      </vt:variant>
      <vt:variant>
        <vt:i4>5</vt:i4>
      </vt:variant>
      <vt:variant>
        <vt:lpwstr/>
      </vt:variant>
      <vt:variant>
        <vt:lpwstr>_Toc146559335</vt:lpwstr>
      </vt:variant>
      <vt:variant>
        <vt:i4>1835057</vt:i4>
      </vt:variant>
      <vt:variant>
        <vt:i4>152</vt:i4>
      </vt:variant>
      <vt:variant>
        <vt:i4>0</vt:i4>
      </vt:variant>
      <vt:variant>
        <vt:i4>5</vt:i4>
      </vt:variant>
      <vt:variant>
        <vt:lpwstr/>
      </vt:variant>
      <vt:variant>
        <vt:lpwstr>_Toc146559334</vt:lpwstr>
      </vt:variant>
      <vt:variant>
        <vt:i4>1835057</vt:i4>
      </vt:variant>
      <vt:variant>
        <vt:i4>146</vt:i4>
      </vt:variant>
      <vt:variant>
        <vt:i4>0</vt:i4>
      </vt:variant>
      <vt:variant>
        <vt:i4>5</vt:i4>
      </vt:variant>
      <vt:variant>
        <vt:lpwstr/>
      </vt:variant>
      <vt:variant>
        <vt:lpwstr>_Toc146559333</vt:lpwstr>
      </vt:variant>
      <vt:variant>
        <vt:i4>1835057</vt:i4>
      </vt:variant>
      <vt:variant>
        <vt:i4>140</vt:i4>
      </vt:variant>
      <vt:variant>
        <vt:i4>0</vt:i4>
      </vt:variant>
      <vt:variant>
        <vt:i4>5</vt:i4>
      </vt:variant>
      <vt:variant>
        <vt:lpwstr/>
      </vt:variant>
      <vt:variant>
        <vt:lpwstr>_Toc146559332</vt:lpwstr>
      </vt:variant>
      <vt:variant>
        <vt:i4>1835057</vt:i4>
      </vt:variant>
      <vt:variant>
        <vt:i4>134</vt:i4>
      </vt:variant>
      <vt:variant>
        <vt:i4>0</vt:i4>
      </vt:variant>
      <vt:variant>
        <vt:i4>5</vt:i4>
      </vt:variant>
      <vt:variant>
        <vt:lpwstr/>
      </vt:variant>
      <vt:variant>
        <vt:lpwstr>_Toc146559331</vt:lpwstr>
      </vt:variant>
      <vt:variant>
        <vt:i4>1835057</vt:i4>
      </vt:variant>
      <vt:variant>
        <vt:i4>128</vt:i4>
      </vt:variant>
      <vt:variant>
        <vt:i4>0</vt:i4>
      </vt:variant>
      <vt:variant>
        <vt:i4>5</vt:i4>
      </vt:variant>
      <vt:variant>
        <vt:lpwstr/>
      </vt:variant>
      <vt:variant>
        <vt:lpwstr>_Toc146559330</vt:lpwstr>
      </vt:variant>
      <vt:variant>
        <vt:i4>1900593</vt:i4>
      </vt:variant>
      <vt:variant>
        <vt:i4>122</vt:i4>
      </vt:variant>
      <vt:variant>
        <vt:i4>0</vt:i4>
      </vt:variant>
      <vt:variant>
        <vt:i4>5</vt:i4>
      </vt:variant>
      <vt:variant>
        <vt:lpwstr/>
      </vt:variant>
      <vt:variant>
        <vt:lpwstr>_Toc146559329</vt:lpwstr>
      </vt:variant>
      <vt:variant>
        <vt:i4>1900593</vt:i4>
      </vt:variant>
      <vt:variant>
        <vt:i4>116</vt:i4>
      </vt:variant>
      <vt:variant>
        <vt:i4>0</vt:i4>
      </vt:variant>
      <vt:variant>
        <vt:i4>5</vt:i4>
      </vt:variant>
      <vt:variant>
        <vt:lpwstr/>
      </vt:variant>
      <vt:variant>
        <vt:lpwstr>_Toc146559328</vt:lpwstr>
      </vt:variant>
      <vt:variant>
        <vt:i4>1900593</vt:i4>
      </vt:variant>
      <vt:variant>
        <vt:i4>110</vt:i4>
      </vt:variant>
      <vt:variant>
        <vt:i4>0</vt:i4>
      </vt:variant>
      <vt:variant>
        <vt:i4>5</vt:i4>
      </vt:variant>
      <vt:variant>
        <vt:lpwstr/>
      </vt:variant>
      <vt:variant>
        <vt:lpwstr>_Toc146559327</vt:lpwstr>
      </vt:variant>
      <vt:variant>
        <vt:i4>1900593</vt:i4>
      </vt:variant>
      <vt:variant>
        <vt:i4>104</vt:i4>
      </vt:variant>
      <vt:variant>
        <vt:i4>0</vt:i4>
      </vt:variant>
      <vt:variant>
        <vt:i4>5</vt:i4>
      </vt:variant>
      <vt:variant>
        <vt:lpwstr/>
      </vt:variant>
      <vt:variant>
        <vt:lpwstr>_Toc146559326</vt:lpwstr>
      </vt:variant>
      <vt:variant>
        <vt:i4>1900593</vt:i4>
      </vt:variant>
      <vt:variant>
        <vt:i4>98</vt:i4>
      </vt:variant>
      <vt:variant>
        <vt:i4>0</vt:i4>
      </vt:variant>
      <vt:variant>
        <vt:i4>5</vt:i4>
      </vt:variant>
      <vt:variant>
        <vt:lpwstr/>
      </vt:variant>
      <vt:variant>
        <vt:lpwstr>_Toc146559325</vt:lpwstr>
      </vt:variant>
      <vt:variant>
        <vt:i4>1900593</vt:i4>
      </vt:variant>
      <vt:variant>
        <vt:i4>92</vt:i4>
      </vt:variant>
      <vt:variant>
        <vt:i4>0</vt:i4>
      </vt:variant>
      <vt:variant>
        <vt:i4>5</vt:i4>
      </vt:variant>
      <vt:variant>
        <vt:lpwstr/>
      </vt:variant>
      <vt:variant>
        <vt:lpwstr>_Toc146559324</vt:lpwstr>
      </vt:variant>
      <vt:variant>
        <vt:i4>1900593</vt:i4>
      </vt:variant>
      <vt:variant>
        <vt:i4>86</vt:i4>
      </vt:variant>
      <vt:variant>
        <vt:i4>0</vt:i4>
      </vt:variant>
      <vt:variant>
        <vt:i4>5</vt:i4>
      </vt:variant>
      <vt:variant>
        <vt:lpwstr/>
      </vt:variant>
      <vt:variant>
        <vt:lpwstr>_Toc146559323</vt:lpwstr>
      </vt:variant>
      <vt:variant>
        <vt:i4>1900593</vt:i4>
      </vt:variant>
      <vt:variant>
        <vt:i4>80</vt:i4>
      </vt:variant>
      <vt:variant>
        <vt:i4>0</vt:i4>
      </vt:variant>
      <vt:variant>
        <vt:i4>5</vt:i4>
      </vt:variant>
      <vt:variant>
        <vt:lpwstr/>
      </vt:variant>
      <vt:variant>
        <vt:lpwstr>_Toc146559322</vt:lpwstr>
      </vt:variant>
      <vt:variant>
        <vt:i4>1900593</vt:i4>
      </vt:variant>
      <vt:variant>
        <vt:i4>74</vt:i4>
      </vt:variant>
      <vt:variant>
        <vt:i4>0</vt:i4>
      </vt:variant>
      <vt:variant>
        <vt:i4>5</vt:i4>
      </vt:variant>
      <vt:variant>
        <vt:lpwstr/>
      </vt:variant>
      <vt:variant>
        <vt:lpwstr>_Toc146559321</vt:lpwstr>
      </vt:variant>
      <vt:variant>
        <vt:i4>1900593</vt:i4>
      </vt:variant>
      <vt:variant>
        <vt:i4>68</vt:i4>
      </vt:variant>
      <vt:variant>
        <vt:i4>0</vt:i4>
      </vt:variant>
      <vt:variant>
        <vt:i4>5</vt:i4>
      </vt:variant>
      <vt:variant>
        <vt:lpwstr/>
      </vt:variant>
      <vt:variant>
        <vt:lpwstr>_Toc146559320</vt:lpwstr>
      </vt:variant>
      <vt:variant>
        <vt:i4>1966129</vt:i4>
      </vt:variant>
      <vt:variant>
        <vt:i4>62</vt:i4>
      </vt:variant>
      <vt:variant>
        <vt:i4>0</vt:i4>
      </vt:variant>
      <vt:variant>
        <vt:i4>5</vt:i4>
      </vt:variant>
      <vt:variant>
        <vt:lpwstr/>
      </vt:variant>
      <vt:variant>
        <vt:lpwstr>_Toc146559319</vt:lpwstr>
      </vt:variant>
      <vt:variant>
        <vt:i4>1966129</vt:i4>
      </vt:variant>
      <vt:variant>
        <vt:i4>56</vt:i4>
      </vt:variant>
      <vt:variant>
        <vt:i4>0</vt:i4>
      </vt:variant>
      <vt:variant>
        <vt:i4>5</vt:i4>
      </vt:variant>
      <vt:variant>
        <vt:lpwstr/>
      </vt:variant>
      <vt:variant>
        <vt:lpwstr>_Toc146559318</vt:lpwstr>
      </vt:variant>
      <vt:variant>
        <vt:i4>1966129</vt:i4>
      </vt:variant>
      <vt:variant>
        <vt:i4>50</vt:i4>
      </vt:variant>
      <vt:variant>
        <vt:i4>0</vt:i4>
      </vt:variant>
      <vt:variant>
        <vt:i4>5</vt:i4>
      </vt:variant>
      <vt:variant>
        <vt:lpwstr/>
      </vt:variant>
      <vt:variant>
        <vt:lpwstr>_Toc146559317</vt:lpwstr>
      </vt:variant>
      <vt:variant>
        <vt:i4>1966129</vt:i4>
      </vt:variant>
      <vt:variant>
        <vt:i4>44</vt:i4>
      </vt:variant>
      <vt:variant>
        <vt:i4>0</vt:i4>
      </vt:variant>
      <vt:variant>
        <vt:i4>5</vt:i4>
      </vt:variant>
      <vt:variant>
        <vt:lpwstr/>
      </vt:variant>
      <vt:variant>
        <vt:lpwstr>_Toc146559316</vt:lpwstr>
      </vt:variant>
      <vt:variant>
        <vt:i4>1966129</vt:i4>
      </vt:variant>
      <vt:variant>
        <vt:i4>38</vt:i4>
      </vt:variant>
      <vt:variant>
        <vt:i4>0</vt:i4>
      </vt:variant>
      <vt:variant>
        <vt:i4>5</vt:i4>
      </vt:variant>
      <vt:variant>
        <vt:lpwstr/>
      </vt:variant>
      <vt:variant>
        <vt:lpwstr>_Toc146559315</vt:lpwstr>
      </vt:variant>
      <vt:variant>
        <vt:i4>1966129</vt:i4>
      </vt:variant>
      <vt:variant>
        <vt:i4>32</vt:i4>
      </vt:variant>
      <vt:variant>
        <vt:i4>0</vt:i4>
      </vt:variant>
      <vt:variant>
        <vt:i4>5</vt:i4>
      </vt:variant>
      <vt:variant>
        <vt:lpwstr/>
      </vt:variant>
      <vt:variant>
        <vt:lpwstr>_Toc146559314</vt:lpwstr>
      </vt:variant>
      <vt:variant>
        <vt:i4>1966129</vt:i4>
      </vt:variant>
      <vt:variant>
        <vt:i4>26</vt:i4>
      </vt:variant>
      <vt:variant>
        <vt:i4>0</vt:i4>
      </vt:variant>
      <vt:variant>
        <vt:i4>5</vt:i4>
      </vt:variant>
      <vt:variant>
        <vt:lpwstr/>
      </vt:variant>
      <vt:variant>
        <vt:lpwstr>_Toc146559313</vt:lpwstr>
      </vt:variant>
      <vt:variant>
        <vt:i4>1966129</vt:i4>
      </vt:variant>
      <vt:variant>
        <vt:i4>20</vt:i4>
      </vt:variant>
      <vt:variant>
        <vt:i4>0</vt:i4>
      </vt:variant>
      <vt:variant>
        <vt:i4>5</vt:i4>
      </vt:variant>
      <vt:variant>
        <vt:lpwstr/>
      </vt:variant>
      <vt:variant>
        <vt:lpwstr>_Toc146559312</vt:lpwstr>
      </vt:variant>
      <vt:variant>
        <vt:i4>1966129</vt:i4>
      </vt:variant>
      <vt:variant>
        <vt:i4>14</vt:i4>
      </vt:variant>
      <vt:variant>
        <vt:i4>0</vt:i4>
      </vt:variant>
      <vt:variant>
        <vt:i4>5</vt:i4>
      </vt:variant>
      <vt:variant>
        <vt:lpwstr/>
      </vt:variant>
      <vt:variant>
        <vt:lpwstr>_Toc146559311</vt:lpwstr>
      </vt:variant>
      <vt:variant>
        <vt:i4>1966129</vt:i4>
      </vt:variant>
      <vt:variant>
        <vt:i4>8</vt:i4>
      </vt:variant>
      <vt:variant>
        <vt:i4>0</vt:i4>
      </vt:variant>
      <vt:variant>
        <vt:i4>5</vt:i4>
      </vt:variant>
      <vt:variant>
        <vt:lpwstr/>
      </vt:variant>
      <vt:variant>
        <vt:lpwstr>_Toc146559310</vt:lpwstr>
      </vt:variant>
      <vt:variant>
        <vt:i4>2031665</vt:i4>
      </vt:variant>
      <vt:variant>
        <vt:i4>2</vt:i4>
      </vt:variant>
      <vt:variant>
        <vt:i4>0</vt:i4>
      </vt:variant>
      <vt:variant>
        <vt:i4>5</vt:i4>
      </vt:variant>
      <vt:variant>
        <vt:lpwstr/>
      </vt:variant>
      <vt:variant>
        <vt:lpwstr>_Toc146559309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Davies</dc:creator>
  <cp:keywords/>
  <dc:description/>
  <cp:lastModifiedBy>Izekiel Picatoste</cp:lastModifiedBy>
  <cp:revision>2</cp:revision>
  <cp:lastPrinted>2023-11-15T05:59:00Z</cp:lastPrinted>
  <dcterms:created xsi:type="dcterms:W3CDTF">2024-01-24T00:25:00Z</dcterms:created>
  <dcterms:modified xsi:type="dcterms:W3CDTF">2024-01-24T00:25:00Z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Footer">
    <vt:lpwstr>prew A0216538488v2 150230 </vt:lpwstr>
  </property>
  <property fmtid="{D5CDD505-2E9C-101B-9397-08002B2CF9AE}" pid="3" name="DOCSDocNumber">
    <vt:lpwstr>16538488</vt:lpwstr>
  </property>
  <property fmtid="{D5CDD505-2E9C-101B-9397-08002B2CF9AE}" pid="4" name="DOCSDocumentID">
    <vt:lpwstr>A0216538488</vt:lpwstr>
  </property>
  <property fmtid="{D5CDD505-2E9C-101B-9397-08002B2CF9AE}" pid="5" name="DOCSMatterID">
    <vt:lpwstr>150230</vt:lpwstr>
  </property>
  <property fmtid="{D5CDD505-2E9C-101B-9397-08002B2CF9AE}" pid="6" name="iManageDocFooter">
    <vt:lpwstr>MKGM 801397165v9 120722116</vt:lpwstr>
  </property>
  <property fmtid="{D5CDD505-2E9C-101B-9397-08002B2CF9AE}" pid="7" name="iManageDocNum">
    <vt:lpwstr>801397165</vt:lpwstr>
  </property>
  <property fmtid="{D5CDD505-2E9C-101B-9397-08002B2CF9AE}" pid="8" name="iManageAuthorID">
    <vt:lpwstr>MKGM</vt:lpwstr>
  </property>
  <property fmtid="{D5CDD505-2E9C-101B-9397-08002B2CF9AE}" pid="9" name="iManageVersion">
    <vt:lpwstr>9</vt:lpwstr>
  </property>
  <property fmtid="{D5CDD505-2E9C-101B-9397-08002B2CF9AE}" pid="10" name="iManageFileName">
    <vt:lpwstr>FSC - Template retail CCIV Constitution (28.09.23)</vt:lpwstr>
  </property>
  <property fmtid="{D5CDD505-2E9C-101B-9397-08002B2CF9AE}" pid="11" name="iManageMatterNumber">
    <vt:lpwstr>120722116</vt:lpwstr>
  </property>
  <property fmtid="{D5CDD505-2E9C-101B-9397-08002B2CF9AE}" pid="12" name="iManageDocumentID">
    <vt:lpwstr>DMS!801397165.9</vt:lpwstr>
  </property>
  <property fmtid="{D5CDD505-2E9C-101B-9397-08002B2CF9AE}" pid="13" name="iManageIsCheckedOut">
    <vt:lpwstr>-1</vt:lpwstr>
  </property>
  <property fmtid="{D5CDD505-2E9C-101B-9397-08002B2CF9AE}" pid="14" name="ContentTypeId">
    <vt:lpwstr>0x01010052AB576E7C94F44C8DDE30F0C5631322</vt:lpwstr>
  </property>
  <property fmtid="{D5CDD505-2E9C-101B-9397-08002B2CF9AE}" pid="15" name="MediaServiceImageTags">
    <vt:lpwstr/>
  </property>
</Properties>
</file>